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7F46B" w14:textId="77777777" w:rsidR="005A61B7" w:rsidRPr="002E2984" w:rsidRDefault="005A61B7" w:rsidP="009E39FD">
      <w:pPr>
        <w:tabs>
          <w:tab w:val="clear" w:pos="708"/>
          <w:tab w:val="left" w:pos="1830"/>
          <w:tab w:val="center" w:pos="5344"/>
        </w:tabs>
        <w:spacing w:after="0"/>
        <w:jc w:val="center"/>
        <w:rPr>
          <w:rFonts w:ascii="Times New Roman" w:eastAsia="Times New Roman" w:hAnsi="Times New Roman"/>
          <w:b/>
          <w:color w:val="000000"/>
          <w:spacing w:val="30"/>
          <w:lang w:val="es-ES"/>
        </w:rPr>
      </w:pPr>
      <w:bookmarkStart w:id="0" w:name="_Hlk199767610"/>
      <w:bookmarkEnd w:id="0"/>
    </w:p>
    <w:p w14:paraId="01C85869" w14:textId="77777777" w:rsidR="005A61B7" w:rsidRPr="002E2984" w:rsidRDefault="005A61B7">
      <w:pPr>
        <w:tabs>
          <w:tab w:val="clear" w:pos="708"/>
          <w:tab w:val="left" w:pos="1830"/>
          <w:tab w:val="center" w:pos="5344"/>
        </w:tabs>
        <w:spacing w:after="0"/>
        <w:jc w:val="center"/>
        <w:rPr>
          <w:rFonts w:ascii="Times New Roman" w:eastAsia="Times New Roman" w:hAnsi="Times New Roman"/>
          <w:b/>
          <w:color w:val="000000"/>
          <w:spacing w:val="30"/>
          <w:sz w:val="32"/>
          <w:lang w:val="es-ES"/>
        </w:rPr>
      </w:pPr>
    </w:p>
    <w:p w14:paraId="68228975"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REPÚBLICA DEL PARAGUAY</w:t>
      </w:r>
    </w:p>
    <w:p w14:paraId="10003369"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p>
    <w:p w14:paraId="72C0F7D1" w14:textId="77777777" w:rsidR="002E2984" w:rsidRPr="002E2984" w:rsidRDefault="002E2984" w:rsidP="002E2984">
      <w:pPr>
        <w:widowControl w:val="0"/>
        <w:pBdr>
          <w:top w:val="single" w:sz="4" w:space="1" w:color="auto"/>
          <w:bottom w:val="single" w:sz="4" w:space="1" w:color="auto"/>
        </w:pBdr>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PLIEGO DE BASES Y CONDICIONES</w:t>
      </w:r>
    </w:p>
    <w:p w14:paraId="6FF0015D" w14:textId="26153BB4" w:rsid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p>
    <w:p w14:paraId="17A03785" w14:textId="77777777" w:rsidR="0081334B" w:rsidRPr="002E2984" w:rsidRDefault="0081334B" w:rsidP="002E2984">
      <w:pPr>
        <w:widowControl w:val="0"/>
        <w:autoSpaceDN w:val="0"/>
        <w:adjustRightInd w:val="0"/>
        <w:spacing w:after="0" w:line="360" w:lineRule="atLeast"/>
        <w:jc w:val="center"/>
        <w:rPr>
          <w:rFonts w:ascii="Times New Roman" w:eastAsia="Times New Roman" w:hAnsi="Times New Roman"/>
          <w:b/>
          <w:spacing w:val="42"/>
          <w:sz w:val="28"/>
          <w:szCs w:val="28"/>
        </w:rPr>
      </w:pPr>
    </w:p>
    <w:p w14:paraId="6571311D"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Convocante:</w:t>
      </w:r>
    </w:p>
    <w:p w14:paraId="427607C4"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Banco Central del Paraguay (BCP)</w:t>
      </w:r>
    </w:p>
    <w:p w14:paraId="4514C910"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UOC Banco Central del Paraguay</w:t>
      </w:r>
    </w:p>
    <w:p w14:paraId="49724301"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p>
    <w:p w14:paraId="3F814F2F"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p>
    <w:p w14:paraId="5EC7A566"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Nombre de la Licitación:</w:t>
      </w:r>
    </w:p>
    <w:p w14:paraId="2BD482B7" w14:textId="77777777" w:rsidR="002E2984" w:rsidRPr="002E2984" w:rsidRDefault="002E2984" w:rsidP="002E2984">
      <w:pPr>
        <w:widowControl w:val="0"/>
        <w:autoSpaceDN w:val="0"/>
        <w:adjustRightInd w:val="0"/>
        <w:spacing w:after="0" w:line="360" w:lineRule="atLeast"/>
        <w:jc w:val="both"/>
        <w:rPr>
          <w:rFonts w:ascii="Times New Roman" w:eastAsia="Times New Roman" w:hAnsi="Times New Roman"/>
          <w:b/>
          <w:spacing w:val="42"/>
          <w:sz w:val="28"/>
          <w:szCs w:val="28"/>
        </w:rPr>
      </w:pPr>
    </w:p>
    <w:p w14:paraId="12738BC8" w14:textId="7B65FD5E" w:rsidR="008B487B" w:rsidRDefault="006C4214" w:rsidP="002E2984">
      <w:pPr>
        <w:widowControl w:val="0"/>
        <w:autoSpaceDN w:val="0"/>
        <w:adjustRightInd w:val="0"/>
        <w:spacing w:after="0" w:line="360" w:lineRule="atLeast"/>
        <w:jc w:val="both"/>
        <w:rPr>
          <w:rFonts w:ascii="Times New Roman" w:eastAsia="Times New Roman" w:hAnsi="Times New Roman"/>
          <w:b/>
          <w:spacing w:val="42"/>
          <w:sz w:val="28"/>
          <w:szCs w:val="28"/>
        </w:rPr>
      </w:pPr>
      <w:r w:rsidRPr="006C4214">
        <w:rPr>
          <w:rFonts w:ascii="Times New Roman" w:eastAsia="Times New Roman" w:hAnsi="Times New Roman"/>
          <w:b/>
          <w:spacing w:val="42"/>
          <w:sz w:val="28"/>
          <w:szCs w:val="28"/>
        </w:rPr>
        <w:t xml:space="preserve">LICITACIÓN PUBLICA INTERNACIONAL N° 43/2024 - SERVICIOS DE ASESORAMIENTO EN COBERTURAS DE SEGUROS PARA EL BCP (SEGUNDO LLAMADO) </w:t>
      </w:r>
    </w:p>
    <w:p w14:paraId="12B5F46A" w14:textId="3A02F3DA" w:rsidR="006C4214" w:rsidRDefault="006C4214" w:rsidP="002E2984">
      <w:pPr>
        <w:widowControl w:val="0"/>
        <w:autoSpaceDN w:val="0"/>
        <w:adjustRightInd w:val="0"/>
        <w:spacing w:after="0" w:line="360" w:lineRule="atLeast"/>
        <w:jc w:val="both"/>
        <w:rPr>
          <w:rFonts w:ascii="Times New Roman" w:eastAsia="Times New Roman" w:hAnsi="Times New Roman"/>
          <w:b/>
          <w:spacing w:val="42"/>
          <w:sz w:val="28"/>
          <w:szCs w:val="28"/>
        </w:rPr>
      </w:pPr>
    </w:p>
    <w:p w14:paraId="1E51C49E" w14:textId="77777777" w:rsidR="0081334B" w:rsidRPr="002E2984" w:rsidRDefault="0081334B" w:rsidP="002E2984">
      <w:pPr>
        <w:widowControl w:val="0"/>
        <w:autoSpaceDN w:val="0"/>
        <w:adjustRightInd w:val="0"/>
        <w:spacing w:after="0" w:line="360" w:lineRule="atLeast"/>
        <w:jc w:val="both"/>
        <w:rPr>
          <w:rFonts w:ascii="Times New Roman" w:eastAsia="Times New Roman" w:hAnsi="Times New Roman"/>
          <w:b/>
          <w:spacing w:val="42"/>
          <w:sz w:val="28"/>
          <w:szCs w:val="28"/>
        </w:rPr>
      </w:pPr>
    </w:p>
    <w:p w14:paraId="5ABDE928"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ID de Licitación:</w:t>
      </w:r>
    </w:p>
    <w:p w14:paraId="4C3724EC" w14:textId="6C609781" w:rsidR="00EF6BEF" w:rsidRPr="002E2984" w:rsidRDefault="006C4214" w:rsidP="006C4214">
      <w:pPr>
        <w:widowControl w:val="0"/>
        <w:tabs>
          <w:tab w:val="left" w:pos="7340"/>
        </w:tabs>
        <w:autoSpaceDN w:val="0"/>
        <w:adjustRightInd w:val="0"/>
        <w:spacing w:after="0" w:line="360" w:lineRule="atLeast"/>
        <w:jc w:val="center"/>
        <w:rPr>
          <w:rFonts w:ascii="Times New Roman" w:eastAsia="Times New Roman" w:hAnsi="Times New Roman"/>
          <w:b/>
          <w:color w:val="FF0000"/>
          <w:spacing w:val="42"/>
          <w:sz w:val="28"/>
          <w:szCs w:val="28"/>
        </w:rPr>
      </w:pPr>
      <w:r w:rsidRPr="006C4214">
        <w:rPr>
          <w:rFonts w:ascii="Times New Roman" w:eastAsia="Times New Roman" w:hAnsi="Times New Roman"/>
          <w:b/>
          <w:spacing w:val="42"/>
          <w:sz w:val="28"/>
          <w:szCs w:val="28"/>
        </w:rPr>
        <w:t>444110</w:t>
      </w:r>
    </w:p>
    <w:p w14:paraId="6E366FC2" w14:textId="41F0B3BF" w:rsidR="002E2984" w:rsidRDefault="002E2984" w:rsidP="002E2984">
      <w:pPr>
        <w:widowControl w:val="0"/>
        <w:autoSpaceDN w:val="0"/>
        <w:adjustRightInd w:val="0"/>
        <w:spacing w:after="0" w:line="360" w:lineRule="atLeast"/>
        <w:jc w:val="center"/>
        <w:rPr>
          <w:rFonts w:ascii="Times New Roman" w:eastAsia="Times New Roman" w:hAnsi="Times New Roman"/>
          <w:b/>
          <w:color w:val="FF0000"/>
          <w:spacing w:val="42"/>
          <w:sz w:val="28"/>
          <w:szCs w:val="28"/>
        </w:rPr>
      </w:pPr>
    </w:p>
    <w:p w14:paraId="4A2C71C4" w14:textId="77777777" w:rsidR="0081334B" w:rsidRPr="002E2984" w:rsidRDefault="0081334B" w:rsidP="002E2984">
      <w:pPr>
        <w:widowControl w:val="0"/>
        <w:autoSpaceDN w:val="0"/>
        <w:adjustRightInd w:val="0"/>
        <w:spacing w:after="0" w:line="360" w:lineRule="atLeast"/>
        <w:jc w:val="center"/>
        <w:rPr>
          <w:rFonts w:ascii="Times New Roman" w:eastAsia="Times New Roman" w:hAnsi="Times New Roman"/>
          <w:b/>
          <w:color w:val="FF0000"/>
          <w:spacing w:val="42"/>
          <w:sz w:val="28"/>
          <w:szCs w:val="28"/>
        </w:rPr>
      </w:pPr>
    </w:p>
    <w:p w14:paraId="396A5233"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Modalidad:</w:t>
      </w:r>
    </w:p>
    <w:p w14:paraId="3EE03795" w14:textId="75C62DC0"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pacing w:val="42"/>
          <w:sz w:val="28"/>
          <w:szCs w:val="28"/>
        </w:rPr>
      </w:pPr>
      <w:r w:rsidRPr="002E2984">
        <w:rPr>
          <w:rFonts w:ascii="Times New Roman" w:eastAsia="Times New Roman" w:hAnsi="Times New Roman"/>
          <w:b/>
          <w:spacing w:val="42"/>
          <w:sz w:val="28"/>
          <w:szCs w:val="28"/>
        </w:rPr>
        <w:t>Licitación Pública Internacional</w:t>
      </w:r>
    </w:p>
    <w:p w14:paraId="3AC12CCA"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color w:val="FF0000"/>
          <w:spacing w:val="42"/>
          <w:sz w:val="28"/>
          <w:szCs w:val="28"/>
        </w:rPr>
      </w:pPr>
    </w:p>
    <w:p w14:paraId="1FE01D2C" w14:textId="77777777" w:rsidR="002E2984" w:rsidRPr="002E2984" w:rsidRDefault="002E2984" w:rsidP="002E2984">
      <w:pPr>
        <w:widowControl w:val="0"/>
        <w:autoSpaceDN w:val="0"/>
        <w:adjustRightInd w:val="0"/>
        <w:spacing w:after="0" w:line="360" w:lineRule="atLeast"/>
        <w:rPr>
          <w:rFonts w:ascii="Times New Roman" w:eastAsia="Times New Roman" w:hAnsi="Times New Roman"/>
          <w:b/>
          <w:color w:val="FF0000"/>
          <w:spacing w:val="42"/>
          <w:sz w:val="28"/>
          <w:szCs w:val="28"/>
        </w:rPr>
      </w:pPr>
    </w:p>
    <w:p w14:paraId="7090C2C8" w14:textId="696E4452" w:rsidR="002E2984" w:rsidRDefault="002E298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p>
    <w:p w14:paraId="463FF85F" w14:textId="1F2834A6" w:rsidR="006C4214" w:rsidRDefault="006C421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p>
    <w:p w14:paraId="5452EA77" w14:textId="0BF9BC03" w:rsidR="006C4214" w:rsidRDefault="006C421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p>
    <w:p w14:paraId="06AE7E55" w14:textId="6F31420A" w:rsidR="006C4214" w:rsidRDefault="006C421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p>
    <w:p w14:paraId="3A87BC7F" w14:textId="77777777" w:rsidR="002E2984" w:rsidRPr="002E2984" w:rsidRDefault="002E298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p>
    <w:p w14:paraId="45E68472" w14:textId="7504218B" w:rsidR="00136919" w:rsidRPr="002E2984" w:rsidRDefault="002E2984" w:rsidP="002E2984">
      <w:pPr>
        <w:widowControl w:val="0"/>
        <w:autoSpaceDN w:val="0"/>
        <w:adjustRightInd w:val="0"/>
        <w:spacing w:after="0" w:line="360" w:lineRule="atLeast"/>
        <w:jc w:val="center"/>
        <w:rPr>
          <w:rFonts w:ascii="Times New Roman" w:eastAsia="Times New Roman" w:hAnsi="Times New Roman"/>
          <w:b/>
          <w:sz w:val="32"/>
          <w:szCs w:val="32"/>
          <w:lang w:val="es-ES_tradnl"/>
        </w:rPr>
      </w:pPr>
      <w:r w:rsidRPr="002E2984">
        <w:rPr>
          <w:rFonts w:ascii="Times New Roman" w:eastAsia="Times New Roman" w:hAnsi="Times New Roman"/>
          <w:b/>
          <w:sz w:val="32"/>
          <w:szCs w:val="32"/>
          <w:lang w:val="es-ES_tradnl"/>
        </w:rPr>
        <w:t>CONSULTORÍA</w:t>
      </w:r>
    </w:p>
    <w:p w14:paraId="72FEF080" w14:textId="77777777" w:rsidR="00136919" w:rsidRDefault="00136919" w:rsidP="00360063">
      <w:pPr>
        <w:widowControl w:val="0"/>
        <w:spacing w:line="0" w:lineRule="atLeast"/>
        <w:jc w:val="center"/>
        <w:rPr>
          <w:rFonts w:ascii="Times New Roman" w:hAnsi="Times New Roman"/>
          <w:b/>
          <w:sz w:val="32"/>
          <w:szCs w:val="32"/>
          <w:lang w:val="es-ES"/>
        </w:rPr>
      </w:pPr>
    </w:p>
    <w:p w14:paraId="051046C2" w14:textId="609258AF" w:rsidR="00C20D5F" w:rsidRDefault="00E96FC0" w:rsidP="00E362F1">
      <w:pPr>
        <w:jc w:val="center"/>
        <w:rPr>
          <w:rFonts w:ascii="Times New Roman" w:eastAsiaTheme="minorEastAsia" w:hAnsi="Times New Roman"/>
          <w:b/>
          <w:bCs/>
          <w:kern w:val="0"/>
          <w:sz w:val="28"/>
          <w:szCs w:val="28"/>
          <w:lang w:eastAsia="es-PY"/>
        </w:rPr>
      </w:pPr>
      <w:r w:rsidRPr="00FC3C58">
        <w:rPr>
          <w:rFonts w:ascii="Times New Roman" w:hAnsi="Times New Roman"/>
          <w:b/>
          <w:i/>
          <w:iCs/>
          <w:sz w:val="18"/>
          <w:szCs w:val="18"/>
          <w:lang w:val="es-ES"/>
        </w:rPr>
        <w:t>Adaptado a la Tercera versión de PBC estándar para la adquisición de bienes y/o servicios (a</w:t>
      </w:r>
      <w:r w:rsidRPr="00FC3C58">
        <w:rPr>
          <w:rFonts w:ascii="Times New Roman" w:hAnsi="Times New Roman"/>
          <w:b/>
          <w:i/>
          <w:iCs/>
          <w:sz w:val="18"/>
          <w:szCs w:val="18"/>
        </w:rPr>
        <w:t xml:space="preserve">probado por Resolución DNCP </w:t>
      </w:r>
      <w:r w:rsidRPr="00FC3C58">
        <w:rPr>
          <w:rFonts w:ascii="Times New Roman" w:hAnsi="Times New Roman"/>
          <w:b/>
          <w:bCs/>
          <w:i/>
          <w:iCs/>
          <w:sz w:val="18"/>
          <w:szCs w:val="18"/>
        </w:rPr>
        <w:t>N° 1116</w:t>
      </w:r>
      <w:r w:rsidRPr="00FC3C58">
        <w:rPr>
          <w:rFonts w:ascii="Times New Roman" w:hAnsi="Times New Roman"/>
          <w:b/>
          <w:i/>
          <w:iCs/>
          <w:sz w:val="18"/>
          <w:szCs w:val="18"/>
        </w:rPr>
        <w:t>/</w:t>
      </w:r>
      <w:r w:rsidRPr="00FC3C58">
        <w:rPr>
          <w:rFonts w:ascii="Times New Roman" w:hAnsi="Times New Roman"/>
          <w:b/>
          <w:bCs/>
          <w:i/>
          <w:iCs/>
          <w:sz w:val="18"/>
          <w:szCs w:val="18"/>
        </w:rPr>
        <w:t>2025)</w:t>
      </w:r>
      <w:r w:rsidR="00C20D5F">
        <w:rPr>
          <w:rFonts w:ascii="Times New Roman" w:eastAsiaTheme="minorEastAsia" w:hAnsi="Times New Roman"/>
          <w:b/>
          <w:bCs/>
          <w:kern w:val="0"/>
          <w:sz w:val="28"/>
          <w:szCs w:val="28"/>
          <w:lang w:eastAsia="es-PY"/>
        </w:rPr>
        <w:br w:type="page"/>
      </w:r>
    </w:p>
    <w:p w14:paraId="7BF8EB92" w14:textId="0A193B9A" w:rsidR="00D20488" w:rsidRPr="00D20488" w:rsidRDefault="00D20488" w:rsidP="00D20488">
      <w:pPr>
        <w:pBdr>
          <w:top w:val="single" w:sz="4" w:space="1" w:color="auto"/>
          <w:left w:val="single" w:sz="4" w:space="4" w:color="auto"/>
          <w:bottom w:val="single" w:sz="4" w:space="1" w:color="auto"/>
          <w:right w:val="single" w:sz="4" w:space="4" w:color="auto"/>
        </w:pBdr>
        <w:tabs>
          <w:tab w:val="clear" w:pos="708"/>
        </w:tabs>
        <w:suppressAutoHyphens w:val="0"/>
        <w:spacing w:after="0" w:line="240" w:lineRule="auto"/>
        <w:jc w:val="center"/>
        <w:rPr>
          <w:rFonts w:ascii="Times New Roman" w:eastAsia="Calibri" w:hAnsi="Times New Roman"/>
          <w:b/>
          <w:bCs/>
          <w:kern w:val="0"/>
          <w:sz w:val="28"/>
          <w:szCs w:val="28"/>
          <w:lang w:eastAsia="es-PY"/>
        </w:rPr>
      </w:pPr>
      <w:r w:rsidRPr="00D20488">
        <w:rPr>
          <w:rFonts w:ascii="Times New Roman" w:eastAsiaTheme="minorEastAsia" w:hAnsi="Times New Roman"/>
          <w:b/>
          <w:bCs/>
          <w:kern w:val="0"/>
          <w:sz w:val="28"/>
          <w:szCs w:val="28"/>
          <w:lang w:eastAsia="es-PY"/>
        </w:rPr>
        <w:lastRenderedPageBreak/>
        <w:t>DATOS DE LA CONVOCATORIA</w:t>
      </w:r>
    </w:p>
    <w:p w14:paraId="17723D3F" w14:textId="77777777" w:rsidR="00D20488" w:rsidRPr="00D20488" w:rsidRDefault="00D20488" w:rsidP="00D20488">
      <w:pPr>
        <w:tabs>
          <w:tab w:val="clear" w:pos="708"/>
        </w:tabs>
        <w:suppressAutoHyphens w:val="0"/>
        <w:spacing w:after="0" w:line="240" w:lineRule="auto"/>
        <w:ind w:firstLine="567"/>
        <w:jc w:val="both"/>
        <w:rPr>
          <w:rFonts w:ascii="Times New Roman" w:eastAsia="Times New Roman" w:hAnsi="Times New Roman"/>
          <w:b/>
          <w:bCs/>
          <w:iCs/>
          <w:color w:val="000000"/>
          <w:kern w:val="0"/>
          <w:sz w:val="24"/>
          <w:szCs w:val="36"/>
          <w:lang w:val="es-ES" w:eastAsia="es-PY"/>
        </w:rPr>
      </w:pPr>
    </w:p>
    <w:p w14:paraId="14A46172" w14:textId="77777777" w:rsidR="00D20488" w:rsidRPr="00D20488" w:rsidRDefault="00D20488" w:rsidP="00D20488">
      <w:pPr>
        <w:tabs>
          <w:tab w:val="clear" w:pos="708"/>
        </w:tabs>
        <w:suppressAutoHyphens w:val="0"/>
        <w:spacing w:after="0" w:line="240" w:lineRule="auto"/>
        <w:jc w:val="both"/>
        <w:rPr>
          <w:rFonts w:ascii="Times New Roman" w:eastAsia="Times New Roman" w:hAnsi="Times New Roman"/>
          <w:b/>
          <w:bCs/>
          <w:iCs/>
          <w:color w:val="000000"/>
          <w:kern w:val="0"/>
          <w:sz w:val="24"/>
          <w:szCs w:val="36"/>
          <w:lang w:val="es-ES" w:eastAsia="es-PY"/>
        </w:rPr>
      </w:pPr>
      <w:r w:rsidRPr="00D20488">
        <w:rPr>
          <w:rFonts w:ascii="Times New Roman" w:eastAsia="Times New Roman" w:hAnsi="Times New Roman"/>
          <w:b/>
          <w:bCs/>
          <w:iCs/>
          <w:color w:val="000000"/>
          <w:kern w:val="0"/>
          <w:sz w:val="24"/>
          <w:szCs w:val="36"/>
          <w:lang w:val="es-ES" w:eastAsia="es-PY"/>
        </w:rPr>
        <w:t>Los datos de la licitación serán consignados en esta sección y en el Sistema de Información de Contrataciones Públicas (SICP), los mismos forman parte de los documentos del presente procedimiento de contratación.</w:t>
      </w:r>
    </w:p>
    <w:p w14:paraId="013B17CD" w14:textId="77777777" w:rsidR="00D20488" w:rsidRPr="00D20488" w:rsidRDefault="00D20488" w:rsidP="00D20488">
      <w:pPr>
        <w:tabs>
          <w:tab w:val="clear" w:pos="708"/>
        </w:tabs>
        <w:suppressAutoHyphens w:val="0"/>
        <w:spacing w:after="0" w:line="240" w:lineRule="auto"/>
        <w:jc w:val="both"/>
        <w:rPr>
          <w:rFonts w:ascii="Times New Roman" w:eastAsia="Calibri" w:hAnsi="Times New Roman"/>
          <w:b/>
          <w:bCs/>
          <w:kern w:val="0"/>
          <w:sz w:val="28"/>
          <w:szCs w:val="28"/>
          <w:lang w:eastAsia="es-PY"/>
        </w:rPr>
      </w:pPr>
    </w:p>
    <w:p w14:paraId="530CCE97" w14:textId="1F391A7F"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Difusión de los documentos de la convocatoria</w:t>
      </w:r>
    </w:p>
    <w:p w14:paraId="2D5E5CC3"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Todos los datos y documentos de este procedimiento de contratación deben ser obtenidos directamente del SICP. Es responsabilidad del oferente examinar todos los documentos y la información de la convocatoria que obren en el mismo.</w:t>
      </w:r>
    </w:p>
    <w:p w14:paraId="181964FB" w14:textId="53D72EEE"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 xml:space="preserve">Contratación pública sostenible  </w:t>
      </w:r>
      <w:r w:rsidRPr="00D20488">
        <w:rPr>
          <w:rFonts w:ascii="Times New Roman" w:eastAsiaTheme="minorEastAsia" w:hAnsi="Times New Roman"/>
          <w:noProof/>
          <w:kern w:val="0"/>
          <w:sz w:val="24"/>
          <w:szCs w:val="24"/>
          <w:lang w:eastAsia="es-PY"/>
        </w:rPr>
        <w:drawing>
          <wp:inline distT="0" distB="0" distL="0" distR="0" wp14:anchorId="7ABDE2ED" wp14:editId="61B79E39">
            <wp:extent cx="276225" cy="295275"/>
            <wp:effectExtent l="0" t="0" r="9525" b="9525"/>
            <wp:docPr id="11" name="Imagen 11"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Icono&#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p w14:paraId="4013EC50"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5B31">
        <w:rPr>
          <w:rFonts w:ascii="Times New Roman" w:eastAsiaTheme="minorEastAsia" w:hAnsi="Times New Roman"/>
          <w:kern w:val="0"/>
          <w:sz w:val="24"/>
          <w:szCs w:val="24"/>
          <w:lang w:eastAsia="es-PY"/>
        </w:rPr>
        <w:t xml:space="preserve">Las compras públicas juegan </w:t>
      </w:r>
      <w:r w:rsidRPr="00B2340E">
        <w:rPr>
          <w:rFonts w:ascii="Times New Roman" w:eastAsiaTheme="minorEastAsia" w:hAnsi="Times New Roman"/>
          <w:kern w:val="0"/>
          <w:sz w:val="24"/>
          <w:szCs w:val="24"/>
          <w:lang w:eastAsia="es-PY"/>
        </w:rPr>
        <w:t xml:space="preserve">un papel fundamental en el desarrollo sostenible, así como en la promoción de estilos de vida sostenibles. </w:t>
      </w:r>
    </w:p>
    <w:p w14:paraId="575D9B98"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El Estado, por medio de las actividades de compra de bienes y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3D26EA97" w14:textId="3112AC29" w:rsidR="00BD5B31" w:rsidRPr="00B2340E" w:rsidRDefault="00BD5B31" w:rsidP="00BD5B31">
      <w:pPr>
        <w:tabs>
          <w:tab w:val="clear" w:pos="708"/>
        </w:tabs>
        <w:suppressAutoHyphens w:val="0"/>
        <w:spacing w:line="240" w:lineRule="auto"/>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El símbolo “</w:t>
      </w:r>
      <w:r w:rsidRPr="00B2340E">
        <w:rPr>
          <w:rFonts w:asciiTheme="minorHAnsi" w:hAnsiTheme="minorHAnsi" w:cstheme="minorHAnsi"/>
          <w:noProof/>
          <w:sz w:val="28"/>
          <w:szCs w:val="28"/>
          <w:lang w:eastAsia="es-PY"/>
        </w:rPr>
        <w:drawing>
          <wp:inline distT="0" distB="0" distL="0" distR="0" wp14:anchorId="34636F58" wp14:editId="65B363A0">
            <wp:extent cx="252683" cy="295275"/>
            <wp:effectExtent l="0" t="0" r="0" b="0"/>
            <wp:docPr id="1" name="Imagen 1"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Un dibujo de un perro&#10;&#10;Descripción generada automáticamente con confianza media"/>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52683" cy="295275"/>
                    </a:xfrm>
                    <a:prstGeom prst="rect">
                      <a:avLst/>
                    </a:prstGeom>
                    <a:noFill/>
                    <a:ln>
                      <a:noFill/>
                    </a:ln>
                  </pic:spPr>
                </pic:pic>
              </a:graphicData>
            </a:graphic>
          </wp:inline>
        </w:drawing>
      </w:r>
      <w:r w:rsidRPr="00B2340E">
        <w:rPr>
          <w:rFonts w:ascii="Times New Roman" w:eastAsiaTheme="minorEastAsia" w:hAnsi="Times New Roman"/>
          <w:kern w:val="0"/>
          <w:sz w:val="24"/>
          <w:szCs w:val="24"/>
          <w:lang w:eastAsia="es-PY"/>
        </w:rPr>
        <w:t>” en este pliego de bases y condiciones, es utilizado para indicar criterios o especificaciones sostenibles.</w:t>
      </w:r>
    </w:p>
    <w:p w14:paraId="19026A91"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2340E">
        <w:rPr>
          <w:rFonts w:ascii="Times New Roman" w:eastAsiaTheme="minorEastAsia" w:hAnsi="Times New Roman"/>
          <w:b/>
          <w:bCs/>
          <w:kern w:val="0"/>
          <w:sz w:val="24"/>
          <w:szCs w:val="24"/>
          <w:lang w:eastAsia="es-PY"/>
        </w:rPr>
        <w:t xml:space="preserve">Criterios sociales y económicos: </w:t>
      </w:r>
    </w:p>
    <w:p w14:paraId="59AEBD94" w14:textId="77777777" w:rsidR="00BD5B31" w:rsidRPr="00B2340E" w:rsidRDefault="00BD5B31" w:rsidP="00210373">
      <w:pPr>
        <w:pStyle w:val="Prrafodelista"/>
        <w:numPr>
          <w:ilvl w:val="0"/>
          <w:numId w:val="13"/>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Los oferentes deberán garantizar la no contratación de menores, de conformidad a lo establecido en las normativas legales vigentes, conforme a lo indicado en el formulario de oferta.</w:t>
      </w:r>
    </w:p>
    <w:p w14:paraId="5CEEEF2D" w14:textId="77777777" w:rsidR="00BD5B31" w:rsidRPr="00B2340E" w:rsidRDefault="00BD5B31" w:rsidP="00210373">
      <w:pPr>
        <w:pStyle w:val="Prrafodelista"/>
        <w:numPr>
          <w:ilvl w:val="0"/>
          <w:numId w:val="13"/>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Los oferentes deberán cumplir con las disposiciones legales vigentes, garantizando a sus trabajadores condiciones de trabajo dignas y justas. Esto incluye el pago de salarios adecuados, el cumplimiento de cargas sociales, la provisión de uniformes y equipos de protección individual, la bonificación familiar cuando corresponda, el respeto a la jornada laboral y la aplicación de condiciones especiales para quienes desempeñan trabajos insalubres o peligrosos, así como la remuneración correspondiente por jornada nocturna, conforme a lo indicado en el formulario de oferta.</w:t>
      </w:r>
    </w:p>
    <w:p w14:paraId="66BC22B8" w14:textId="52EA0ACC" w:rsidR="00BD5B31" w:rsidRPr="00B2340E" w:rsidRDefault="00BD5B31" w:rsidP="00210373">
      <w:pPr>
        <w:pStyle w:val="Prrafodelista"/>
        <w:numPr>
          <w:ilvl w:val="0"/>
          <w:numId w:val="13"/>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Los oferentes adjudicados deberán adoptar medidas para la creación de empleo local y el uso de suministros locales, siempre y cuando exista viabilidad técnica y económica.</w:t>
      </w:r>
    </w:p>
    <w:p w14:paraId="5A8CDE6F"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2340E">
        <w:rPr>
          <w:rFonts w:ascii="Times New Roman" w:eastAsiaTheme="minorEastAsia" w:hAnsi="Times New Roman"/>
          <w:b/>
          <w:bCs/>
          <w:kern w:val="0"/>
          <w:sz w:val="24"/>
          <w:szCs w:val="24"/>
          <w:lang w:eastAsia="es-PY"/>
        </w:rPr>
        <w:t xml:space="preserve">Criterios ambientales: </w:t>
      </w:r>
    </w:p>
    <w:p w14:paraId="693E303F" w14:textId="3542C9AC" w:rsidR="00BD5B31" w:rsidRPr="00B2340E" w:rsidRDefault="00BD5B31" w:rsidP="00210373">
      <w:pPr>
        <w:pStyle w:val="Prrafodelista"/>
        <w:numPr>
          <w:ilvl w:val="0"/>
          <w:numId w:val="13"/>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 xml:space="preserve">El oferente adjudicado deberá cumplir con los lineamientos ambientales, incluidos en el ordenamiento jurídico o dictado por la institución. </w:t>
      </w:r>
    </w:p>
    <w:p w14:paraId="11CDDE9F" w14:textId="470A3D1D" w:rsidR="00BD5B31" w:rsidRPr="00B2340E" w:rsidRDefault="00BD5B31" w:rsidP="00210373">
      <w:pPr>
        <w:pStyle w:val="Prrafodelista"/>
        <w:numPr>
          <w:ilvl w:val="0"/>
          <w:numId w:val="13"/>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El oferente adjudicado deberá asegurar que todos los residuos generados por sus actividades sean adecuadamente gestionados (identificados, segregados y destinados) y buscar su minimización en la fuente, por medio de prácticas como la modificación de los procesos de producción, manutención y de las instalaciones utilizadas, además de la sustitución, conservación, reciclaje o reutilización de materiales.</w:t>
      </w:r>
    </w:p>
    <w:p w14:paraId="21E2254C"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BBD9C8A"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2340E">
        <w:rPr>
          <w:rFonts w:ascii="Times New Roman" w:eastAsiaTheme="minorEastAsia" w:hAnsi="Times New Roman"/>
          <w:b/>
          <w:bCs/>
          <w:kern w:val="0"/>
          <w:sz w:val="24"/>
          <w:szCs w:val="24"/>
          <w:lang w:eastAsia="es-PY"/>
        </w:rPr>
        <w:t>Conducta empresarial responsable:</w:t>
      </w:r>
    </w:p>
    <w:p w14:paraId="342B425C" w14:textId="77777777" w:rsidR="00BD5B31" w:rsidRPr="00B2340E"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Los oferentes deberán observar los más altos niveles de integridad, así como altos estándares de conducta de negocios, ya sea durante el procedimiento de licitación o la ejecución de un contrato. En tal sentido, se comprometen a:</w:t>
      </w:r>
    </w:p>
    <w:p w14:paraId="7A9D905F" w14:textId="7FAFC210" w:rsidR="00BD5B31" w:rsidRPr="00B2340E" w:rsidRDefault="00BD5B31" w:rsidP="00210373">
      <w:pPr>
        <w:pStyle w:val="Prrafodelista"/>
        <w:numPr>
          <w:ilvl w:val="0"/>
          <w:numId w:val="13"/>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lastRenderedPageBreak/>
        <w:t>Abstenerse de ofrecer, prometer, entregar o solicitar, de manera directa o indirecta, pagos ilícitos, a funcionarios públicos, con el fin de obtener o mantener un contrato, en todos los casos sea o no una ventaja ilegítima o indebida.</w:t>
      </w:r>
    </w:p>
    <w:p w14:paraId="09B87B42" w14:textId="7739EB45" w:rsidR="00BD5B31" w:rsidRPr="00B2340E" w:rsidRDefault="00BD5B31" w:rsidP="00210373">
      <w:pPr>
        <w:pStyle w:val="Prrafodelista"/>
        <w:numPr>
          <w:ilvl w:val="0"/>
          <w:numId w:val="13"/>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Abstenerse de solicitar, recibir o aceptar ventajas indebidas de funcionarios públicos o de empleados de sus socios comerciales.</w:t>
      </w:r>
    </w:p>
    <w:p w14:paraId="055D5870" w14:textId="1C5D736F" w:rsidR="00BD5B31" w:rsidRPr="00B2340E" w:rsidRDefault="00BD5B31" w:rsidP="00210373">
      <w:pPr>
        <w:pStyle w:val="Prrafodelista"/>
        <w:numPr>
          <w:ilvl w:val="0"/>
          <w:numId w:val="13"/>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 xml:space="preserve">Promover o fomentar políticas, programas o códigos de conducta orientados a la prevención de la corrupción, promoción de la integridad y fomento de la transparencia dentro de todas sus actividades, sean comerciales o no. Asimismo, podrá promover mecanismos de monitoreo y evaluación de cumplimiento de los mismos. </w:t>
      </w:r>
    </w:p>
    <w:p w14:paraId="691682C6" w14:textId="6427230F" w:rsidR="00BD5B31" w:rsidRPr="00B2340E" w:rsidRDefault="00BD5B31" w:rsidP="00210373">
      <w:pPr>
        <w:pStyle w:val="Prrafodelista"/>
        <w:numPr>
          <w:ilvl w:val="0"/>
          <w:numId w:val="13"/>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Asegurar que todos los recursos destinados a la ejecución de un contrato público provengan de fuentes lícitas.</w:t>
      </w:r>
    </w:p>
    <w:p w14:paraId="40C52362" w14:textId="77777777" w:rsidR="00BD5B31" w:rsidRPr="00B2340E" w:rsidRDefault="00BD5B31" w:rsidP="00210373">
      <w:pPr>
        <w:pStyle w:val="Prrafodelista"/>
        <w:numPr>
          <w:ilvl w:val="0"/>
          <w:numId w:val="13"/>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 xml:space="preserve">Promover estándares de conducta responsable en sus propios proveedores, creando una cadena de suministro ética y sostenible. </w:t>
      </w:r>
    </w:p>
    <w:p w14:paraId="2A5C2D30" w14:textId="1FDEC8AC" w:rsidR="00D20488" w:rsidRPr="00B2340E" w:rsidRDefault="00BD5B31" w:rsidP="00210373">
      <w:pPr>
        <w:pStyle w:val="Prrafodelista"/>
        <w:numPr>
          <w:ilvl w:val="0"/>
          <w:numId w:val="13"/>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B2340E">
        <w:rPr>
          <w:rFonts w:ascii="Times New Roman" w:eastAsiaTheme="minorEastAsia" w:hAnsi="Times New Roman"/>
          <w:kern w:val="0"/>
          <w:sz w:val="24"/>
          <w:szCs w:val="24"/>
          <w:lang w:eastAsia="es-PY"/>
        </w:rPr>
        <w:t>Garantizar que los fondos derivados de una licitación no serán utilizados para fines ilícitos.</w:t>
      </w:r>
    </w:p>
    <w:p w14:paraId="4CD65242" w14:textId="73543213" w:rsidR="00D20488" w:rsidRPr="00B2340E" w:rsidRDefault="00D20488" w:rsidP="00462C99">
      <w:pPr>
        <w:pBdr>
          <w:bottom w:val="single" w:sz="4" w:space="1" w:color="auto"/>
        </w:pBdr>
        <w:tabs>
          <w:tab w:val="clear" w:pos="708"/>
        </w:tabs>
        <w:suppressAutoHyphens w:val="0"/>
        <w:spacing w:line="240" w:lineRule="auto"/>
        <w:jc w:val="both"/>
        <w:rPr>
          <w:rFonts w:ascii="Times New Roman" w:eastAsiaTheme="minorEastAsia" w:hAnsi="Times New Roman"/>
          <w:b/>
          <w:bCs/>
          <w:kern w:val="0"/>
          <w:sz w:val="24"/>
          <w:szCs w:val="24"/>
          <w:lang w:eastAsia="es-PY"/>
        </w:rPr>
      </w:pPr>
      <w:r w:rsidRPr="00B2340E">
        <w:rPr>
          <w:rFonts w:ascii="Times New Roman" w:eastAsiaTheme="minorEastAsia" w:hAnsi="Times New Roman"/>
          <w:b/>
          <w:bCs/>
          <w:kern w:val="0"/>
          <w:sz w:val="24"/>
          <w:szCs w:val="24"/>
          <w:lang w:eastAsia="es-PY"/>
        </w:rPr>
        <w:t>Aclaración de los documentos de la convocatoria</w:t>
      </w:r>
      <w:r w:rsidRPr="00B2340E">
        <w:rPr>
          <w:rFonts w:ascii="Times New Roman" w:eastAsiaTheme="minorEastAsia" w:hAnsi="Times New Roman"/>
          <w:b/>
          <w:bCs/>
          <w:kern w:val="0"/>
          <w:sz w:val="24"/>
          <w:szCs w:val="24"/>
          <w:lang w:eastAsia="es-PY"/>
        </w:rPr>
        <w:tab/>
      </w:r>
      <w:r w:rsidRPr="00B2340E">
        <w:rPr>
          <w:rFonts w:ascii="Times New Roman" w:eastAsiaTheme="minorEastAsia" w:hAnsi="Times New Roman"/>
          <w:b/>
          <w:bCs/>
          <w:kern w:val="0"/>
          <w:sz w:val="24"/>
          <w:szCs w:val="24"/>
          <w:lang w:eastAsia="es-PY"/>
        </w:rPr>
        <w:tab/>
      </w:r>
    </w:p>
    <w:p w14:paraId="4FA08372" w14:textId="47317E26" w:rsidR="00462C99" w:rsidRPr="00B2340E" w:rsidRDefault="00462C99" w:rsidP="00210373">
      <w:pPr>
        <w:numPr>
          <w:ilvl w:val="0"/>
          <w:numId w:val="14"/>
        </w:numPr>
        <w:tabs>
          <w:tab w:val="clear" w:pos="708"/>
        </w:tabs>
        <w:suppressAutoHyphens w:val="0"/>
        <w:spacing w:after="0"/>
        <w:jc w:val="both"/>
        <w:rPr>
          <w:rFonts w:ascii="Times New Roman" w:eastAsia="Calibri" w:hAnsi="Times New Roman"/>
          <w:b/>
          <w:kern w:val="0"/>
          <w:sz w:val="24"/>
          <w:szCs w:val="24"/>
          <w:lang w:eastAsia="es-PY"/>
        </w:rPr>
      </w:pPr>
      <w:r w:rsidRPr="00B2340E">
        <w:rPr>
          <w:rFonts w:ascii="Times New Roman" w:eastAsia="Calibri" w:hAnsi="Times New Roman"/>
          <w:b/>
          <w:kern w:val="0"/>
          <w:sz w:val="24"/>
          <w:szCs w:val="24"/>
          <w:lang w:eastAsia="es-PY"/>
        </w:rPr>
        <w:t>Consultas electrónicas</w:t>
      </w:r>
    </w:p>
    <w:p w14:paraId="5BDF8DF8" w14:textId="77777777" w:rsidR="00462C99" w:rsidRPr="00B2340E" w:rsidRDefault="00462C99" w:rsidP="00462C99">
      <w:pPr>
        <w:tabs>
          <w:tab w:val="clear" w:pos="708"/>
        </w:tabs>
        <w:suppressAutoHyphens w:val="0"/>
        <w:spacing w:after="0"/>
        <w:jc w:val="both"/>
        <w:rPr>
          <w:rFonts w:ascii="Times New Roman" w:eastAsia="Times New Roman" w:hAnsi="Times New Roman"/>
          <w:kern w:val="0"/>
          <w:sz w:val="24"/>
          <w:szCs w:val="24"/>
          <w:lang w:eastAsia="es-PY"/>
        </w:rPr>
      </w:pPr>
      <w:r w:rsidRPr="00B2340E">
        <w:rPr>
          <w:rFonts w:ascii="Times New Roman" w:eastAsia="Times New Roman" w:hAnsi="Times New Roman"/>
          <w:kern w:val="0"/>
          <w:sz w:val="24"/>
          <w:szCs w:val="24"/>
          <w:lang w:eastAsia="es-PY"/>
        </w:rPr>
        <w:t>Todo potencial oferente que necesite alguna aclaración sobre la convocatoria o el pliego de bases y condiciones podrá solicitarla a la convocante a través del Sistema de Información de las Contrataciones Públicas (SICP) desde el día de la publicación de la convocatoria o de sus adendas, y hasta el plazo establecido por la convocante. Las consultas recibidas deberán ser respondidas y publicadas directamente a través del SICP.</w:t>
      </w:r>
    </w:p>
    <w:p w14:paraId="2A564FF7" w14:textId="77777777" w:rsidR="00462C99" w:rsidRPr="00B2340E" w:rsidRDefault="00462C99" w:rsidP="00210373">
      <w:pPr>
        <w:numPr>
          <w:ilvl w:val="0"/>
          <w:numId w:val="14"/>
        </w:numPr>
        <w:tabs>
          <w:tab w:val="clear" w:pos="708"/>
        </w:tabs>
        <w:suppressAutoHyphens w:val="0"/>
        <w:spacing w:before="240" w:after="0"/>
        <w:jc w:val="both"/>
        <w:rPr>
          <w:rFonts w:ascii="Times New Roman" w:eastAsia="Calibri" w:hAnsi="Times New Roman"/>
          <w:b/>
          <w:kern w:val="0"/>
          <w:sz w:val="24"/>
          <w:szCs w:val="24"/>
          <w:lang w:eastAsia="es-PY"/>
        </w:rPr>
      </w:pPr>
      <w:r w:rsidRPr="00B2340E">
        <w:rPr>
          <w:rFonts w:ascii="Times New Roman" w:eastAsia="Calibri" w:hAnsi="Times New Roman"/>
          <w:b/>
          <w:kern w:val="0"/>
          <w:sz w:val="24"/>
          <w:szCs w:val="24"/>
          <w:lang w:eastAsia="es-PY"/>
        </w:rPr>
        <w:t>Respuestas y aclaraciones</w:t>
      </w:r>
    </w:p>
    <w:p w14:paraId="4C468DA6" w14:textId="77777777" w:rsidR="00462C99" w:rsidRPr="00B2340E" w:rsidRDefault="00462C99" w:rsidP="00462C99">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B2340E">
        <w:rPr>
          <w:rFonts w:ascii="Times New Roman" w:eastAsia="Times New Roman" w:hAnsi="Times New Roman"/>
          <w:kern w:val="0"/>
          <w:sz w:val="24"/>
          <w:szCs w:val="24"/>
          <w:lang w:eastAsia="es-PY"/>
        </w:rPr>
        <w:t xml:space="preserve">Las aclaraciones realizadas durante los procedimientos de contratación no serán consideradas modificaciones a las bases de la contratación. </w:t>
      </w:r>
      <w:bookmarkStart w:id="1" w:name="_Hlk192069432"/>
      <w:r w:rsidRPr="00B2340E">
        <w:rPr>
          <w:rFonts w:ascii="Times New Roman" w:eastAsia="Times New Roman" w:hAnsi="Times New Roman"/>
          <w:kern w:val="0"/>
          <w:sz w:val="24"/>
          <w:szCs w:val="24"/>
          <w:lang w:eastAsia="es-PY"/>
        </w:rPr>
        <w:t>Sin embargo, a los efectos legales, la aclaración será considerada parte integrante del documento cuyo contenido aclare</w:t>
      </w:r>
      <w:bookmarkEnd w:id="1"/>
      <w:r w:rsidRPr="00B2340E">
        <w:rPr>
          <w:rFonts w:ascii="Times New Roman" w:eastAsia="Times New Roman" w:hAnsi="Times New Roman"/>
          <w:kern w:val="0"/>
          <w:sz w:val="24"/>
          <w:szCs w:val="24"/>
          <w:lang w:eastAsia="es-PY"/>
        </w:rPr>
        <w:t>.</w:t>
      </w:r>
    </w:p>
    <w:p w14:paraId="49B4E7C1" w14:textId="47085598" w:rsidR="00462C99" w:rsidRPr="00B2340E" w:rsidRDefault="00462C99" w:rsidP="00210373">
      <w:pPr>
        <w:widowControl w:val="0"/>
        <w:numPr>
          <w:ilvl w:val="0"/>
          <w:numId w:val="14"/>
        </w:numPr>
        <w:tabs>
          <w:tab w:val="clear" w:pos="708"/>
        </w:tabs>
        <w:suppressAutoHyphens w:val="0"/>
        <w:adjustRightInd w:val="0"/>
        <w:spacing w:before="240" w:after="0" w:line="360" w:lineRule="atLeast"/>
        <w:jc w:val="both"/>
        <w:textAlignment w:val="baseline"/>
        <w:rPr>
          <w:rFonts w:ascii="Times New Roman" w:eastAsia="Times New Roman" w:hAnsi="Times New Roman"/>
          <w:kern w:val="0"/>
          <w:sz w:val="24"/>
          <w:szCs w:val="24"/>
          <w:lang w:val="es-ES_tradnl" w:eastAsia="es-PY"/>
        </w:rPr>
      </w:pPr>
      <w:r w:rsidRPr="00B2340E">
        <w:rPr>
          <w:rFonts w:ascii="Times New Roman" w:eastAsia="Times New Roman" w:hAnsi="Times New Roman"/>
          <w:b/>
          <w:kern w:val="0"/>
          <w:sz w:val="24"/>
          <w:szCs w:val="24"/>
          <w:lang w:val="es-ES_tradnl" w:eastAsia="es-PY"/>
        </w:rPr>
        <w:t>Adendas y prórrogas del tope para consultas</w:t>
      </w:r>
    </w:p>
    <w:p w14:paraId="7435E68A" w14:textId="232AB4FE" w:rsidR="00462C99" w:rsidRPr="00B2340E" w:rsidRDefault="00462C99" w:rsidP="00462C99">
      <w:pPr>
        <w:tabs>
          <w:tab w:val="clear" w:pos="708"/>
        </w:tabs>
        <w:suppressAutoHyphens w:val="0"/>
        <w:spacing w:after="0"/>
        <w:jc w:val="both"/>
        <w:rPr>
          <w:rFonts w:ascii="Times New Roman" w:eastAsia="Calibri" w:hAnsi="Times New Roman"/>
          <w:kern w:val="0"/>
          <w:sz w:val="24"/>
          <w:szCs w:val="24"/>
          <w:lang w:val="es-ES_tradnl" w:eastAsia="es-PY"/>
        </w:rPr>
      </w:pPr>
      <w:r w:rsidRPr="00B2340E">
        <w:rPr>
          <w:rFonts w:ascii="Times New Roman" w:eastAsia="Calibri" w:hAnsi="Times New Roman"/>
          <w:kern w:val="0"/>
          <w:sz w:val="24"/>
          <w:szCs w:val="24"/>
          <w:lang w:val="es-ES_tradnl" w:eastAsia="es-PY"/>
        </w:rPr>
        <w:t xml:space="preserve">Cuando la Convocante modifique especificaciones técnicas, criterios de evaluación u otros aspectos sustanciales del pliego de bases y condiciones, deberá prorrogar de manera obligatoria el tope para la realización de consultas, a fin de garantizar los plazos de difusión mínimos establecidos en la reglamentación de la DNCP.  </w:t>
      </w:r>
    </w:p>
    <w:p w14:paraId="52DA4480" w14:textId="77777777" w:rsidR="00462C99" w:rsidRPr="00B2340E" w:rsidRDefault="00462C99" w:rsidP="00210373">
      <w:pPr>
        <w:widowControl w:val="0"/>
        <w:numPr>
          <w:ilvl w:val="0"/>
          <w:numId w:val="14"/>
        </w:numPr>
        <w:tabs>
          <w:tab w:val="clear" w:pos="708"/>
        </w:tabs>
        <w:suppressAutoHyphens w:val="0"/>
        <w:adjustRightInd w:val="0"/>
        <w:spacing w:before="240" w:after="0" w:line="360" w:lineRule="atLeast"/>
        <w:jc w:val="both"/>
        <w:textAlignment w:val="baseline"/>
        <w:rPr>
          <w:rFonts w:ascii="Times New Roman" w:eastAsia="Times New Roman" w:hAnsi="Times New Roman"/>
          <w:b/>
          <w:kern w:val="0"/>
          <w:sz w:val="24"/>
          <w:szCs w:val="24"/>
          <w:lang w:val="es-ES_tradnl" w:eastAsia="es-PY"/>
        </w:rPr>
      </w:pPr>
      <w:r w:rsidRPr="00B2340E">
        <w:rPr>
          <w:rFonts w:ascii="Times New Roman" w:eastAsia="Times New Roman" w:hAnsi="Times New Roman"/>
          <w:b/>
          <w:kern w:val="0"/>
          <w:sz w:val="24"/>
          <w:szCs w:val="24"/>
          <w:lang w:val="es-ES_tradnl" w:eastAsia="es-PY"/>
        </w:rPr>
        <w:t>Emisión de aclaraciones sobre Adendas</w:t>
      </w:r>
    </w:p>
    <w:p w14:paraId="1A82D2D2" w14:textId="77777777" w:rsidR="00462C99" w:rsidRPr="00B2340E" w:rsidRDefault="00462C99" w:rsidP="00462C99">
      <w:pPr>
        <w:tabs>
          <w:tab w:val="clear" w:pos="708"/>
        </w:tabs>
        <w:suppressAutoHyphens w:val="0"/>
        <w:spacing w:after="0"/>
        <w:jc w:val="both"/>
        <w:rPr>
          <w:rFonts w:ascii="Times New Roman" w:eastAsia="Calibri" w:hAnsi="Times New Roman"/>
          <w:kern w:val="0"/>
          <w:sz w:val="24"/>
          <w:szCs w:val="24"/>
          <w:lang w:eastAsia="es-PY"/>
        </w:rPr>
      </w:pPr>
      <w:r w:rsidRPr="00B2340E">
        <w:rPr>
          <w:rFonts w:ascii="Times New Roman" w:eastAsia="Calibri" w:hAnsi="Times New Roman"/>
          <w:kern w:val="0"/>
          <w:sz w:val="24"/>
          <w:szCs w:val="24"/>
          <w:lang w:eastAsia="es-PY"/>
        </w:rPr>
        <w:t>Cuando se prorrogue el plazo tope de consultas debido a una adenda modificatoria de las bases y condiciones, la convocante deberá analizar únicamente las consultas que se refieran al contenido de la adenda. En caso de recibir consultas relacionadas con lo establecido en las bases originalmente, la convocante no estará obligada a analizarlas, debiendo el oferente remitirse a las bases originales.</w:t>
      </w:r>
    </w:p>
    <w:p w14:paraId="27DE807B" w14:textId="77777777" w:rsidR="00462C99" w:rsidRPr="00B2340E" w:rsidRDefault="00462C99" w:rsidP="00210373">
      <w:pPr>
        <w:numPr>
          <w:ilvl w:val="0"/>
          <w:numId w:val="14"/>
        </w:numPr>
        <w:tabs>
          <w:tab w:val="clear" w:pos="708"/>
        </w:tabs>
        <w:suppressAutoHyphens w:val="0"/>
        <w:spacing w:before="240" w:after="0" w:line="240" w:lineRule="auto"/>
        <w:jc w:val="both"/>
        <w:rPr>
          <w:rFonts w:ascii="Times New Roman" w:eastAsia="Times New Roman" w:hAnsi="Times New Roman"/>
          <w:b/>
          <w:kern w:val="0"/>
          <w:sz w:val="24"/>
          <w:szCs w:val="24"/>
          <w:lang w:eastAsia="es-PY"/>
        </w:rPr>
      </w:pPr>
      <w:r w:rsidRPr="00B2340E">
        <w:rPr>
          <w:rFonts w:ascii="Times New Roman" w:eastAsia="Times New Roman" w:hAnsi="Times New Roman"/>
          <w:b/>
          <w:kern w:val="0"/>
          <w:sz w:val="24"/>
          <w:szCs w:val="24"/>
          <w:lang w:eastAsia="es-PY"/>
        </w:rPr>
        <w:t>Junta de aclaraciones</w:t>
      </w:r>
    </w:p>
    <w:p w14:paraId="1DF3BF62" w14:textId="77777777" w:rsidR="00462C99" w:rsidRPr="00880B85" w:rsidRDefault="00462C99" w:rsidP="00462C99">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880B85">
        <w:rPr>
          <w:rFonts w:ascii="Times New Roman" w:eastAsia="Times New Roman" w:hAnsi="Times New Roman"/>
          <w:kern w:val="0"/>
          <w:sz w:val="24"/>
          <w:szCs w:val="24"/>
          <w:lang w:eastAsia="es-PY"/>
        </w:rPr>
        <w:t>La convocante podrá establecer una Junta de Aclaraciones para la evacuación de consultas sobre la convocatoria y los pliegos de bases y condiciones, de forma adicional a las consultas realizadas, debiendo fijar la fecha, hora y lugar de realización en el SICP.</w:t>
      </w:r>
    </w:p>
    <w:p w14:paraId="2B01DE22" w14:textId="77777777" w:rsidR="00462C99" w:rsidRPr="00462C99" w:rsidRDefault="00462C99" w:rsidP="005540E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462C99">
        <w:rPr>
          <w:rFonts w:ascii="Times New Roman" w:eastAsia="Times New Roman" w:hAnsi="Times New Roman"/>
          <w:kern w:val="0"/>
          <w:sz w:val="24"/>
          <w:szCs w:val="24"/>
          <w:lang w:eastAsia="es-PY"/>
        </w:rPr>
        <w:lastRenderedPageBreak/>
        <w:t>La convocante podrá optar por responder las consultas en la Junta de Aclaraciones o diferirlas para responderlas conforme a los plazos de respuesta o emisión de adendas. En todos los casos, se deberá levantar un acta circunstanciada.</w:t>
      </w:r>
    </w:p>
    <w:p w14:paraId="1295727B" w14:textId="77777777" w:rsidR="00EF327F" w:rsidRDefault="00462C99" w:rsidP="00EF327F">
      <w:pPr>
        <w:tabs>
          <w:tab w:val="clear" w:pos="708"/>
        </w:tabs>
        <w:suppressAutoHyphens w:val="0"/>
        <w:spacing w:after="100" w:afterAutospacing="1" w:line="240" w:lineRule="auto"/>
        <w:jc w:val="both"/>
        <w:rPr>
          <w:rFonts w:ascii="Times New Roman" w:eastAsiaTheme="minorEastAsia" w:hAnsi="Times New Roman"/>
          <w:kern w:val="0"/>
          <w:sz w:val="24"/>
          <w:szCs w:val="24"/>
          <w:lang w:eastAsia="es-PY"/>
        </w:rPr>
      </w:pPr>
      <w:r w:rsidRPr="00462C99">
        <w:rPr>
          <w:rFonts w:ascii="Times New Roman" w:eastAsia="Times New Roman" w:hAnsi="Times New Roman"/>
          <w:kern w:val="0"/>
          <w:sz w:val="24"/>
          <w:szCs w:val="24"/>
          <w:lang w:eastAsia="es-PY"/>
        </w:rPr>
        <w:t>La inasistencia a la Junta de Aclaraciones no será motivo de descalificación de la oferta.</w:t>
      </w:r>
    </w:p>
    <w:p w14:paraId="1E0A2305" w14:textId="792B70DB" w:rsidR="00D20488" w:rsidRPr="00EF327F" w:rsidRDefault="00D20488"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b/>
          <w:bCs/>
          <w:kern w:val="0"/>
          <w:sz w:val="24"/>
          <w:szCs w:val="24"/>
          <w:lang w:eastAsia="es-PY"/>
        </w:rPr>
        <w:t xml:space="preserve">Formato y firma de la oferta </w:t>
      </w:r>
    </w:p>
    <w:p w14:paraId="05EE2C8B" w14:textId="314DC580"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1. El formulario de oferta y la lista de </w:t>
      </w:r>
      <w:r w:rsidRPr="007E2800">
        <w:rPr>
          <w:rFonts w:ascii="Times New Roman" w:eastAsiaTheme="minorEastAsia" w:hAnsi="Times New Roman"/>
          <w:kern w:val="0"/>
          <w:sz w:val="24"/>
          <w:szCs w:val="24"/>
          <w:lang w:eastAsia="es-PY"/>
        </w:rPr>
        <w:t xml:space="preserve">precios </w:t>
      </w:r>
      <w:r w:rsidR="00C2204B" w:rsidRPr="007E2800">
        <w:rPr>
          <w:rFonts w:ascii="Times New Roman" w:eastAsiaTheme="minorEastAsia" w:hAnsi="Times New Roman"/>
          <w:color w:val="FF0000"/>
          <w:kern w:val="0"/>
          <w:sz w:val="24"/>
          <w:szCs w:val="24"/>
          <w:lang w:eastAsia="es-PY"/>
        </w:rPr>
        <w:t xml:space="preserve">impresos </w:t>
      </w:r>
      <w:r w:rsidRPr="007E2800">
        <w:rPr>
          <w:rFonts w:ascii="Times New Roman" w:eastAsiaTheme="minorEastAsia" w:hAnsi="Times New Roman"/>
          <w:kern w:val="0"/>
          <w:sz w:val="24"/>
          <w:szCs w:val="24"/>
          <w:lang w:eastAsia="es-PY"/>
        </w:rPr>
        <w:t>serán</w:t>
      </w:r>
      <w:r w:rsidRPr="00D20488">
        <w:rPr>
          <w:rFonts w:ascii="Times New Roman" w:eastAsiaTheme="minorEastAsia" w:hAnsi="Times New Roman"/>
          <w:kern w:val="0"/>
          <w:sz w:val="24"/>
          <w:szCs w:val="24"/>
          <w:lang w:eastAsia="es-PY"/>
        </w:rPr>
        <w:t xml:space="preserve"> </w:t>
      </w:r>
      <w:r w:rsidRPr="0097105C">
        <w:rPr>
          <w:rFonts w:ascii="Times New Roman" w:eastAsiaTheme="minorEastAsia" w:hAnsi="Times New Roman"/>
          <w:kern w:val="0"/>
          <w:sz w:val="24"/>
          <w:szCs w:val="24"/>
          <w:lang w:eastAsia="es-PY"/>
        </w:rPr>
        <w:t>firmados</w:t>
      </w:r>
      <w:r w:rsidR="00F51DFE" w:rsidRPr="0097105C">
        <w:rPr>
          <w:rFonts w:ascii="Times New Roman" w:eastAsiaTheme="minorEastAsia" w:hAnsi="Times New Roman"/>
          <w:kern w:val="0"/>
          <w:sz w:val="24"/>
          <w:szCs w:val="24"/>
          <w:lang w:eastAsia="es-PY"/>
        </w:rPr>
        <w:t xml:space="preserve"> </w:t>
      </w:r>
      <w:r w:rsidR="004C470B">
        <w:rPr>
          <w:rFonts w:ascii="Times New Roman" w:eastAsiaTheme="minorEastAsia" w:hAnsi="Times New Roman"/>
          <w:color w:val="FF0000"/>
          <w:kern w:val="0"/>
          <w:sz w:val="24"/>
          <w:szCs w:val="24"/>
          <w:lang w:eastAsia="es-PY"/>
        </w:rPr>
        <w:t>en manuscrito</w:t>
      </w:r>
      <w:r w:rsidR="00487985">
        <w:rPr>
          <w:rFonts w:ascii="Times New Roman" w:eastAsiaTheme="minorEastAsia" w:hAnsi="Times New Roman"/>
          <w:color w:val="FF0000"/>
          <w:kern w:val="0"/>
          <w:sz w:val="24"/>
          <w:szCs w:val="24"/>
          <w:lang w:eastAsia="es-PY"/>
        </w:rPr>
        <w:t>, en todas sus páginas,</w:t>
      </w:r>
      <w:r w:rsidRPr="0097105C">
        <w:rPr>
          <w:rFonts w:ascii="Times New Roman" w:eastAsiaTheme="minorEastAsia" w:hAnsi="Times New Roman"/>
          <w:kern w:val="0"/>
          <w:sz w:val="24"/>
          <w:szCs w:val="24"/>
          <w:lang w:eastAsia="es-PY"/>
        </w:rPr>
        <w:t xml:space="preserve"> por</w:t>
      </w:r>
      <w:r w:rsidRPr="00D20488">
        <w:rPr>
          <w:rFonts w:ascii="Times New Roman" w:eastAsiaTheme="minorEastAsia" w:hAnsi="Times New Roman"/>
          <w:kern w:val="0"/>
          <w:sz w:val="24"/>
          <w:szCs w:val="24"/>
          <w:lang w:eastAsia="es-PY"/>
        </w:rPr>
        <w:t xml:space="preserve"> el oferente o por las personas debidamente facultadas para firmar en nombre del oferente.</w:t>
      </w:r>
    </w:p>
    <w:p w14:paraId="72218652" w14:textId="77777777" w:rsidR="00EF327F" w:rsidRPr="00EF327F"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F327F">
        <w:rPr>
          <w:rFonts w:ascii="Times New Roman" w:eastAsiaTheme="minorEastAsia" w:hAnsi="Times New Roman"/>
          <w:kern w:val="0"/>
          <w:sz w:val="24"/>
          <w:szCs w:val="24"/>
          <w:lang w:eastAsia="es-PY"/>
        </w:rPr>
        <w:t>2. No serán descalificadas las ofertas que no hayan sido firmadas en documentos considerados no sustanciales.</w:t>
      </w:r>
    </w:p>
    <w:p w14:paraId="0B2AFEBD" w14:textId="77777777" w:rsidR="00EF327F" w:rsidRPr="00EF327F"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F327F">
        <w:rPr>
          <w:rFonts w:ascii="Times New Roman" w:eastAsiaTheme="minorEastAsia" w:hAnsi="Times New Roman"/>
          <w:kern w:val="0"/>
          <w:sz w:val="24"/>
          <w:szCs w:val="24"/>
          <w:lang w:eastAsia="es-PY"/>
        </w:rPr>
        <w:t>3. Los textos entre líneas, tachaduras o palabras superpuestas serán válidos solamente si llevan la firma de la persona que firma la oferta.</w:t>
      </w:r>
    </w:p>
    <w:p w14:paraId="0B7B5162" w14:textId="77777777" w:rsidR="00EF327F" w:rsidRPr="00EF327F"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F327F">
        <w:rPr>
          <w:rFonts w:ascii="Times New Roman" w:eastAsiaTheme="minorEastAsia" w:hAnsi="Times New Roman"/>
          <w:kern w:val="0"/>
          <w:sz w:val="24"/>
          <w:szCs w:val="24"/>
          <w:lang w:eastAsia="es-PY"/>
        </w:rPr>
        <w:t>4. La falta de foliatura no podrá ser considerada como motivo de descalificación de las ofertas.</w:t>
      </w:r>
    </w:p>
    <w:p w14:paraId="08824000" w14:textId="2C3BBAC2" w:rsidR="00D20488" w:rsidRPr="009A6951" w:rsidRDefault="00EF327F" w:rsidP="00EF327F">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r w:rsidRPr="00B2340E">
        <w:rPr>
          <w:rFonts w:ascii="Times New Roman" w:eastAsiaTheme="minorEastAsia" w:hAnsi="Times New Roman"/>
          <w:kern w:val="0"/>
          <w:sz w:val="24"/>
          <w:szCs w:val="24"/>
          <w:lang w:eastAsia="es-PY"/>
        </w:rPr>
        <w:t>5. Cuando la Garantía de Mantenimiento de Ofertas sea instrumentada a través de Declaración Jurada, deberá estar firmada en todas sus páginas</w:t>
      </w:r>
      <w:r w:rsidR="00E10A59" w:rsidRPr="00B2340E">
        <w:rPr>
          <w:rFonts w:ascii="Times New Roman" w:eastAsiaTheme="minorEastAsia" w:hAnsi="Times New Roman"/>
          <w:kern w:val="0"/>
          <w:sz w:val="24"/>
          <w:szCs w:val="24"/>
          <w:lang w:eastAsia="es-PY"/>
        </w:rPr>
        <w:t xml:space="preserve">: </w:t>
      </w:r>
      <w:r w:rsidR="00E10A59" w:rsidRPr="00E10A59">
        <w:rPr>
          <w:rFonts w:ascii="Times New Roman" w:eastAsiaTheme="minorEastAsia" w:hAnsi="Times New Roman"/>
          <w:color w:val="FF0000"/>
          <w:kern w:val="0"/>
          <w:sz w:val="24"/>
          <w:szCs w:val="24"/>
          <w:lang w:eastAsia="es-PY"/>
        </w:rPr>
        <w:t>NO APLICA.</w:t>
      </w:r>
    </w:p>
    <w:p w14:paraId="2EC7FE7B" w14:textId="77777777" w:rsidR="00EF327F" w:rsidRPr="00D20488"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7DE07A3" w14:textId="789EBDA4"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Plazo para presentar las ofertas</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6BD79E33" w14:textId="11148C7A"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Las ofertas deberán ser </w:t>
      </w:r>
      <w:r w:rsidR="00317111">
        <w:rPr>
          <w:rFonts w:ascii="Times New Roman" w:eastAsiaTheme="minorEastAsia" w:hAnsi="Times New Roman"/>
          <w:kern w:val="0"/>
          <w:sz w:val="24"/>
          <w:szCs w:val="24"/>
          <w:lang w:eastAsia="es-PY"/>
        </w:rPr>
        <w:t>presentadas</w:t>
      </w:r>
      <w:r w:rsidRPr="00D20488">
        <w:rPr>
          <w:rFonts w:ascii="Times New Roman" w:eastAsiaTheme="minorEastAsia" w:hAnsi="Times New Roman"/>
          <w:kern w:val="0"/>
          <w:sz w:val="24"/>
          <w:szCs w:val="24"/>
          <w:lang w:eastAsia="es-PY"/>
        </w:rPr>
        <w:t xml:space="preserve"> en la fecha y hora que se indican en el SICP.</w:t>
      </w:r>
    </w:p>
    <w:p w14:paraId="49DD0E40"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La convocante podrá, extender el plazo originalmente establecido para la presentación de ofertas mediante la prórroga de fecha tope o la postergación de la apertura de ofertas.</w:t>
      </w:r>
    </w:p>
    <w:p w14:paraId="407893AD" w14:textId="00E1F3B8"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En este caso todos los derechos y obligaciones de la convocante y de los oferentes previamente sujetos a la fecha límite original para presentar las ofertas, quedarán sujetos a la nueva fecha </w:t>
      </w:r>
      <w:r w:rsidR="00317111">
        <w:rPr>
          <w:rFonts w:ascii="Times New Roman" w:eastAsiaTheme="minorEastAsia" w:hAnsi="Times New Roman"/>
          <w:kern w:val="0"/>
          <w:sz w:val="24"/>
          <w:szCs w:val="24"/>
          <w:lang w:eastAsia="es-PY"/>
        </w:rPr>
        <w:t>prevista</w:t>
      </w:r>
      <w:r w:rsidRPr="00D20488">
        <w:rPr>
          <w:rFonts w:ascii="Times New Roman" w:eastAsiaTheme="minorEastAsia" w:hAnsi="Times New Roman"/>
          <w:kern w:val="0"/>
          <w:sz w:val="24"/>
          <w:szCs w:val="24"/>
          <w:lang w:eastAsia="es-PY"/>
        </w:rPr>
        <w:t>.</w:t>
      </w:r>
    </w:p>
    <w:p w14:paraId="6CC6394C"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Cuando la presentación de oferta sea electrónica la misma deberá sujetarse a la reglamentación vigente.</w:t>
      </w:r>
    </w:p>
    <w:p w14:paraId="0B911691"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81B7930" w14:textId="6FE9CDE7"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Oferentes en Consorcio</w:t>
      </w:r>
    </w:p>
    <w:p w14:paraId="31050F57" w14:textId="6A41DA78" w:rsidR="00D20488" w:rsidRPr="00D20488" w:rsidRDefault="00D20488" w:rsidP="003B5B5B">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Dos o más interesados podrán unirse temporalmente para presentar una oferta sin crear una persona jurídica distinta y deberán designar a uno de sus integrantes como </w:t>
      </w:r>
      <w:r w:rsidR="007A1653">
        <w:rPr>
          <w:rFonts w:ascii="Times New Roman" w:eastAsiaTheme="minorEastAsia" w:hAnsi="Times New Roman"/>
          <w:kern w:val="0"/>
          <w:sz w:val="24"/>
          <w:szCs w:val="24"/>
          <w:lang w:eastAsia="es-PY"/>
        </w:rPr>
        <w:t>gestor/</w:t>
      </w:r>
      <w:r w:rsidRPr="00D20488">
        <w:rPr>
          <w:rFonts w:ascii="Times New Roman" w:eastAsiaTheme="minorEastAsia" w:hAnsi="Times New Roman"/>
          <w:kern w:val="0"/>
          <w:sz w:val="24"/>
          <w:szCs w:val="24"/>
          <w:lang w:eastAsia="es-PY"/>
        </w:rPr>
        <w:t xml:space="preserve">líder quien suscribirá la oferta y los documentos relativos al procedimiento de contratación. </w:t>
      </w:r>
      <w:r w:rsidR="00371C4B" w:rsidRPr="003B5B5B">
        <w:rPr>
          <w:rFonts w:ascii="Times New Roman" w:eastAsiaTheme="minorEastAsia" w:hAnsi="Times New Roman"/>
          <w:kern w:val="0"/>
          <w:sz w:val="24"/>
          <w:szCs w:val="24"/>
          <w:lang w:eastAsia="es-PY"/>
        </w:rPr>
        <w:t>La inscripción en el Registro de Proveedores del Estado por parte de todos los miembros del consorcio</w:t>
      </w:r>
      <w:r w:rsidR="000F693B" w:rsidRPr="003B5B5B">
        <w:rPr>
          <w:rFonts w:ascii="Times New Roman" w:eastAsiaTheme="minorEastAsia" w:hAnsi="Times New Roman"/>
          <w:kern w:val="0"/>
          <w:sz w:val="24"/>
          <w:szCs w:val="24"/>
          <w:lang w:eastAsia="es-PY"/>
        </w:rPr>
        <w:t>,</w:t>
      </w:r>
      <w:r w:rsidR="00371C4B" w:rsidRPr="003B5B5B">
        <w:rPr>
          <w:rFonts w:ascii="Times New Roman" w:eastAsiaTheme="minorEastAsia" w:hAnsi="Times New Roman"/>
          <w:kern w:val="0"/>
          <w:sz w:val="24"/>
          <w:szCs w:val="24"/>
          <w:lang w:eastAsia="es-PY"/>
        </w:rPr>
        <w:t xml:space="preserve"> constituye requisito previo para la presentación de las ofertas, los cuales deberán encontrarse activos en el Registro. </w:t>
      </w:r>
      <w:r w:rsidRPr="003B5B5B">
        <w:rPr>
          <w:rFonts w:ascii="Times New Roman" w:eastAsiaTheme="minorEastAsia" w:hAnsi="Times New Roman"/>
          <w:kern w:val="0"/>
          <w:sz w:val="24"/>
          <w:szCs w:val="24"/>
          <w:lang w:eastAsia="es-PY"/>
        </w:rPr>
        <w:t xml:space="preserve">Se deberá realizar el procedimiento de activación del consorcio directamente a través del Registro </w:t>
      </w:r>
      <w:r w:rsidRPr="00D20488">
        <w:rPr>
          <w:rFonts w:ascii="Times New Roman" w:eastAsiaTheme="minorEastAsia" w:hAnsi="Times New Roman"/>
          <w:kern w:val="0"/>
          <w:sz w:val="24"/>
          <w:szCs w:val="24"/>
          <w:lang w:eastAsia="es-PY"/>
        </w:rPr>
        <w:t>de Proveedores</w:t>
      </w:r>
      <w:r w:rsidR="00583105">
        <w:rPr>
          <w:rFonts w:ascii="Times New Roman" w:eastAsiaTheme="minorEastAsia" w:hAnsi="Times New Roman"/>
          <w:kern w:val="0"/>
          <w:sz w:val="24"/>
          <w:szCs w:val="24"/>
          <w:lang w:eastAsia="es-PY"/>
        </w:rPr>
        <w:t>.</w:t>
      </w:r>
    </w:p>
    <w:p w14:paraId="2A2A3B79" w14:textId="72B61A68" w:rsidR="00D20488" w:rsidRPr="00D20488"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D20488">
        <w:rPr>
          <w:rFonts w:ascii="Times New Roman" w:eastAsiaTheme="minorEastAsia" w:hAnsi="Times New Roman"/>
          <w:kern w:val="0"/>
          <w:sz w:val="24"/>
          <w:szCs w:val="24"/>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r w:rsidR="00617B8C">
        <w:rPr>
          <w:rFonts w:ascii="Times New Roman" w:eastAsiaTheme="minorEastAsia" w:hAnsi="Times New Roman"/>
          <w:kern w:val="0"/>
          <w:sz w:val="24"/>
          <w:szCs w:val="24"/>
          <w:lang w:eastAsia="es-PY"/>
        </w:rPr>
        <w:t>.</w:t>
      </w:r>
    </w:p>
    <w:p w14:paraId="313853A5" w14:textId="039391E1" w:rsidR="00D20488" w:rsidRPr="00D20488"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D20488">
        <w:rPr>
          <w:rFonts w:ascii="Times New Roman" w:eastAsiaTheme="minorEastAsia" w:hAnsi="Times New Roman"/>
          <w:kern w:val="0"/>
          <w:sz w:val="24"/>
          <w:szCs w:val="24"/>
          <w:lang w:eastAsia="es-PY"/>
        </w:rPr>
        <w:t xml:space="preserve">Los integrantes de un consorcio no podrán presentar ofertas individuales ni conformar más de un consorcio </w:t>
      </w:r>
      <w:r w:rsidR="002056A7">
        <w:rPr>
          <w:rFonts w:ascii="Times New Roman" w:eastAsiaTheme="minorEastAsia" w:hAnsi="Times New Roman"/>
          <w:kern w:val="0"/>
          <w:sz w:val="24"/>
          <w:szCs w:val="24"/>
          <w:lang w:eastAsia="es-PY"/>
        </w:rPr>
        <w:t>para</w:t>
      </w:r>
      <w:r w:rsidRPr="00D20488">
        <w:rPr>
          <w:rFonts w:ascii="Times New Roman" w:eastAsiaTheme="minorEastAsia" w:hAnsi="Times New Roman"/>
          <w:kern w:val="0"/>
          <w:sz w:val="24"/>
          <w:szCs w:val="24"/>
          <w:lang w:eastAsia="es-PY"/>
        </w:rPr>
        <w:t xml:space="preserve"> un mismo lote o ítem, lo que no impide que puedan </w:t>
      </w:r>
      <w:r w:rsidRPr="003B5B5B">
        <w:rPr>
          <w:rFonts w:ascii="Times New Roman" w:eastAsiaTheme="minorEastAsia" w:hAnsi="Times New Roman"/>
          <w:kern w:val="0"/>
          <w:sz w:val="24"/>
          <w:szCs w:val="24"/>
          <w:lang w:eastAsia="es-PY"/>
        </w:rPr>
        <w:t>presentarse en diferentes partidas</w:t>
      </w:r>
      <w:r w:rsidR="002056A7" w:rsidRPr="003B5B5B">
        <w:t xml:space="preserve"> </w:t>
      </w:r>
      <w:r w:rsidR="002056A7" w:rsidRPr="003B5B5B">
        <w:rPr>
          <w:rFonts w:ascii="Times New Roman" w:eastAsiaTheme="minorEastAsia" w:hAnsi="Times New Roman"/>
          <w:kern w:val="0"/>
          <w:sz w:val="24"/>
          <w:szCs w:val="24"/>
          <w:lang w:eastAsia="es-PY"/>
        </w:rPr>
        <w:t>de manera individual o como miembro de otro consorcio</w:t>
      </w:r>
      <w:r w:rsidR="00617B8C">
        <w:rPr>
          <w:rFonts w:ascii="Times New Roman" w:eastAsiaTheme="minorEastAsia" w:hAnsi="Times New Roman"/>
          <w:kern w:val="0"/>
          <w:sz w:val="24"/>
          <w:szCs w:val="24"/>
          <w:lang w:eastAsia="es-PY"/>
        </w:rPr>
        <w:t>.</w:t>
      </w:r>
    </w:p>
    <w:p w14:paraId="58EDADBE" w14:textId="05C185BF" w:rsidR="00D20488"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D20488">
        <w:rPr>
          <w:rFonts w:ascii="Times New Roman" w:eastAsiaTheme="minorEastAsia" w:hAnsi="Times New Roman"/>
          <w:kern w:val="0"/>
          <w:sz w:val="24"/>
          <w:szCs w:val="24"/>
          <w:lang w:eastAsia="es-PY"/>
        </w:rPr>
        <w:t>En todo lo demás deberán ajustarse a lo dispuesto en la normativa legal vigente</w:t>
      </w:r>
      <w:r w:rsidR="00617B8C">
        <w:rPr>
          <w:rFonts w:ascii="Times New Roman" w:eastAsiaTheme="minorEastAsia" w:hAnsi="Times New Roman"/>
          <w:kern w:val="0"/>
          <w:sz w:val="24"/>
          <w:szCs w:val="24"/>
          <w:lang w:eastAsia="es-PY"/>
        </w:rPr>
        <w:t>.</w:t>
      </w:r>
    </w:p>
    <w:p w14:paraId="3BC4F9C0"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EAE14D1" w14:textId="04020C28" w:rsidR="00D20488" w:rsidRPr="00F51DFE" w:rsidRDefault="00D20488" w:rsidP="00F51DFE">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Idioma de la Oferta</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086DD2A6" w14:textId="77777777" w:rsidR="00042432" w:rsidRPr="00042432" w:rsidRDefault="00042432" w:rsidP="00042432">
      <w:pPr>
        <w:tabs>
          <w:tab w:val="clear" w:pos="708"/>
        </w:tabs>
        <w:suppressAutoHyphens w:val="0"/>
        <w:spacing w:after="0" w:line="240" w:lineRule="auto"/>
        <w:jc w:val="both"/>
        <w:rPr>
          <w:rFonts w:ascii="Times New Roman" w:eastAsiaTheme="minorEastAsia" w:hAnsi="Times New Roman"/>
          <w:kern w:val="0"/>
          <w:lang w:eastAsia="es-PY"/>
        </w:rPr>
      </w:pPr>
      <w:r w:rsidRPr="00042432">
        <w:rPr>
          <w:rFonts w:ascii="Times New Roman" w:eastAsiaTheme="minorEastAsia" w:hAnsi="Times New Roman"/>
          <w:kern w:val="0"/>
          <w:lang w:eastAsia="es-PY"/>
        </w:rPr>
        <w:t xml:space="preserve">La oferta deberá ser presentada en idioma castellano. </w:t>
      </w:r>
    </w:p>
    <w:p w14:paraId="5B895D2D" w14:textId="11E30A56" w:rsidR="00086F9F" w:rsidRPr="00210C2E" w:rsidRDefault="00042432" w:rsidP="00086F9F">
      <w:pPr>
        <w:tabs>
          <w:tab w:val="clear" w:pos="708"/>
        </w:tabs>
        <w:suppressAutoHyphens w:val="0"/>
        <w:spacing w:after="0" w:line="240" w:lineRule="auto"/>
        <w:jc w:val="both"/>
        <w:rPr>
          <w:rFonts w:ascii="Times New Roman" w:eastAsia="Times New Roman" w:hAnsi="Times New Roman"/>
          <w:color w:val="FF0000"/>
          <w:kern w:val="0"/>
          <w:lang w:val="es-ES" w:eastAsia="es-PY"/>
        </w:rPr>
      </w:pPr>
      <w:r w:rsidRPr="00042432">
        <w:rPr>
          <w:rFonts w:ascii="Times New Roman" w:eastAsiaTheme="minorEastAsia" w:hAnsi="Times New Roman"/>
          <w:kern w:val="0"/>
          <w:lang w:eastAsia="es-PY"/>
        </w:rPr>
        <w:t xml:space="preserve">La convocante </w:t>
      </w:r>
      <w:r w:rsidRPr="003B5B5B">
        <w:rPr>
          <w:rFonts w:ascii="Times New Roman" w:eastAsiaTheme="minorEastAsia" w:hAnsi="Times New Roman"/>
          <w:kern w:val="0"/>
          <w:lang w:eastAsia="es-PY"/>
        </w:rPr>
        <w:t>permitirá con la oferta</w:t>
      </w:r>
      <w:r w:rsidRPr="00042432">
        <w:rPr>
          <w:rFonts w:ascii="Times New Roman" w:eastAsiaTheme="minorEastAsia" w:hAnsi="Times New Roman"/>
          <w:kern w:val="0"/>
          <w:lang w:eastAsia="es-PY"/>
        </w:rPr>
        <w:t xml:space="preserve">, la presentación de </w:t>
      </w:r>
      <w:r w:rsidRPr="00042432">
        <w:rPr>
          <w:rFonts w:ascii="Times New Roman" w:eastAsiaTheme="minorEastAsia" w:hAnsi="Times New Roman"/>
          <w:b/>
          <w:bCs/>
          <w:kern w:val="0"/>
          <w:lang w:eastAsia="es-PY"/>
        </w:rPr>
        <w:t>catálogos, anexos técnicos o folletos</w:t>
      </w:r>
      <w:r w:rsidRPr="00042432">
        <w:rPr>
          <w:rFonts w:ascii="Times New Roman" w:eastAsiaTheme="minorEastAsia" w:hAnsi="Times New Roman"/>
          <w:kern w:val="0"/>
          <w:lang w:eastAsia="es-PY"/>
        </w:rPr>
        <w:t xml:space="preserve"> en idioma distinto al castellano y su traducción: </w:t>
      </w:r>
      <w:r w:rsidR="006C4214">
        <w:rPr>
          <w:rFonts w:ascii="Times New Roman" w:eastAsiaTheme="minorEastAsia" w:hAnsi="Times New Roman"/>
          <w:color w:val="FF0000"/>
          <w:kern w:val="0"/>
          <w:lang w:eastAsia="es-PY"/>
        </w:rPr>
        <w:t>Sí</w:t>
      </w:r>
      <w:r w:rsidR="00086F9F" w:rsidRPr="00042432">
        <w:rPr>
          <w:rFonts w:ascii="Times New Roman" w:eastAsiaTheme="minorEastAsia" w:hAnsi="Times New Roman"/>
          <w:color w:val="FF0000"/>
          <w:kern w:val="0"/>
          <w:lang w:eastAsia="es-PY"/>
        </w:rPr>
        <w:t xml:space="preserve">, </w:t>
      </w:r>
      <w:r w:rsidR="00086F9F">
        <w:rPr>
          <w:rFonts w:ascii="Times New Roman" w:eastAsiaTheme="minorEastAsia" w:hAnsi="Times New Roman"/>
          <w:color w:val="FF0000"/>
          <w:kern w:val="0"/>
          <w:lang w:eastAsia="es-PY"/>
        </w:rPr>
        <w:t>l</w:t>
      </w:r>
      <w:r w:rsidR="00086F9F" w:rsidRPr="00042432">
        <w:rPr>
          <w:rFonts w:ascii="Times New Roman" w:eastAsiaTheme="minorEastAsia" w:hAnsi="Times New Roman"/>
          <w:color w:val="FF0000"/>
          <w:kern w:val="0"/>
          <w:lang w:eastAsia="es-PY"/>
        </w:rPr>
        <w:t xml:space="preserve">a oferta deberá ser presentada en idioma castellano o en su defecto acompañada de su traducción oficial, realizada por un traductor público </w:t>
      </w:r>
      <w:r w:rsidR="00086F9F" w:rsidRPr="00D20488">
        <w:rPr>
          <w:rFonts w:ascii="Times New Roman" w:eastAsiaTheme="minorEastAsia" w:hAnsi="Times New Roman"/>
          <w:color w:val="FF0000"/>
          <w:kern w:val="0"/>
          <w:lang w:eastAsia="es-PY"/>
        </w:rPr>
        <w:t>matriculado en la República del Paraguay</w:t>
      </w:r>
      <w:r w:rsidR="00086F9F" w:rsidRPr="00D20488">
        <w:rPr>
          <w:rFonts w:ascii="Times New Roman" w:eastAsia="Calibri" w:hAnsi="Times New Roman"/>
          <w:color w:val="FF0000"/>
          <w:kern w:val="0"/>
          <w:lang w:val="es-ES_tradnl" w:eastAsia="es-ES"/>
        </w:rPr>
        <w:t xml:space="preserve"> y/o en el país de origen. Para efectos de interpretación de la oferta, prevalecerá la traducción</w:t>
      </w:r>
      <w:r w:rsidR="00086F9F" w:rsidRPr="00D20488">
        <w:rPr>
          <w:rFonts w:ascii="Times New Roman" w:eastAsiaTheme="minorEastAsia" w:hAnsi="Times New Roman"/>
          <w:color w:val="FF0000"/>
          <w:kern w:val="0"/>
          <w:lang w:eastAsia="es-PY"/>
        </w:rPr>
        <w:t>.</w:t>
      </w:r>
    </w:p>
    <w:p w14:paraId="3FC86B9A" w14:textId="77777777" w:rsidR="00086F9F" w:rsidRPr="00210C2E" w:rsidRDefault="00086F9F" w:rsidP="00086F9F">
      <w:pPr>
        <w:tabs>
          <w:tab w:val="clear" w:pos="708"/>
        </w:tabs>
        <w:suppressAutoHyphens w:val="0"/>
        <w:spacing w:after="0" w:line="240" w:lineRule="auto"/>
        <w:jc w:val="both"/>
        <w:rPr>
          <w:rFonts w:ascii="Times New Roman" w:eastAsia="Calibri" w:hAnsi="Times New Roman"/>
          <w:color w:val="FF0000"/>
          <w:kern w:val="0"/>
          <w:lang w:val="es-ES_tradnl" w:eastAsia="es-ES"/>
        </w:rPr>
      </w:pPr>
      <w:r w:rsidRPr="00D20488">
        <w:rPr>
          <w:rFonts w:ascii="Times New Roman" w:eastAsia="Calibri" w:hAnsi="Times New Roman"/>
          <w:color w:val="FF0000"/>
          <w:kern w:val="0"/>
          <w:lang w:val="es-ES_tradnl" w:eastAsia="es-ES"/>
        </w:rPr>
        <w:t>Los documentos originalmente en idioma extranjero, en todos los casos, deberán estar traducidos al idioma castellano por Traductor Público matriculado en la República del Paraguay y/o en el país de origen. Para efectos de interpretación de la oferta, prevalecerá la traducción.</w:t>
      </w:r>
    </w:p>
    <w:p w14:paraId="06D4CE23" w14:textId="77777777" w:rsidR="00086F9F" w:rsidRPr="00D20488" w:rsidRDefault="00086F9F" w:rsidP="00086F9F">
      <w:pPr>
        <w:widowControl w:val="0"/>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D20488">
        <w:rPr>
          <w:rFonts w:ascii="Times New Roman" w:eastAsia="Calibri" w:hAnsi="Times New Roman"/>
          <w:color w:val="FF0000"/>
          <w:kern w:val="0"/>
          <w:u w:val="single"/>
          <w:lang w:val="es-ES_tradnl" w:eastAsia="es-ES"/>
        </w:rPr>
        <w:lastRenderedPageBreak/>
        <w:t>Si la oferta estuviera acompañada de documentos emitidos por autoridades extranjeras</w:t>
      </w:r>
      <w:r w:rsidRPr="00D20488">
        <w:rPr>
          <w:rFonts w:ascii="Times New Roman" w:eastAsia="Calibri" w:hAnsi="Times New Roman"/>
          <w:color w:val="FF0000"/>
          <w:kern w:val="0"/>
          <w:lang w:val="es-ES_tradnl" w:eastAsia="es-ES"/>
        </w:rPr>
        <w:t xml:space="preserve">, el Oferente adjudicado deberá acompañar </w:t>
      </w:r>
      <w:r w:rsidRPr="00D20488">
        <w:rPr>
          <w:rFonts w:ascii="Times New Roman" w:eastAsia="Calibri" w:hAnsi="Times New Roman"/>
          <w:color w:val="FF0000"/>
          <w:kern w:val="0"/>
          <w:u w:val="single"/>
          <w:lang w:val="es-ES_tradnl" w:eastAsia="es-ES"/>
        </w:rPr>
        <w:t>para la firma del Contrato</w:t>
      </w:r>
      <w:r w:rsidRPr="00D20488">
        <w:rPr>
          <w:rFonts w:ascii="Times New Roman" w:eastAsia="Calibri" w:hAnsi="Times New Roman"/>
          <w:color w:val="FF0000"/>
          <w:kern w:val="0"/>
          <w:lang w:val="es-ES_tradnl" w:eastAsia="es-ES"/>
        </w:rPr>
        <w:t xml:space="preserve"> los documentos debidamente apostillados para los países parte del “Convenio para la supresión de la Exigencia de legalización de documentos públicos extranjeros o de la Haya del 5 de Octubre de 1961”, caso contrario, si el país no es parte, los documentos deberán estar legalizados por el Consulado Paraguayo del país de emisión del documento y del Ministerio de Relaciones Exteriores de la República del Paraguay; en el caso que no los haya presentado de esa forma ya en su oferta.</w:t>
      </w:r>
    </w:p>
    <w:p w14:paraId="2CF4CA5D" w14:textId="77777777" w:rsidR="00086F9F" w:rsidRPr="00D20488" w:rsidRDefault="00086F9F" w:rsidP="00086F9F">
      <w:pPr>
        <w:widowControl w:val="0"/>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D20488">
        <w:rPr>
          <w:rFonts w:ascii="Times New Roman" w:eastAsia="Calibri" w:hAnsi="Times New Roman"/>
          <w:color w:val="FF0000"/>
          <w:kern w:val="0"/>
          <w:u w:val="single"/>
          <w:lang w:val="es-ES_tradnl" w:eastAsia="es-ES"/>
        </w:rPr>
        <w:t>Si la oferta estuviera acompañada de documentos de origen privado emitidos en el extranjero</w:t>
      </w:r>
      <w:r w:rsidRPr="00D20488">
        <w:rPr>
          <w:rFonts w:ascii="Times New Roman" w:eastAsia="Calibri" w:hAnsi="Times New Roman"/>
          <w:color w:val="FF0000"/>
          <w:kern w:val="0"/>
          <w:lang w:val="es-ES_tradnl" w:eastAsia="es-ES"/>
        </w:rPr>
        <w:t xml:space="preserve">, el Oferente adjudicado deberá acompañar </w:t>
      </w:r>
      <w:r w:rsidRPr="00D20488">
        <w:rPr>
          <w:rFonts w:ascii="Times New Roman" w:eastAsia="Calibri" w:hAnsi="Times New Roman"/>
          <w:color w:val="FF0000"/>
          <w:kern w:val="0"/>
          <w:u w:val="single"/>
          <w:lang w:val="es-ES_tradnl" w:eastAsia="es-ES"/>
        </w:rPr>
        <w:t>para la firma del Contrato</w:t>
      </w:r>
      <w:r w:rsidRPr="00D20488">
        <w:rPr>
          <w:rFonts w:ascii="Times New Roman" w:eastAsia="Calibri" w:hAnsi="Times New Roman"/>
          <w:color w:val="FF0000"/>
          <w:kern w:val="0"/>
          <w:lang w:val="es-ES_tradnl" w:eastAsia="es-ES"/>
        </w:rPr>
        <w:t xml:space="preserve"> la legalización por el Consulado Paraguayo del país de emisión del documento y del Ministerio de Relaciones Exteriores de la República del Paraguay; en el caso que no los haya presentado de esa forma ya en su oferta.</w:t>
      </w:r>
    </w:p>
    <w:p w14:paraId="33D9CB4A" w14:textId="46042DB9" w:rsidR="00A10A52" w:rsidRPr="00A10A52" w:rsidRDefault="00086F9F" w:rsidP="00086F9F">
      <w:pPr>
        <w:tabs>
          <w:tab w:val="clear" w:pos="708"/>
        </w:tabs>
        <w:suppressAutoHyphens w:val="0"/>
        <w:spacing w:after="0" w:line="240" w:lineRule="auto"/>
        <w:jc w:val="both"/>
        <w:rPr>
          <w:rFonts w:ascii="Times New Roman" w:eastAsia="Calibri" w:hAnsi="Times New Roman"/>
          <w:color w:val="FF0000"/>
          <w:kern w:val="0"/>
          <w:lang w:val="es-ES_tradnl" w:eastAsia="es-ES"/>
        </w:rPr>
      </w:pPr>
      <w:r w:rsidRPr="00D20488">
        <w:rPr>
          <w:rFonts w:ascii="Times New Roman" w:eastAsia="Calibri" w:hAnsi="Times New Roman"/>
          <w:color w:val="FF0000"/>
          <w:kern w:val="0"/>
          <w:lang w:val="es-ES_tradnl" w:eastAsia="es-ES"/>
        </w:rPr>
        <w:t xml:space="preserve">Si el Oferente adjudicado no presentare los documentos debidamente apostillados o legalizados </w:t>
      </w:r>
      <w:r w:rsidRPr="00D20488">
        <w:rPr>
          <w:rFonts w:ascii="Times New Roman" w:eastAsia="Calibri" w:hAnsi="Times New Roman"/>
          <w:color w:val="FF0000"/>
          <w:kern w:val="0"/>
          <w:u w:val="single"/>
          <w:lang w:val="es-ES_tradnl" w:eastAsia="es-ES"/>
        </w:rPr>
        <w:t>para la firma del contrato</w:t>
      </w:r>
      <w:r w:rsidRPr="00D20488">
        <w:rPr>
          <w:rFonts w:ascii="Times New Roman" w:eastAsia="Calibri" w:hAnsi="Times New Roman"/>
          <w:color w:val="FF0000"/>
          <w:kern w:val="0"/>
          <w:lang w:val="es-ES_tradnl" w:eastAsia="es-ES"/>
        </w:rPr>
        <w:t xml:space="preserve"> cuando estos sean requeridos, la adjudicación será revocada y la garantía de mantenimiento de oferta será ejecutada</w:t>
      </w:r>
      <w:r>
        <w:rPr>
          <w:rFonts w:ascii="Times New Roman" w:eastAsia="Calibri" w:hAnsi="Times New Roman"/>
          <w:color w:val="FF0000"/>
          <w:kern w:val="0"/>
          <w:lang w:val="es-ES_tradnl" w:eastAsia="es-ES"/>
        </w:rPr>
        <w:t>.</w:t>
      </w:r>
    </w:p>
    <w:p w14:paraId="2C7E970A" w14:textId="77777777" w:rsidR="00D20488" w:rsidRPr="00A10A52" w:rsidRDefault="00D20488" w:rsidP="00D20488">
      <w:pPr>
        <w:tabs>
          <w:tab w:val="clear" w:pos="708"/>
        </w:tabs>
        <w:suppressAutoHyphens w:val="0"/>
        <w:spacing w:after="0" w:line="240" w:lineRule="auto"/>
        <w:jc w:val="both"/>
        <w:rPr>
          <w:rFonts w:ascii="Times New Roman" w:eastAsia="Calibri" w:hAnsi="Times New Roman"/>
          <w:kern w:val="0"/>
          <w:lang w:val="es-ES_tradnl" w:eastAsia="es-ES"/>
        </w:rPr>
      </w:pPr>
    </w:p>
    <w:p w14:paraId="0F751AA0" w14:textId="4C2ADFEB" w:rsidR="00D20488" w:rsidRPr="003B5B5B" w:rsidRDefault="00A10A52"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B5B5B">
        <w:rPr>
          <w:rFonts w:ascii="Times New Roman" w:eastAsiaTheme="minorEastAsia" w:hAnsi="Times New Roman"/>
          <w:b/>
          <w:bCs/>
          <w:kern w:val="0"/>
          <w:sz w:val="24"/>
          <w:szCs w:val="24"/>
          <w:lang w:eastAsia="es-PY"/>
        </w:rPr>
        <w:t xml:space="preserve">Lista de Precios </w:t>
      </w:r>
    </w:p>
    <w:p w14:paraId="0BDABC11" w14:textId="77777777" w:rsidR="008C37C5" w:rsidRPr="003B5B5B"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B5B5B">
        <w:rPr>
          <w:rFonts w:ascii="Times New Roman" w:eastAsiaTheme="minorEastAsia" w:hAnsi="Times New Roman"/>
          <w:kern w:val="0"/>
          <w:sz w:val="24"/>
          <w:szCs w:val="24"/>
          <w:lang w:eastAsia="es-PY"/>
        </w:rPr>
        <w:t>1. Para la cotización el oferente deberá ajustarse a los requerimientos que se indican a continuación:</w:t>
      </w:r>
    </w:p>
    <w:p w14:paraId="616D7EC3" w14:textId="77777777" w:rsidR="008C37C5" w:rsidRPr="003B5B5B"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3B5B5B">
        <w:rPr>
          <w:rFonts w:ascii="Times New Roman" w:eastAsiaTheme="minorEastAsia" w:hAnsi="Times New Roman"/>
          <w:kern w:val="0"/>
          <w:sz w:val="24"/>
          <w:szCs w:val="24"/>
          <w:lang w:eastAsia="es-PY"/>
        </w:rPr>
        <w:t>a) El precio cotizado deberá ser el mejor precio posible, considerando que en la oferta no se aceptará la inclusión de descuentos de ningún tipo.</w:t>
      </w:r>
    </w:p>
    <w:p w14:paraId="40A4ED96" w14:textId="77777777" w:rsidR="008C37C5" w:rsidRPr="003B5B5B"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3B5B5B">
        <w:rPr>
          <w:rFonts w:ascii="Times New Roman" w:eastAsiaTheme="minorEastAsia" w:hAnsi="Times New Roman"/>
          <w:kern w:val="0"/>
          <w:sz w:val="24"/>
          <w:szCs w:val="24"/>
          <w:lang w:eastAsia="es-PY"/>
        </w:rPr>
        <w:t>b) En el caso del sistema de adjudicación por la totalidad de los bienes y/o servicios requeridos, el oferente deberá cotizar en la lista de precios todos los ítems, con sus precios unitarios y totales correspondientes.</w:t>
      </w:r>
    </w:p>
    <w:p w14:paraId="123B58CE" w14:textId="77777777" w:rsidR="008C37C5" w:rsidRPr="003B5B5B"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3B5B5B">
        <w:rPr>
          <w:rFonts w:ascii="Times New Roman" w:eastAsiaTheme="minorEastAsia" w:hAnsi="Times New Roman"/>
          <w:kern w:val="0"/>
          <w:sz w:val="24"/>
          <w:szCs w:val="24"/>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09CA8AFD" w14:textId="77777777" w:rsidR="008C37C5" w:rsidRPr="003B5B5B"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3B5B5B">
        <w:rPr>
          <w:rFonts w:ascii="Times New Roman" w:eastAsiaTheme="minorEastAsia" w:hAnsi="Times New Roman"/>
          <w:kern w:val="0"/>
          <w:sz w:val="24"/>
          <w:szCs w:val="24"/>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14:paraId="3A42CF92" w14:textId="22BC94F8" w:rsidR="008C37C5" w:rsidRPr="008453D1" w:rsidRDefault="008C37C5" w:rsidP="008C37C5">
      <w:pPr>
        <w:tabs>
          <w:tab w:val="clear" w:pos="708"/>
        </w:tabs>
        <w:suppressAutoHyphens w:val="0"/>
        <w:spacing w:after="0" w:line="240" w:lineRule="auto"/>
        <w:ind w:left="284"/>
        <w:jc w:val="both"/>
        <w:rPr>
          <w:rFonts w:ascii="Times New Roman" w:eastAsiaTheme="minorEastAsia" w:hAnsi="Times New Roman"/>
          <w:color w:val="FF0000"/>
          <w:kern w:val="0"/>
          <w:sz w:val="24"/>
          <w:szCs w:val="24"/>
          <w:lang w:eastAsia="es-PY"/>
        </w:rPr>
      </w:pPr>
      <w:r w:rsidRPr="003B5B5B">
        <w:rPr>
          <w:rFonts w:ascii="Times New Roman" w:eastAsiaTheme="minorEastAsia" w:hAnsi="Times New Roman"/>
          <w:kern w:val="0"/>
          <w:sz w:val="24"/>
          <w:szCs w:val="24"/>
          <w:lang w:eastAsia="es-PY"/>
        </w:rPr>
        <w:t xml:space="preserve">e) En todos los casos, independiente al sistema de adjudicación, el oferente deberá indicar el CPEN respectivo al ítem ofertado, en caso de contar. Dicho atributo tendrá carácter formal siendo susceptible de aclaraciones por parte del comité de evaluación. </w:t>
      </w:r>
      <w:r w:rsidR="008453D1" w:rsidRPr="008453D1">
        <w:rPr>
          <w:rFonts w:ascii="Times New Roman" w:eastAsiaTheme="minorEastAsia" w:hAnsi="Times New Roman"/>
          <w:color w:val="FF0000"/>
          <w:kern w:val="0"/>
          <w:sz w:val="24"/>
          <w:szCs w:val="24"/>
          <w:lang w:eastAsia="es-PY"/>
        </w:rPr>
        <w:t>NO APLICA</w:t>
      </w:r>
    </w:p>
    <w:p w14:paraId="3021EEB4" w14:textId="77777777" w:rsidR="008C37C5" w:rsidRPr="003B5B5B"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 xml:space="preserve">2. Los precios indicados en la lista de precios serán consignados </w:t>
      </w:r>
      <w:r w:rsidRPr="003B5B5B">
        <w:rPr>
          <w:rFonts w:ascii="Times New Roman" w:eastAsiaTheme="minorEastAsia" w:hAnsi="Times New Roman"/>
          <w:kern w:val="0"/>
          <w:sz w:val="24"/>
          <w:szCs w:val="24"/>
          <w:lang w:eastAsia="es-PY"/>
        </w:rPr>
        <w:t>separadamente, de acuerdo a lo previsto en el SICP y según se detalla a continuación:</w:t>
      </w:r>
    </w:p>
    <w:p w14:paraId="20CF40FD" w14:textId="77777777" w:rsidR="008C37C5" w:rsidRPr="00054DC4" w:rsidRDefault="008C37C5" w:rsidP="00B21779">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54DC4">
        <w:rPr>
          <w:rFonts w:ascii="Times New Roman" w:eastAsiaTheme="minorEastAsia" w:hAnsi="Times New Roman"/>
          <w:kern w:val="0"/>
          <w:sz w:val="24"/>
          <w:szCs w:val="24"/>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14:paraId="49FCFC55" w14:textId="77777777" w:rsidR="008C37C5" w:rsidRPr="00054DC4" w:rsidRDefault="008C37C5" w:rsidP="00B21779">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54DC4">
        <w:rPr>
          <w:rFonts w:ascii="Times New Roman" w:eastAsiaTheme="minorEastAsia" w:hAnsi="Times New Roman"/>
          <w:kern w:val="0"/>
          <w:sz w:val="24"/>
          <w:szCs w:val="24"/>
          <w:lang w:eastAsia="es-PY"/>
        </w:rPr>
        <w:t>b) Todo impuesto al valor agregado u otro tipo de impuesto que obligue la República del Paraguay a pagar sobre los bienes en caso de ser adjudicado el contrato; además, se deberá indicar los ítems exentos de IVA, cuando los hubiere y;</w:t>
      </w:r>
    </w:p>
    <w:p w14:paraId="09691B3B" w14:textId="77777777" w:rsidR="008C37C5" w:rsidRPr="008C37C5" w:rsidRDefault="008C37C5" w:rsidP="00B21779">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54DC4">
        <w:rPr>
          <w:rFonts w:ascii="Times New Roman" w:eastAsiaTheme="minorEastAsia" w:hAnsi="Times New Roman"/>
          <w:kern w:val="0"/>
          <w:sz w:val="24"/>
          <w:szCs w:val="24"/>
          <w:lang w:eastAsia="es-PY"/>
        </w:rPr>
        <w:t>c) El precio de otros servicios conexos (incluyendo su impuesto al valor agregado), si los hubiere, enumerados en los datos de la licitación.</w:t>
      </w:r>
    </w:p>
    <w:p w14:paraId="20464B73" w14:textId="77777777" w:rsidR="008C37C5" w:rsidRPr="008C37C5"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14:paraId="43C94A47" w14:textId="77777777" w:rsidR="008C37C5" w:rsidRPr="00054DC4"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 xml:space="preserve">4. El precio del </w:t>
      </w:r>
      <w:r w:rsidRPr="00054DC4">
        <w:rPr>
          <w:rFonts w:ascii="Times New Roman" w:eastAsiaTheme="minorEastAsia" w:hAnsi="Times New Roman"/>
          <w:kern w:val="0"/>
          <w:sz w:val="24"/>
          <w:szCs w:val="24"/>
          <w:lang w:eastAsia="es-PY"/>
        </w:rPr>
        <w:t>contrato que perciba el proveedor por los bienes y/o servicios suministrados en virtud del contrato no podrá ser diferente a los precios unitarios cotizados en su oferta, excepto por cualquier ajuste previsto en el mismo.</w:t>
      </w:r>
    </w:p>
    <w:p w14:paraId="1C3354EB" w14:textId="77777777" w:rsidR="008C37C5" w:rsidRPr="008C37C5"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lastRenderedPageBreak/>
        <w:t>5. En caso que se requiera el desglose de los componentes de los precios será con el propósito de facilitar a la convocante la comparación de las ofertas.</w:t>
      </w:r>
    </w:p>
    <w:p w14:paraId="4D2C4AEB" w14:textId="0A82A408" w:rsidR="00537A96"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14:paraId="50DB6E8B" w14:textId="77777777" w:rsidR="00B21779" w:rsidRPr="00537A96" w:rsidRDefault="00B21779"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D9F2816" w14:textId="3CEDCDB9"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Abastecimiento simultáneo</w:t>
      </w:r>
    </w:p>
    <w:p w14:paraId="148805CA" w14:textId="5A6C30F3" w:rsidR="00085810" w:rsidRDefault="00085810" w:rsidP="00537A9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85810">
        <w:rPr>
          <w:rFonts w:ascii="Times New Roman" w:eastAsiaTheme="minorEastAsia" w:hAnsi="Times New Roman"/>
          <w:kern w:val="0"/>
          <w:sz w:val="24"/>
          <w:szCs w:val="24"/>
          <w:lang w:eastAsia="es-PY"/>
        </w:rPr>
        <w:t>En caso de que se opte por el sistema de abastecimiento simultáneo, en este apartado se deberá indicar la manera de distribución de los mismos:</w:t>
      </w:r>
      <w:r>
        <w:rPr>
          <w:rFonts w:ascii="Times New Roman" w:eastAsiaTheme="minorEastAsia" w:hAnsi="Times New Roman"/>
          <w:kern w:val="0"/>
          <w:sz w:val="24"/>
          <w:szCs w:val="24"/>
          <w:lang w:eastAsia="es-PY"/>
        </w:rPr>
        <w:t xml:space="preserve"> </w:t>
      </w:r>
      <w:r w:rsidRPr="00D20488">
        <w:rPr>
          <w:rFonts w:ascii="Times New Roman" w:eastAsiaTheme="minorEastAsia" w:hAnsi="Times New Roman"/>
          <w:color w:val="FF0000"/>
          <w:kern w:val="0"/>
          <w:sz w:val="24"/>
          <w:szCs w:val="24"/>
          <w:lang w:eastAsia="es-PY"/>
        </w:rPr>
        <w:t>NO APLICA</w:t>
      </w:r>
      <w:r>
        <w:rPr>
          <w:rFonts w:ascii="Times New Roman" w:eastAsiaTheme="minorEastAsia" w:hAnsi="Times New Roman"/>
          <w:color w:val="FF0000"/>
          <w:kern w:val="0"/>
          <w:sz w:val="24"/>
          <w:szCs w:val="24"/>
          <w:lang w:eastAsia="es-PY"/>
        </w:rPr>
        <w:t>.</w:t>
      </w:r>
    </w:p>
    <w:p w14:paraId="27DB07C8" w14:textId="77777777" w:rsidR="00537A96" w:rsidRPr="00537A96" w:rsidRDefault="00537A96" w:rsidP="00537A96">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0D8B37E0" w14:textId="071BD2EF"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Moneda de la oferta y pago</w:t>
      </w:r>
    </w:p>
    <w:p w14:paraId="30EB31EA"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La moneda de la oferta y pago será:</w:t>
      </w:r>
      <w:r w:rsidRPr="00D20488">
        <w:rPr>
          <w:rFonts w:ascii="Times New Roman" w:eastAsia="Calibri" w:hAnsi="Times New Roman"/>
          <w:color w:val="FF0000"/>
          <w:kern w:val="0"/>
          <w:lang w:val="es-ES_tradnl" w:eastAsia="es-ES"/>
        </w:rPr>
        <w:t xml:space="preserve"> </w:t>
      </w:r>
      <w:r w:rsidRPr="00D20488">
        <w:rPr>
          <w:rFonts w:ascii="Times New Roman" w:eastAsia="Calibri" w:hAnsi="Times New Roman"/>
          <w:color w:val="FF0000"/>
          <w:kern w:val="0"/>
          <w:sz w:val="24"/>
          <w:szCs w:val="24"/>
          <w:lang w:val="es-ES_tradnl" w:eastAsia="es-ES"/>
        </w:rPr>
        <w:t>Dólares Americanos.</w:t>
      </w:r>
    </w:p>
    <w:p w14:paraId="49E6B7EC"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La cotización en moneda diferente de la indicada en este apartado será causal de rechazo de la oferta. Si la oferta seleccionada es en guaraníes, la oferta se deberá expresar en números enteros, no se aceptarán cotizaciones en décimos y céntimos: </w:t>
      </w:r>
      <w:r w:rsidRPr="00D20488">
        <w:rPr>
          <w:rFonts w:ascii="Times New Roman" w:eastAsiaTheme="minorEastAsia" w:hAnsi="Times New Roman"/>
          <w:color w:val="FF0000"/>
          <w:kern w:val="0"/>
          <w:sz w:val="24"/>
          <w:szCs w:val="24"/>
          <w:lang w:eastAsia="es-PY"/>
        </w:rPr>
        <w:t>NO APLICA.</w:t>
      </w:r>
    </w:p>
    <w:p w14:paraId="332AB160"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7E38526" w14:textId="0099F8A4"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Moneda extranjera</w:t>
      </w:r>
    </w:p>
    <w:p w14:paraId="3E77AB0B" w14:textId="4347B36F" w:rsidR="00D20488" w:rsidRPr="00D20488" w:rsidRDefault="006B313A"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57C28">
        <w:rPr>
          <w:rFonts w:ascii="Times New Roman" w:eastAsiaTheme="minorEastAsia" w:hAnsi="Times New Roman"/>
          <w:kern w:val="0"/>
          <w:sz w:val="24"/>
          <w:szCs w:val="24"/>
          <w:lang w:eastAsia="es-PY"/>
        </w:rPr>
        <w:t>La moneda extranjera para la oferta y pago será</w:t>
      </w:r>
      <w:r w:rsidR="00D20488" w:rsidRPr="00357C28">
        <w:rPr>
          <w:rFonts w:ascii="Times New Roman" w:eastAsiaTheme="minorEastAsia" w:hAnsi="Times New Roman"/>
          <w:kern w:val="0"/>
          <w:sz w:val="24"/>
          <w:szCs w:val="24"/>
          <w:lang w:eastAsia="es-PY"/>
        </w:rPr>
        <w:t xml:space="preserve">: </w:t>
      </w:r>
      <w:r w:rsidR="00D20488" w:rsidRPr="00D20488">
        <w:rPr>
          <w:rFonts w:ascii="Times New Roman" w:eastAsia="Calibri" w:hAnsi="Times New Roman"/>
          <w:color w:val="FF0000"/>
          <w:kern w:val="0"/>
          <w:sz w:val="24"/>
          <w:szCs w:val="24"/>
          <w:lang w:val="es-ES_tradnl" w:eastAsia="es-ES"/>
        </w:rPr>
        <w:t>Dólares Americanos.</w:t>
      </w:r>
    </w:p>
    <w:p w14:paraId="0FE98D3B" w14:textId="257D2ABB"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 xml:space="preserve">Copias de la oferta  </w:t>
      </w:r>
      <w:r w:rsidRPr="00D20488">
        <w:rPr>
          <w:rFonts w:ascii="Times New Roman" w:eastAsiaTheme="minorEastAsia" w:hAnsi="Times New Roman"/>
          <w:b/>
          <w:noProof/>
          <w:kern w:val="0"/>
          <w:sz w:val="24"/>
          <w:szCs w:val="24"/>
          <w:lang w:eastAsia="es-PY"/>
        </w:rPr>
        <w:drawing>
          <wp:inline distT="0" distB="0" distL="0" distR="0" wp14:anchorId="637788EF" wp14:editId="7BCD28EA">
            <wp:extent cx="278130" cy="292735"/>
            <wp:effectExtent l="0" t="0" r="762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92735"/>
                    </a:xfrm>
                    <a:prstGeom prst="rect">
                      <a:avLst/>
                    </a:prstGeom>
                    <a:noFill/>
                    <a:ln>
                      <a:noFill/>
                    </a:ln>
                  </pic:spPr>
                </pic:pic>
              </a:graphicData>
            </a:graphic>
          </wp:inline>
        </w:drawing>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3ACC4F1A" w14:textId="77777777" w:rsidR="00BD1216" w:rsidRPr="00BD1216" w:rsidRDefault="00BD1216" w:rsidP="00BD121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1216">
        <w:rPr>
          <w:rFonts w:ascii="Times New Roman" w:eastAsiaTheme="minorEastAsia" w:hAnsi="Times New Roman"/>
          <w:kern w:val="0"/>
          <w:sz w:val="24"/>
          <w:szCs w:val="24"/>
          <w:lang w:eastAsia="es-PY"/>
        </w:rPr>
        <w:t>El oferente presentará su oferta original. Adicionalmente, la convocante podrá requerir copias de las ofertas en la cantidad indicada en este apartado, las copias deberán estar indicadas como tales.</w:t>
      </w:r>
    </w:p>
    <w:p w14:paraId="4B0378E1" w14:textId="77777777" w:rsidR="00BD1216" w:rsidRPr="00BD1216" w:rsidRDefault="00BD1216" w:rsidP="00BD121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1216">
        <w:rPr>
          <w:rFonts w:ascii="Times New Roman" w:eastAsiaTheme="minorEastAsia" w:hAnsi="Times New Roman"/>
          <w:kern w:val="0"/>
          <w:sz w:val="24"/>
          <w:szCs w:val="24"/>
          <w:lang w:eastAsia="es-PY"/>
        </w:rPr>
        <w:t>Cuando la presentación de las ofertas se realice a través del módulo de Oferta Electrónica, la convocante no requerirá de copias.</w:t>
      </w:r>
    </w:p>
    <w:p w14:paraId="1528E622" w14:textId="3AC0DBAB" w:rsidR="00D20488" w:rsidRPr="00D20488" w:rsidRDefault="00BD1216" w:rsidP="00BD121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1216">
        <w:rPr>
          <w:rFonts w:ascii="Times New Roman" w:eastAsiaTheme="minorEastAsia" w:hAnsi="Times New Roman"/>
          <w:kern w:val="0"/>
          <w:sz w:val="24"/>
          <w:szCs w:val="24"/>
          <w:lang w:eastAsia="es-PY"/>
        </w:rPr>
        <w:t>Cantidad de copias requeridas:</w:t>
      </w:r>
      <w:r w:rsidR="00D20488" w:rsidRPr="00D20488">
        <w:rPr>
          <w:rFonts w:ascii="Times New Roman" w:eastAsiaTheme="minorEastAsia" w:hAnsi="Times New Roman"/>
          <w:kern w:val="0"/>
          <w:sz w:val="24"/>
          <w:szCs w:val="24"/>
          <w:lang w:eastAsia="es-PY"/>
        </w:rPr>
        <w:t xml:space="preserve"> </w:t>
      </w:r>
      <w:r w:rsidR="00283E57" w:rsidRPr="00D13F32">
        <w:rPr>
          <w:rFonts w:ascii="Times New Roman" w:eastAsia="Calibri" w:hAnsi="Times New Roman"/>
          <w:color w:val="FF0000"/>
          <w:kern w:val="0"/>
          <w:sz w:val="24"/>
          <w:szCs w:val="24"/>
          <w:lang w:val="es-ES_tradnl" w:eastAsia="es-ES"/>
        </w:rPr>
        <w:t>ninguna</w:t>
      </w:r>
      <w:r w:rsidR="00D20488" w:rsidRPr="00D13F32">
        <w:rPr>
          <w:rFonts w:ascii="Times New Roman" w:eastAsia="Calibri" w:hAnsi="Times New Roman"/>
          <w:color w:val="FF0000"/>
          <w:kern w:val="0"/>
          <w:sz w:val="24"/>
          <w:szCs w:val="24"/>
          <w:lang w:val="es-ES_tradnl" w:eastAsia="es-ES"/>
        </w:rPr>
        <w:t xml:space="preserve"> copia</w:t>
      </w:r>
      <w:r w:rsidR="00D20488" w:rsidRPr="00D20488">
        <w:rPr>
          <w:rFonts w:ascii="Times New Roman" w:eastAsia="Calibri" w:hAnsi="Times New Roman"/>
          <w:color w:val="FF0000"/>
          <w:kern w:val="0"/>
          <w:sz w:val="24"/>
          <w:szCs w:val="24"/>
          <w:lang w:val="es-ES_tradnl" w:eastAsia="es-ES"/>
        </w:rPr>
        <w:t>.</w:t>
      </w:r>
    </w:p>
    <w:p w14:paraId="5D1161B1"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7EDDBE1B" w14:textId="69A4A4D5"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Método de presentación de ofertas</w:t>
      </w:r>
    </w:p>
    <w:p w14:paraId="1BD306D9" w14:textId="07B9553F" w:rsidR="00D20488" w:rsidRDefault="002079BA" w:rsidP="00D20488">
      <w:pPr>
        <w:tabs>
          <w:tab w:val="clear" w:pos="708"/>
        </w:tabs>
        <w:suppressAutoHyphens w:val="0"/>
        <w:spacing w:after="0" w:line="240" w:lineRule="auto"/>
        <w:jc w:val="both"/>
        <w:rPr>
          <w:rFonts w:ascii="Times New Roman" w:eastAsia="Times New Roman" w:hAnsi="Times New Roman"/>
          <w:bCs/>
          <w:i/>
          <w:color w:val="FF0000"/>
          <w:kern w:val="0"/>
          <w:sz w:val="24"/>
          <w:szCs w:val="24"/>
          <w:lang w:val="es-ES" w:eastAsia="es-ES"/>
        </w:rPr>
      </w:pPr>
      <w:r w:rsidRPr="00357C28">
        <w:rPr>
          <w:rFonts w:ascii="Times New Roman" w:eastAsiaTheme="minorEastAsia" w:hAnsi="Times New Roman"/>
          <w:kern w:val="0"/>
          <w:sz w:val="24"/>
          <w:szCs w:val="24"/>
          <w:lang w:eastAsia="es-PY"/>
        </w:rPr>
        <w:t xml:space="preserve">El método </w:t>
      </w:r>
      <w:r w:rsidRPr="002079BA">
        <w:rPr>
          <w:rFonts w:ascii="Times New Roman" w:eastAsiaTheme="minorEastAsia" w:hAnsi="Times New Roman"/>
          <w:kern w:val="0"/>
          <w:sz w:val="24"/>
          <w:szCs w:val="24"/>
          <w:lang w:eastAsia="es-PY"/>
        </w:rPr>
        <w:t>de presentación de ofertas para esta convocatoria será</w:t>
      </w:r>
      <w:r w:rsidR="00D20488" w:rsidRPr="00D20488">
        <w:rPr>
          <w:rFonts w:ascii="Times New Roman" w:eastAsiaTheme="minorEastAsia" w:hAnsi="Times New Roman"/>
          <w:kern w:val="0"/>
          <w:sz w:val="24"/>
          <w:szCs w:val="24"/>
          <w:lang w:eastAsia="es-PY"/>
        </w:rPr>
        <w:t xml:space="preserve">: </w:t>
      </w:r>
      <w:r w:rsidR="00832BAB">
        <w:rPr>
          <w:rFonts w:ascii="Times New Roman" w:eastAsia="Times New Roman" w:hAnsi="Times New Roman"/>
          <w:bCs/>
          <w:color w:val="FF0000"/>
          <w:kern w:val="0"/>
          <w:sz w:val="24"/>
          <w:szCs w:val="24"/>
          <w:lang w:val="es-ES" w:eastAsia="es-ES"/>
        </w:rPr>
        <w:t>doble</w:t>
      </w:r>
      <w:r w:rsidR="00D20488" w:rsidRPr="00D20488">
        <w:rPr>
          <w:rFonts w:ascii="Times New Roman" w:eastAsia="Times New Roman" w:hAnsi="Times New Roman"/>
          <w:bCs/>
          <w:color w:val="FF0000"/>
          <w:kern w:val="0"/>
          <w:sz w:val="24"/>
          <w:szCs w:val="24"/>
          <w:lang w:val="es-ES" w:eastAsia="es-ES"/>
        </w:rPr>
        <w:t xml:space="preserve"> sobre</w:t>
      </w:r>
      <w:r w:rsidR="00D20488" w:rsidRPr="00D20488">
        <w:rPr>
          <w:rFonts w:ascii="Times New Roman" w:eastAsia="Times New Roman" w:hAnsi="Times New Roman"/>
          <w:bCs/>
          <w:i/>
          <w:color w:val="FF0000"/>
          <w:kern w:val="0"/>
          <w:sz w:val="24"/>
          <w:szCs w:val="24"/>
          <w:lang w:val="es-ES" w:eastAsia="es-ES"/>
        </w:rPr>
        <w:t>.</w:t>
      </w:r>
    </w:p>
    <w:p w14:paraId="6C080DC1" w14:textId="660BF5C7" w:rsidR="00BC4B38" w:rsidRPr="00BC4B38" w:rsidRDefault="00BC4B38" w:rsidP="00D20488">
      <w:pPr>
        <w:tabs>
          <w:tab w:val="clear" w:pos="708"/>
        </w:tabs>
        <w:suppressAutoHyphens w:val="0"/>
        <w:spacing w:after="0" w:line="240" w:lineRule="auto"/>
        <w:jc w:val="both"/>
        <w:rPr>
          <w:rFonts w:ascii="Times New Roman" w:eastAsiaTheme="minorEastAsia" w:hAnsi="Times New Roman"/>
          <w:b/>
          <w:bCs/>
          <w:color w:val="FF0000"/>
          <w:kern w:val="0"/>
          <w:sz w:val="24"/>
          <w:szCs w:val="24"/>
          <w:lang w:eastAsia="es-PY"/>
        </w:rPr>
      </w:pPr>
      <w:r w:rsidRPr="00BC4B38">
        <w:rPr>
          <w:rFonts w:ascii="Times New Roman" w:eastAsiaTheme="minorEastAsia" w:hAnsi="Times New Roman"/>
          <w:b/>
          <w:bCs/>
          <w:color w:val="FF0000"/>
          <w:kern w:val="0"/>
          <w:sz w:val="24"/>
          <w:szCs w:val="24"/>
          <w:lang w:eastAsia="es-PY"/>
        </w:rPr>
        <w:t>El Sobre Nº 1 conteniendo la Oferta Técnica y el Sobre Nº 2 conteniendo la Oferta de Precio.</w:t>
      </w:r>
    </w:p>
    <w:p w14:paraId="1F43D2C3" w14:textId="77777777" w:rsidR="00A87D3E" w:rsidRDefault="00A87D3E"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21F4836"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En caso de presentación física, los sobres deberán:</w:t>
      </w:r>
    </w:p>
    <w:p w14:paraId="5521F74A"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1. Indicar el nombre, RUC y la dirección del oferente;</w:t>
      </w:r>
    </w:p>
    <w:p w14:paraId="1318C128"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2. Estar dirigidos a la convocante;</w:t>
      </w:r>
    </w:p>
    <w:p w14:paraId="37B6C4E4"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3. Llevar la identificación específica del proceso de contratación indicado en el SICP; y</w:t>
      </w:r>
    </w:p>
    <w:p w14:paraId="79AC42DB"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4. Llevar una advertencia de no abrir antes de la hora y fecha de apertura de ofertas.</w:t>
      </w:r>
    </w:p>
    <w:p w14:paraId="608DB834"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5. Identificar si se trata de un sobre técnico o económico.</w:t>
      </w:r>
    </w:p>
    <w:p w14:paraId="3D7E5BA2" w14:textId="77777777" w:rsidR="00BC4B38" w:rsidRDefault="00BC4B38" w:rsidP="009F08AD">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p>
    <w:p w14:paraId="18DB3D54" w14:textId="77777777" w:rsidR="00BC4B38" w:rsidRPr="00BC4B38" w:rsidRDefault="00BC4B38" w:rsidP="00BC4B38">
      <w:pPr>
        <w:spacing w:after="0" w:line="240" w:lineRule="auto"/>
        <w:jc w:val="both"/>
        <w:rPr>
          <w:rFonts w:ascii="Times New Roman" w:eastAsia="Times New Roman" w:hAnsi="Times New Roman"/>
          <w:bCs/>
          <w:color w:val="FF0000"/>
          <w:sz w:val="24"/>
          <w:szCs w:val="24"/>
          <w:lang w:val="es-ES"/>
        </w:rPr>
      </w:pPr>
      <w:r w:rsidRPr="00BC4B38">
        <w:rPr>
          <w:rFonts w:ascii="Times New Roman" w:eastAsia="Times New Roman" w:hAnsi="Times New Roman"/>
          <w:bCs/>
          <w:color w:val="FF0000"/>
          <w:sz w:val="24"/>
          <w:szCs w:val="24"/>
          <w:lang w:val="es-ES"/>
        </w:rPr>
        <w:t xml:space="preserve">Las ofertas, técnica y de precio, deberán presentarse al mismo tiempo en sobres cerrados y separados, con la identificación: “OFERTA TECNICA” u “OFERTA DE PRECIO - NO ABRIR AL MISMO TIEMPO QUE LA OFERTA TÉCNICA”, según corresponda, con el fin de salvaguardar la integridad del proceso. </w:t>
      </w:r>
    </w:p>
    <w:p w14:paraId="2DCC8CC5" w14:textId="77777777" w:rsidR="00BC4B38" w:rsidRPr="00BC4B38" w:rsidRDefault="00BC4B38" w:rsidP="00BC4B38">
      <w:pPr>
        <w:spacing w:after="0" w:line="240" w:lineRule="auto"/>
        <w:jc w:val="both"/>
        <w:rPr>
          <w:rFonts w:ascii="Times New Roman" w:eastAsia="Times New Roman" w:hAnsi="Times New Roman"/>
          <w:bCs/>
          <w:color w:val="FF0000"/>
          <w:sz w:val="24"/>
          <w:szCs w:val="24"/>
          <w:lang w:val="es-ES"/>
        </w:rPr>
      </w:pPr>
      <w:r w:rsidRPr="00BC4B38">
        <w:rPr>
          <w:rFonts w:ascii="Times New Roman" w:eastAsia="Times New Roman" w:hAnsi="Times New Roman"/>
          <w:bCs/>
          <w:color w:val="FF0000"/>
          <w:sz w:val="24"/>
          <w:szCs w:val="24"/>
          <w:lang w:val="es-ES"/>
        </w:rPr>
        <w:t xml:space="preserve">Estos sobres a su vez deberán estar en un solo sobre en el cual se indique el nombre del llamado y del Oferente participante, y la siguiente advertencia: “ABRIR SOLAMENTE DESPUÉS DE [insertar la hora y fecha límite para la presentación indicada]”. </w:t>
      </w:r>
    </w:p>
    <w:p w14:paraId="1B411F76" w14:textId="77777777" w:rsidR="00BC4B38" w:rsidRPr="00BC4B38" w:rsidRDefault="00BC4B38" w:rsidP="00BC4B38">
      <w:pPr>
        <w:spacing w:after="0" w:line="240" w:lineRule="auto"/>
        <w:jc w:val="both"/>
        <w:rPr>
          <w:rFonts w:ascii="Times New Roman" w:eastAsia="Times New Roman" w:hAnsi="Times New Roman"/>
          <w:bCs/>
          <w:color w:val="FF0000"/>
          <w:sz w:val="24"/>
          <w:szCs w:val="24"/>
          <w:lang w:val="es-ES"/>
        </w:rPr>
      </w:pPr>
      <w:r w:rsidRPr="00BC4B38">
        <w:rPr>
          <w:rFonts w:ascii="Times New Roman" w:eastAsia="Times New Roman" w:hAnsi="Times New Roman"/>
          <w:bCs/>
          <w:color w:val="FF0000"/>
          <w:sz w:val="24"/>
          <w:szCs w:val="24"/>
          <w:lang w:val="es-ES"/>
        </w:rPr>
        <w:t>Si la Oferta de Precio no se presenta en un sobre separado, sellado y debidamente marcado como se ha indicado anteriormente, esto constituirá motivo para rechazar la propuesta.</w:t>
      </w:r>
    </w:p>
    <w:p w14:paraId="2C60A6B1" w14:textId="77777777" w:rsidR="00BC4B38" w:rsidRPr="00BC4B38" w:rsidRDefault="00BC4B38" w:rsidP="00BC4B38">
      <w:pPr>
        <w:spacing w:after="0" w:line="240" w:lineRule="auto"/>
        <w:jc w:val="both"/>
        <w:rPr>
          <w:rFonts w:ascii="Times New Roman" w:eastAsia="Times New Roman" w:hAnsi="Times New Roman"/>
          <w:bCs/>
          <w:color w:val="FF0000"/>
          <w:sz w:val="24"/>
          <w:szCs w:val="24"/>
          <w:lang w:val="es-ES"/>
        </w:rPr>
      </w:pPr>
      <w:r w:rsidRPr="00BC4B38">
        <w:rPr>
          <w:rFonts w:ascii="Times New Roman" w:eastAsia="Times New Roman" w:hAnsi="Times New Roman"/>
          <w:bCs/>
          <w:color w:val="FF0000"/>
          <w:sz w:val="24"/>
          <w:szCs w:val="24"/>
          <w:lang w:val="es-ES"/>
        </w:rPr>
        <w:lastRenderedPageBreak/>
        <w:t xml:space="preserve">No se aceptarán enmiendas a las ofertas técnica y de precio una vez presentado el sobre por el Consultor. </w:t>
      </w:r>
    </w:p>
    <w:p w14:paraId="6F9A988D" w14:textId="1A4BE8EB" w:rsidR="00BC4B38" w:rsidRDefault="00BC4B38" w:rsidP="00BC4B38">
      <w:pPr>
        <w:spacing w:after="0" w:line="240" w:lineRule="auto"/>
        <w:jc w:val="both"/>
        <w:rPr>
          <w:rFonts w:ascii="Times New Roman" w:eastAsia="Times New Roman" w:hAnsi="Times New Roman"/>
          <w:bCs/>
          <w:color w:val="FF0000"/>
          <w:sz w:val="24"/>
          <w:szCs w:val="24"/>
          <w:lang w:val="es-ES"/>
        </w:rPr>
      </w:pPr>
      <w:r w:rsidRPr="00BC4B38">
        <w:rPr>
          <w:rFonts w:ascii="Times New Roman" w:eastAsia="Times New Roman" w:hAnsi="Times New Roman"/>
          <w:b/>
          <w:bCs/>
          <w:color w:val="FF0000"/>
          <w:sz w:val="24"/>
          <w:szCs w:val="24"/>
          <w:lang w:val="es-ES"/>
        </w:rPr>
        <w:t xml:space="preserve">Los documentos </w:t>
      </w:r>
      <w:r w:rsidR="005C1899">
        <w:rPr>
          <w:rFonts w:ascii="Times New Roman" w:eastAsia="Times New Roman" w:hAnsi="Times New Roman"/>
          <w:b/>
          <w:bCs/>
          <w:color w:val="FF0000"/>
          <w:sz w:val="24"/>
          <w:szCs w:val="24"/>
          <w:lang w:val="es-ES"/>
        </w:rPr>
        <w:t xml:space="preserve">sustanciales y </w:t>
      </w:r>
      <w:r w:rsidRPr="00BC4B38">
        <w:rPr>
          <w:rFonts w:ascii="Times New Roman" w:eastAsia="Times New Roman" w:hAnsi="Times New Roman"/>
          <w:b/>
          <w:bCs/>
          <w:color w:val="FF0000"/>
          <w:sz w:val="24"/>
          <w:szCs w:val="24"/>
          <w:lang w:val="es-ES"/>
        </w:rPr>
        <w:t>formales que deberán ser incluidos en cada sobre se detallan en la Sección “Requisitos de participación y criterios de evaluación” del presente PBC</w:t>
      </w:r>
      <w:r w:rsidRPr="00BC4B38">
        <w:rPr>
          <w:rFonts w:ascii="Times New Roman" w:eastAsia="Times New Roman" w:hAnsi="Times New Roman"/>
          <w:bCs/>
          <w:color w:val="FF0000"/>
          <w:sz w:val="24"/>
          <w:szCs w:val="24"/>
          <w:lang w:val="es-ES"/>
        </w:rPr>
        <w:t>.</w:t>
      </w:r>
    </w:p>
    <w:p w14:paraId="0CBE6473" w14:textId="77777777" w:rsidR="001009B1" w:rsidRPr="00BC4B38" w:rsidRDefault="001009B1" w:rsidP="00BC4B38">
      <w:pPr>
        <w:spacing w:after="0" w:line="240" w:lineRule="auto"/>
        <w:jc w:val="both"/>
        <w:rPr>
          <w:rFonts w:ascii="Times New Roman" w:eastAsia="Times New Roman" w:hAnsi="Times New Roman"/>
          <w:bCs/>
          <w:color w:val="FF0000"/>
          <w:sz w:val="24"/>
          <w:szCs w:val="24"/>
          <w:lang w:val="es-ES"/>
        </w:rPr>
      </w:pPr>
    </w:p>
    <w:p w14:paraId="159A9D45" w14:textId="7DD1582F" w:rsidR="009F08AD" w:rsidRPr="00331921" w:rsidRDefault="009F08AD" w:rsidP="00BC4B38">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r w:rsidRPr="004165BD">
        <w:rPr>
          <w:rFonts w:ascii="Times New Roman" w:eastAsiaTheme="minorEastAsia" w:hAnsi="Times New Roman"/>
          <w:kern w:val="0"/>
          <w:sz w:val="24"/>
          <w:szCs w:val="24"/>
          <w:lang w:eastAsia="es-PY"/>
        </w:rPr>
        <w:t>Para los casos de consorcios con acuerdo de intención, los sobres deberán contemplar el RUC provisorio generado en el Registro de Proveedores</w:t>
      </w:r>
      <w:r w:rsidR="00D70AF6">
        <w:rPr>
          <w:rFonts w:ascii="Times New Roman" w:eastAsiaTheme="minorEastAsia" w:hAnsi="Times New Roman"/>
          <w:kern w:val="0"/>
          <w:sz w:val="24"/>
          <w:szCs w:val="24"/>
          <w:lang w:eastAsia="es-PY"/>
        </w:rPr>
        <w:t>.</w:t>
      </w:r>
    </w:p>
    <w:p w14:paraId="20CE44B1" w14:textId="7852B773" w:rsidR="009F08AD" w:rsidRPr="009F08AD" w:rsidRDefault="009F08AD" w:rsidP="00BC4B3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 xml:space="preserve">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w:t>
      </w:r>
      <w:r>
        <w:rPr>
          <w:rFonts w:ascii="Times New Roman" w:eastAsiaTheme="minorEastAsia" w:hAnsi="Times New Roman"/>
          <w:kern w:val="0"/>
          <w:sz w:val="24"/>
          <w:szCs w:val="24"/>
          <w:lang w:eastAsia="es-PY"/>
        </w:rPr>
        <w:t>C</w:t>
      </w:r>
      <w:r w:rsidRPr="009F08AD">
        <w:rPr>
          <w:rFonts w:ascii="Times New Roman" w:eastAsiaTheme="minorEastAsia" w:hAnsi="Times New Roman"/>
          <w:kern w:val="0"/>
          <w:sz w:val="24"/>
          <w:szCs w:val="24"/>
          <w:lang w:eastAsia="es-PY"/>
        </w:rPr>
        <w:t>uando las mismas deban ser presentadas en doble sobre, la convocante deberá resguardar las ofertas técnicas y económicas hasta su apertura.</w:t>
      </w:r>
    </w:p>
    <w:p w14:paraId="132144C9" w14:textId="39F3FD11" w:rsidR="009F08AD" w:rsidRPr="004165BD" w:rsidRDefault="009F08AD" w:rsidP="009F08AD">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r w:rsidRPr="004165BD">
        <w:rPr>
          <w:rFonts w:ascii="Times New Roman" w:eastAsiaTheme="minorEastAsia" w:hAnsi="Times New Roman"/>
          <w:kern w:val="0"/>
          <w:sz w:val="24"/>
          <w:szCs w:val="24"/>
          <w:lang w:eastAsia="es-PY"/>
        </w:rPr>
        <w:t>En caso de la utilización del módulo de ofertas electrónicas, la misma se regirá por las disposiciones establecidas en la normativa vigente y la guía de ofertas electrónicas</w:t>
      </w:r>
      <w:r w:rsidR="00331921" w:rsidRPr="004165BD">
        <w:rPr>
          <w:rFonts w:ascii="Times New Roman" w:eastAsiaTheme="minorEastAsia" w:hAnsi="Times New Roman"/>
          <w:kern w:val="0"/>
          <w:sz w:val="24"/>
          <w:szCs w:val="24"/>
          <w:lang w:eastAsia="es-PY"/>
        </w:rPr>
        <w:t xml:space="preserve">: </w:t>
      </w:r>
      <w:r w:rsidR="00331921" w:rsidRPr="004165BD">
        <w:rPr>
          <w:rFonts w:ascii="Times New Roman" w:eastAsiaTheme="minorEastAsia" w:hAnsi="Times New Roman"/>
          <w:color w:val="FF0000"/>
          <w:kern w:val="0"/>
          <w:sz w:val="24"/>
          <w:szCs w:val="24"/>
          <w:lang w:eastAsia="es-PY"/>
        </w:rPr>
        <w:t>NO APLICA.</w:t>
      </w:r>
    </w:p>
    <w:p w14:paraId="748C2978" w14:textId="0538EA25" w:rsidR="00D20488" w:rsidRPr="004165B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4165BD">
        <w:rPr>
          <w:rFonts w:ascii="Times New Roman" w:eastAsiaTheme="minorEastAsia" w:hAnsi="Times New Roman"/>
          <w:kern w:val="0"/>
          <w:sz w:val="24"/>
          <w:szCs w:val="24"/>
          <w:lang w:eastAsia="es-PY"/>
        </w:rPr>
        <w:t>Si los sobres no están cerrados e identificados como se requiere, la convocante deberá dejar constancia de ello en el acto de apertura y no se responsabilizará en caso de que la oferta se extravíe o sea abierta prematuramente. Cuando el sobre no cuente con el RUC, se podrá subsanar dicha omisión al momento de la presentación.</w:t>
      </w:r>
    </w:p>
    <w:p w14:paraId="737B36A6" w14:textId="77777777" w:rsidR="009F08AD" w:rsidRPr="00D20488"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01FD76E" w14:textId="62A355E5"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Documentos de la oferta</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02F02457" w14:textId="77777777" w:rsidR="00297C25" w:rsidRDefault="00297C25"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97C25">
        <w:rPr>
          <w:rFonts w:ascii="Times New Roman" w:eastAsiaTheme="minorEastAsia" w:hAnsi="Times New Roman"/>
          <w:kern w:val="0"/>
          <w:sz w:val="24"/>
          <w:szCs w:val="24"/>
          <w:lang w:eastAsia="es-PY"/>
        </w:rPr>
        <w:t>El pliego, sus adendas y aclaraciones no forman parte de la oferta, por lo que no se exigirá la presentación de copias de los mismos con la oferta.</w:t>
      </w:r>
    </w:p>
    <w:p w14:paraId="6B96C3E4" w14:textId="77777777" w:rsidR="00297C25" w:rsidRPr="00297C25"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47F0E3B" w14:textId="6C86FA01" w:rsidR="00383CF6" w:rsidRPr="00E46C46"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E46C46">
        <w:rPr>
          <w:rFonts w:ascii="Times New Roman" w:eastAsiaTheme="minorEastAsia" w:hAnsi="Times New Roman"/>
          <w:b/>
          <w:bCs/>
          <w:kern w:val="0"/>
          <w:sz w:val="24"/>
          <w:szCs w:val="24"/>
          <w:lang w:eastAsia="es-PY"/>
        </w:rPr>
        <w:t>1. Constancia del Perfil del Proveedor</w:t>
      </w:r>
    </w:p>
    <w:p w14:paraId="6595294A" w14:textId="265DEB61" w:rsidR="00383CF6" w:rsidRPr="00E46C46"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E46C46">
        <w:rPr>
          <w:rFonts w:ascii="Times New Roman" w:eastAsiaTheme="minorEastAsia" w:hAnsi="Times New Roman"/>
          <w:b/>
          <w:bCs/>
          <w:kern w:val="0"/>
          <w:sz w:val="24"/>
          <w:szCs w:val="24"/>
          <w:lang w:eastAsia="es-PY"/>
        </w:rPr>
        <w:t>1.1 Ofertas físicas</w:t>
      </w:r>
    </w:p>
    <w:p w14:paraId="636F63CB" w14:textId="77777777" w:rsidR="00297C25" w:rsidRPr="00E46C46"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46C46">
        <w:rPr>
          <w:rFonts w:ascii="Times New Roman" w:eastAsiaTheme="minorEastAsia" w:hAnsi="Times New Roman"/>
          <w:kern w:val="0"/>
          <w:sz w:val="24"/>
          <w:szCs w:val="24"/>
          <w:lang w:eastAsia="es-PY"/>
        </w:rPr>
        <w:t>Los oferentes inscriptos en el Registro de Proveedores del Estado, podrán presentar con su oferta, la Constancia del Perfil del Proveedor que contiene el reporte de los documentos obrantes en el Registro. Con su presentación en la oferta, dicha constancia reemplazará a los documentos solicitados por la convocante en el presente pliego.</w:t>
      </w:r>
    </w:p>
    <w:p w14:paraId="146DF818" w14:textId="7C1BA680" w:rsidR="00297C25" w:rsidRPr="00E46C46"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46C46">
        <w:rPr>
          <w:rFonts w:ascii="Times New Roman" w:eastAsiaTheme="minorEastAsia" w:hAnsi="Times New Roman"/>
          <w:kern w:val="0"/>
          <w:sz w:val="24"/>
          <w:szCs w:val="24"/>
          <w:lang w:eastAsia="es-PY"/>
        </w:rPr>
        <w:t xml:space="preserve">Será considerada válida la Constancia que se presente con firma manuscrita o electrónica cualificada por él o los representantes legales. </w:t>
      </w:r>
    </w:p>
    <w:p w14:paraId="4BCF7A87" w14:textId="77777777" w:rsidR="00383CF6" w:rsidRPr="00E46C46" w:rsidRDefault="00383CF6"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9D37188" w14:textId="1C3B454A" w:rsidR="00297C25" w:rsidRPr="00E46C46"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E46C46">
        <w:rPr>
          <w:rFonts w:ascii="Times New Roman" w:eastAsiaTheme="minorEastAsia" w:hAnsi="Times New Roman"/>
          <w:b/>
          <w:bCs/>
          <w:kern w:val="0"/>
          <w:sz w:val="24"/>
          <w:szCs w:val="24"/>
          <w:lang w:eastAsia="es-PY"/>
        </w:rPr>
        <w:t>1.2 Ofertas electrónicas</w:t>
      </w:r>
    </w:p>
    <w:p w14:paraId="1FB74CD1" w14:textId="5B3094E7" w:rsidR="00297C25"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46C46">
        <w:rPr>
          <w:rFonts w:ascii="Times New Roman" w:eastAsiaTheme="minorEastAsia" w:hAnsi="Times New Roman"/>
          <w:kern w:val="0"/>
          <w:sz w:val="24"/>
          <w:szCs w:val="24"/>
          <w:lang w:eastAsia="es-PY"/>
        </w:rPr>
        <w:t xml:space="preserve">Cuando la presentación de oferta sea electrónica, no será necesaria la presentación física de la Constancia y el oferente deberá sujetarse a la reglamentación vigente en la materia: </w:t>
      </w:r>
      <w:r w:rsidRPr="00D20488">
        <w:rPr>
          <w:rFonts w:ascii="Times New Roman" w:eastAsiaTheme="minorEastAsia" w:hAnsi="Times New Roman"/>
          <w:color w:val="FF0000"/>
          <w:kern w:val="0"/>
          <w:sz w:val="24"/>
          <w:szCs w:val="24"/>
          <w:lang w:eastAsia="es-PY"/>
        </w:rPr>
        <w:t>NO APLICA.</w:t>
      </w:r>
    </w:p>
    <w:p w14:paraId="463AF7D3" w14:textId="77777777" w:rsidR="00297C25" w:rsidRPr="00297C25"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60AC2AB" w14:textId="2347FF60" w:rsidR="00297C25" w:rsidRPr="00E46C46"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E46C46">
        <w:rPr>
          <w:rFonts w:ascii="Times New Roman" w:eastAsiaTheme="minorEastAsia" w:hAnsi="Times New Roman"/>
          <w:b/>
          <w:bCs/>
          <w:kern w:val="0"/>
          <w:sz w:val="24"/>
          <w:szCs w:val="24"/>
          <w:lang w:eastAsia="es-PY"/>
        </w:rPr>
        <w:t>2. Confidencialidad de documentos</w:t>
      </w:r>
    </w:p>
    <w:p w14:paraId="16CDB5ED" w14:textId="75DB04AB" w:rsidR="00A10A52"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97C25">
        <w:rPr>
          <w:rFonts w:ascii="Times New Roman" w:eastAsiaTheme="minorEastAsia" w:hAnsi="Times New Roman"/>
          <w:kern w:val="0"/>
          <w:sz w:val="24"/>
          <w:szCs w:val="24"/>
          <w:lang w:eastAsia="es-PY"/>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p w14:paraId="797E7E89" w14:textId="77777777" w:rsidR="00D26EAA" w:rsidRPr="00D26EAA" w:rsidRDefault="00D26EAA" w:rsidP="00D26EAA">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73C6EAD" w14:textId="755D56B9"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Ofertas Alternativas</w:t>
      </w:r>
    </w:p>
    <w:p w14:paraId="546EA336" w14:textId="526614F2" w:rsidR="00D20488" w:rsidRPr="00D20488" w:rsidRDefault="00EA16CB" w:rsidP="00D20488">
      <w:pPr>
        <w:tabs>
          <w:tab w:val="clear" w:pos="708"/>
        </w:tabs>
        <w:suppressAutoHyphens w:val="0"/>
        <w:spacing w:after="0" w:line="240" w:lineRule="auto"/>
        <w:jc w:val="both"/>
        <w:rPr>
          <w:rFonts w:ascii="Times New Roman" w:eastAsiaTheme="minorEastAsia" w:hAnsi="Times New Roman"/>
          <w:color w:val="FF0000"/>
          <w:kern w:val="0"/>
          <w:lang w:eastAsia="es-PY"/>
        </w:rPr>
      </w:pPr>
      <w:r w:rsidRPr="00EA16CB">
        <w:rPr>
          <w:rFonts w:ascii="Times New Roman" w:eastAsiaTheme="minorEastAsia" w:hAnsi="Times New Roman"/>
          <w:kern w:val="0"/>
          <w:sz w:val="24"/>
          <w:szCs w:val="24"/>
          <w:lang w:eastAsia="es-PY"/>
        </w:rPr>
        <w:t>Se permitirá la presentación de oferta alternativa, según los siguientes criterios a ser considerados para la evaluación de la misma</w:t>
      </w:r>
      <w:r w:rsidR="00D20488" w:rsidRPr="00D20488">
        <w:rPr>
          <w:rFonts w:ascii="Times New Roman" w:eastAsiaTheme="minorEastAsia" w:hAnsi="Times New Roman"/>
          <w:kern w:val="0"/>
          <w:sz w:val="24"/>
          <w:szCs w:val="24"/>
          <w:lang w:eastAsia="es-PY"/>
        </w:rPr>
        <w:t xml:space="preserve">: </w:t>
      </w:r>
      <w:r w:rsidR="00D20488" w:rsidRPr="00D20488">
        <w:rPr>
          <w:rFonts w:ascii="Times New Roman" w:eastAsiaTheme="minorEastAsia" w:hAnsi="Times New Roman"/>
          <w:color w:val="FF0000"/>
          <w:kern w:val="0"/>
          <w:sz w:val="24"/>
          <w:szCs w:val="24"/>
          <w:lang w:eastAsia="es-PY"/>
        </w:rPr>
        <w:t>NO APLICA.</w:t>
      </w:r>
    </w:p>
    <w:p w14:paraId="1CCA4E08" w14:textId="5995AD5D" w:rsidR="00D26EAA" w:rsidRDefault="00EA16CB" w:rsidP="00D26EA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A16CB">
        <w:rPr>
          <w:rFonts w:ascii="Times New Roman" w:eastAsiaTheme="minorEastAsia" w:hAnsi="Times New Roman"/>
          <w:kern w:val="0"/>
          <w:sz w:val="24"/>
          <w:szCs w:val="24"/>
          <w:lang w:eastAsia="es-PY"/>
        </w:rPr>
        <w:lastRenderedPageBreak/>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p w14:paraId="5E28A625" w14:textId="77777777" w:rsidR="00EA16CB" w:rsidRPr="00D26EAA" w:rsidRDefault="00EA16CB" w:rsidP="00D26EAA">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375E618" w14:textId="0562538A"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Periodo de Validez de la Oferta</w:t>
      </w:r>
    </w:p>
    <w:p w14:paraId="3D0920ED" w14:textId="6C06AD72" w:rsidR="00D20488" w:rsidRPr="00D20488" w:rsidRDefault="00E83476"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Las ofertas deberán mantenerse válidas</w:t>
      </w:r>
      <w:r w:rsidR="00D20488" w:rsidRPr="00D20488">
        <w:rPr>
          <w:rFonts w:ascii="Times New Roman" w:eastAsiaTheme="minorEastAsia" w:hAnsi="Times New Roman"/>
          <w:kern w:val="0"/>
          <w:sz w:val="24"/>
          <w:szCs w:val="24"/>
          <w:lang w:eastAsia="es-PY"/>
        </w:rPr>
        <w:t xml:space="preserve"> por: </w:t>
      </w:r>
      <w:r w:rsidR="00D20488" w:rsidRPr="00D20488">
        <w:rPr>
          <w:rFonts w:ascii="Times New Roman" w:eastAsia="Times New Roman" w:hAnsi="Times New Roman"/>
          <w:b/>
          <w:color w:val="FF0000"/>
          <w:kern w:val="0"/>
          <w:lang w:val="es-ES" w:eastAsia="es-ES"/>
        </w:rPr>
        <w:t>90</w:t>
      </w:r>
      <w:r w:rsidR="00D20488" w:rsidRPr="00D20488">
        <w:rPr>
          <w:rFonts w:ascii="Times New Roman" w:eastAsia="Times New Roman" w:hAnsi="Times New Roman"/>
          <w:b/>
          <w:iCs/>
          <w:color w:val="FF0000"/>
          <w:kern w:val="0"/>
          <w:lang w:val="es-ES" w:eastAsia="es-ES"/>
        </w:rPr>
        <w:t xml:space="preserve"> (noventa) días</w:t>
      </w:r>
      <w:r w:rsidR="001E6A3B">
        <w:rPr>
          <w:rFonts w:ascii="Times New Roman" w:eastAsia="Times New Roman" w:hAnsi="Times New Roman"/>
          <w:b/>
          <w:iCs/>
          <w:color w:val="FF0000"/>
          <w:kern w:val="0"/>
          <w:lang w:val="es-ES" w:eastAsia="es-ES"/>
        </w:rPr>
        <w:t xml:space="preserve"> </w:t>
      </w:r>
      <w:r w:rsidR="001E6A3B" w:rsidRPr="00E46C46">
        <w:rPr>
          <w:rFonts w:ascii="Times New Roman" w:eastAsia="Times New Roman" w:hAnsi="Times New Roman"/>
          <w:b/>
          <w:iCs/>
          <w:color w:val="FF0000"/>
          <w:kern w:val="0"/>
          <w:lang w:val="es-ES" w:eastAsia="es-ES"/>
        </w:rPr>
        <w:t>corridos</w:t>
      </w:r>
      <w:r w:rsidR="00D20488" w:rsidRPr="00D20488">
        <w:rPr>
          <w:rFonts w:ascii="Times New Roman" w:eastAsia="Times New Roman" w:hAnsi="Times New Roman"/>
          <w:b/>
          <w:iCs/>
          <w:color w:val="FF0000"/>
          <w:kern w:val="0"/>
          <w:lang w:val="es-ES" w:eastAsia="es-ES"/>
        </w:rPr>
        <w:t>.</w:t>
      </w:r>
    </w:p>
    <w:p w14:paraId="52A6FEDA" w14:textId="77777777" w:rsidR="00E83476" w:rsidRPr="00E83476"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 xml:space="preserve">Las ofertas se deberán mantener válidas por el periodo indicado en el presente apartado, a partir de la fecha límite para la presentación de ofertas establecido por la convocante. Toda oferta con un periodo menor será rechazada. </w:t>
      </w:r>
    </w:p>
    <w:p w14:paraId="6FBC0A20" w14:textId="77777777" w:rsidR="00E83476" w:rsidRPr="00E83476"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La convocante en circunstancias excepcionales podrá solicitar al oferente, por escrito, que extienda el periodo de validez de la oferta, por lo tanto, la Garantía de Mantenimiento de la Oferta deberá ser también prorrogada.</w:t>
      </w:r>
    </w:p>
    <w:p w14:paraId="4BABB0C5" w14:textId="643CE697" w:rsidR="00CA4028"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El oferente puede rehusarse a tal solicitud sin que se le haga efectiva su Garantía de Mantenimiento de Oferta.</w:t>
      </w:r>
      <w:r w:rsidR="0025191B">
        <w:rPr>
          <w:rFonts w:ascii="Times New Roman" w:eastAsiaTheme="minorEastAsia" w:hAnsi="Times New Roman"/>
          <w:kern w:val="0"/>
          <w:sz w:val="24"/>
          <w:szCs w:val="24"/>
          <w:lang w:eastAsia="es-PY"/>
        </w:rPr>
        <w:t xml:space="preserve"> </w:t>
      </w:r>
      <w:r w:rsidRPr="00E83476">
        <w:rPr>
          <w:rFonts w:ascii="Times New Roman" w:eastAsiaTheme="minorEastAsia" w:hAnsi="Times New Roman"/>
          <w:kern w:val="0"/>
          <w:sz w:val="24"/>
          <w:szCs w:val="24"/>
          <w:lang w:eastAsia="es-PY"/>
        </w:rPr>
        <w:t>A los oferentes que acepten la solicitud de prórroga no se les solicitará ni permitirá que modifiquen sus ofertas.</w:t>
      </w:r>
    </w:p>
    <w:p w14:paraId="485784B0" w14:textId="77777777" w:rsidR="00E83476" w:rsidRPr="00CA4028"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A6CF39A" w14:textId="69CEA3DD"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Garantías: instrumentación, plazos y ejecución</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1547ECBD" w14:textId="77777777" w:rsidR="009B7A5E" w:rsidRPr="00E46C46" w:rsidRDefault="009B7A5E" w:rsidP="00210373">
      <w:pPr>
        <w:numPr>
          <w:ilvl w:val="0"/>
          <w:numId w:val="17"/>
        </w:numPr>
        <w:tabs>
          <w:tab w:val="clear" w:pos="708"/>
          <w:tab w:val="left" w:pos="426"/>
        </w:tabs>
        <w:suppressAutoHyphens w:val="0"/>
        <w:spacing w:after="0" w:line="240" w:lineRule="auto"/>
        <w:ind w:left="426" w:hanging="426"/>
        <w:contextualSpacing/>
        <w:jc w:val="both"/>
        <w:rPr>
          <w:rFonts w:ascii="Times New Roman" w:hAnsi="Times New Roman"/>
          <w:b/>
          <w:bCs/>
          <w:sz w:val="24"/>
          <w:szCs w:val="24"/>
        </w:rPr>
      </w:pPr>
      <w:r w:rsidRPr="00E46C46">
        <w:rPr>
          <w:rFonts w:ascii="Times New Roman" w:hAnsi="Times New Roman"/>
          <w:b/>
          <w:bCs/>
          <w:sz w:val="24"/>
          <w:szCs w:val="24"/>
        </w:rPr>
        <w:t>Instrumentación y porcentaje</w:t>
      </w:r>
    </w:p>
    <w:p w14:paraId="0351D41F" w14:textId="37AAB78A" w:rsidR="009B7A5E" w:rsidRPr="00E46C46" w:rsidRDefault="009B7A5E" w:rsidP="00210373">
      <w:pPr>
        <w:numPr>
          <w:ilvl w:val="1"/>
          <w:numId w:val="15"/>
        </w:numPr>
        <w:tabs>
          <w:tab w:val="clear" w:pos="708"/>
        </w:tabs>
        <w:suppressAutoHyphens w:val="0"/>
        <w:spacing w:after="0" w:line="240" w:lineRule="auto"/>
        <w:contextualSpacing/>
        <w:jc w:val="both"/>
        <w:rPr>
          <w:rFonts w:ascii="Times New Roman" w:hAnsi="Times New Roman"/>
          <w:sz w:val="24"/>
          <w:szCs w:val="24"/>
        </w:rPr>
      </w:pPr>
      <w:r w:rsidRPr="009B7A5E">
        <w:rPr>
          <w:rFonts w:ascii="Times New Roman" w:hAnsi="Times New Roman"/>
          <w:sz w:val="24"/>
          <w:szCs w:val="24"/>
        </w:rPr>
        <w:t xml:space="preserve">La Garantía de Mantenimiento de Oferta deberá expedirse </w:t>
      </w:r>
      <w:r w:rsidRPr="00D20488">
        <w:rPr>
          <w:rFonts w:ascii="Times New Roman" w:eastAsiaTheme="minorEastAsia" w:hAnsi="Times New Roman"/>
          <w:color w:val="FF0000"/>
          <w:kern w:val="0"/>
          <w:sz w:val="24"/>
          <w:szCs w:val="24"/>
          <w:lang w:eastAsia="es-PY"/>
        </w:rPr>
        <w:t>en la moneda de la oferta, Dólares Americanos</w:t>
      </w:r>
      <w:r>
        <w:rPr>
          <w:rFonts w:ascii="Times New Roman" w:eastAsiaTheme="minorEastAsia" w:hAnsi="Times New Roman"/>
          <w:color w:val="FF0000"/>
          <w:kern w:val="0"/>
          <w:sz w:val="24"/>
          <w:szCs w:val="24"/>
          <w:lang w:eastAsia="es-PY"/>
        </w:rPr>
        <w:t xml:space="preserve">, por el equivalente al 5 % (cinco por ciento) del monto </w:t>
      </w:r>
      <w:r w:rsidR="0004436B">
        <w:rPr>
          <w:rFonts w:ascii="Times New Roman" w:eastAsiaTheme="minorEastAsia" w:hAnsi="Times New Roman"/>
          <w:color w:val="FF0000"/>
          <w:kern w:val="0"/>
          <w:sz w:val="24"/>
          <w:szCs w:val="24"/>
          <w:lang w:eastAsia="es-PY"/>
        </w:rPr>
        <w:t xml:space="preserve">total </w:t>
      </w:r>
      <w:r>
        <w:rPr>
          <w:rFonts w:ascii="Times New Roman" w:eastAsiaTheme="minorEastAsia" w:hAnsi="Times New Roman"/>
          <w:color w:val="FF0000"/>
          <w:kern w:val="0"/>
          <w:sz w:val="24"/>
          <w:szCs w:val="24"/>
          <w:lang w:eastAsia="es-PY"/>
        </w:rPr>
        <w:t>ofertado</w:t>
      </w:r>
      <w:r w:rsidRPr="009B7A5E">
        <w:rPr>
          <w:rFonts w:ascii="Times New Roman" w:hAnsi="Times New Roman"/>
          <w:sz w:val="24"/>
          <w:szCs w:val="24"/>
        </w:rPr>
        <w:t xml:space="preserve">. El oferente debe adoptar cualquiera de </w:t>
      </w:r>
      <w:r w:rsidRPr="00E46C46">
        <w:rPr>
          <w:rFonts w:ascii="Times New Roman" w:hAnsi="Times New Roman"/>
          <w:sz w:val="24"/>
          <w:szCs w:val="24"/>
        </w:rPr>
        <w:t>las siguientes formas:</w:t>
      </w:r>
    </w:p>
    <w:p w14:paraId="75436B58" w14:textId="77777777" w:rsidR="009B7A5E" w:rsidRPr="00E46C46" w:rsidRDefault="009B7A5E" w:rsidP="00210373">
      <w:pPr>
        <w:numPr>
          <w:ilvl w:val="0"/>
          <w:numId w:val="16"/>
        </w:numPr>
        <w:tabs>
          <w:tab w:val="clear" w:pos="708"/>
        </w:tabs>
        <w:suppressAutoHyphens w:val="0"/>
        <w:spacing w:after="0" w:line="240" w:lineRule="auto"/>
        <w:contextualSpacing/>
        <w:jc w:val="both"/>
        <w:rPr>
          <w:rFonts w:ascii="Times New Roman" w:hAnsi="Times New Roman"/>
          <w:sz w:val="24"/>
          <w:szCs w:val="24"/>
        </w:rPr>
      </w:pPr>
      <w:r w:rsidRPr="00E46C46">
        <w:rPr>
          <w:rFonts w:ascii="Times New Roman" w:hAnsi="Times New Roman"/>
          <w:sz w:val="24"/>
          <w:szCs w:val="24"/>
        </w:rPr>
        <w:t>Garantía bancaria emitida por un banco establecido en la República del Paraguay, la que deberá ajustarse a las condiciones establecidas por la DNCP.</w:t>
      </w:r>
    </w:p>
    <w:p w14:paraId="367A171E" w14:textId="77777777" w:rsidR="009B7A5E" w:rsidRPr="00E46C46" w:rsidRDefault="009B7A5E" w:rsidP="00210373">
      <w:pPr>
        <w:numPr>
          <w:ilvl w:val="0"/>
          <w:numId w:val="16"/>
        </w:numPr>
        <w:tabs>
          <w:tab w:val="clear" w:pos="708"/>
        </w:tabs>
        <w:suppressAutoHyphens w:val="0"/>
        <w:spacing w:after="0" w:line="240" w:lineRule="auto"/>
        <w:contextualSpacing/>
        <w:jc w:val="both"/>
        <w:rPr>
          <w:rFonts w:ascii="Times New Roman" w:hAnsi="Times New Roman"/>
          <w:sz w:val="24"/>
          <w:szCs w:val="24"/>
        </w:rPr>
      </w:pPr>
      <w:r w:rsidRPr="00E46C46">
        <w:rPr>
          <w:rFonts w:ascii="Times New Roman" w:hAnsi="Times New Roman"/>
          <w:sz w:val="24"/>
          <w:szCs w:val="24"/>
        </w:rPr>
        <w:t>Póliza de seguros emitida por una compañía autorizada a operar y emitir pólizas de seguros de caución en la República del Paraguay. La póliza deberá ajustarse a las condiciones establecidas por la DNCP.</w:t>
      </w:r>
    </w:p>
    <w:p w14:paraId="04D5A5F4" w14:textId="39B835F3" w:rsidR="009B7A5E" w:rsidRPr="00E46C46" w:rsidRDefault="009B7A5E" w:rsidP="00210373">
      <w:pPr>
        <w:numPr>
          <w:ilvl w:val="0"/>
          <w:numId w:val="16"/>
        </w:numPr>
        <w:tabs>
          <w:tab w:val="clear" w:pos="708"/>
        </w:tabs>
        <w:suppressAutoHyphens w:val="0"/>
        <w:spacing w:after="0" w:line="240" w:lineRule="auto"/>
        <w:contextualSpacing/>
        <w:jc w:val="both"/>
        <w:rPr>
          <w:rFonts w:ascii="Times New Roman" w:hAnsi="Times New Roman"/>
          <w:sz w:val="24"/>
          <w:szCs w:val="24"/>
        </w:rPr>
      </w:pPr>
      <w:r w:rsidRPr="00E46C46">
        <w:rPr>
          <w:rFonts w:ascii="Times New Roman" w:hAnsi="Times New Roman"/>
          <w:sz w:val="24"/>
          <w:szCs w:val="24"/>
        </w:rPr>
        <w:t>En los procedimientos, cuyo monto de estimación de la contratación sea inferior a los dos mil (2.000) jornales mínimos, se admitirá la instrumentación de las garantías de mantenimiento de ofertas a través de Declaraciones Juradas con certificación de firma por Escribano Público. La certificación de firma podrá corresponder a la misma fecha del documento certificado o a una fecha posterior</w:t>
      </w:r>
      <w:r w:rsidR="00602230">
        <w:rPr>
          <w:rFonts w:ascii="Times New Roman" w:hAnsi="Times New Roman"/>
          <w:sz w:val="24"/>
          <w:szCs w:val="24"/>
        </w:rPr>
        <w:t>.</w:t>
      </w:r>
    </w:p>
    <w:p w14:paraId="134C4322" w14:textId="699C1890" w:rsidR="009B7A5E" w:rsidRPr="009B7A5E" w:rsidRDefault="009B7A5E" w:rsidP="00210373">
      <w:pPr>
        <w:numPr>
          <w:ilvl w:val="0"/>
          <w:numId w:val="16"/>
        </w:numPr>
        <w:tabs>
          <w:tab w:val="clear" w:pos="708"/>
        </w:tabs>
        <w:suppressAutoHyphens w:val="0"/>
        <w:spacing w:after="0" w:line="240" w:lineRule="auto"/>
        <w:contextualSpacing/>
        <w:jc w:val="both"/>
        <w:rPr>
          <w:rFonts w:ascii="Times New Roman" w:hAnsi="Times New Roman"/>
          <w:color w:val="2E74B5" w:themeColor="accent1" w:themeShade="BF"/>
          <w:sz w:val="24"/>
          <w:szCs w:val="24"/>
        </w:rPr>
      </w:pPr>
      <w:r w:rsidRPr="00E46C46">
        <w:rPr>
          <w:rFonts w:ascii="Times New Roman" w:hAnsi="Times New Roman"/>
          <w:sz w:val="24"/>
          <w:szCs w:val="24"/>
        </w:rPr>
        <w:t>En caso de utilizarse el Módulo de Ofertas Electrónicas, las declaraciones juradas serán generadas y firmadas a través del módulo y no requerirán certificación de firmas</w:t>
      </w:r>
      <w:r w:rsidR="0095588B" w:rsidRPr="00E46C46">
        <w:rPr>
          <w:rFonts w:ascii="Times New Roman" w:hAnsi="Times New Roman"/>
          <w:sz w:val="24"/>
          <w:szCs w:val="24"/>
        </w:rPr>
        <w:t xml:space="preserve">: </w:t>
      </w:r>
      <w:r w:rsidR="0095588B" w:rsidRPr="0095588B">
        <w:rPr>
          <w:rFonts w:ascii="Times New Roman" w:hAnsi="Times New Roman"/>
          <w:color w:val="FF0000"/>
          <w:sz w:val="24"/>
          <w:szCs w:val="24"/>
        </w:rPr>
        <w:t>NO APLICA.</w:t>
      </w:r>
    </w:p>
    <w:p w14:paraId="6FB81962" w14:textId="77777777" w:rsidR="009B7A5E" w:rsidRPr="00602230" w:rsidRDefault="009B7A5E" w:rsidP="00210373">
      <w:pPr>
        <w:numPr>
          <w:ilvl w:val="1"/>
          <w:numId w:val="15"/>
        </w:numPr>
        <w:tabs>
          <w:tab w:val="clear" w:pos="708"/>
        </w:tabs>
        <w:suppressAutoHyphens w:val="0"/>
        <w:spacing w:after="0" w:line="240" w:lineRule="auto"/>
        <w:contextualSpacing/>
        <w:jc w:val="both"/>
        <w:rPr>
          <w:rFonts w:ascii="Times New Roman" w:hAnsi="Times New Roman"/>
          <w:sz w:val="24"/>
          <w:szCs w:val="24"/>
        </w:rPr>
      </w:pPr>
      <w:r w:rsidRPr="00602230">
        <w:rPr>
          <w:rFonts w:ascii="Times New Roman" w:hAnsi="Times New Roman"/>
          <w:sz w:val="24"/>
          <w:szCs w:val="24"/>
        </w:rPr>
        <w:t>En los casos de contratos abiertos las garantías se regirán por lo dispuesto en el Decreto Reglamentario y la reglamentación emitida por la DNCP para el efecto.</w:t>
      </w:r>
    </w:p>
    <w:p w14:paraId="04B2C0FD" w14:textId="2BC3F924" w:rsidR="009B7A5E" w:rsidRPr="00602230" w:rsidRDefault="009B7A5E" w:rsidP="00210373">
      <w:pPr>
        <w:numPr>
          <w:ilvl w:val="1"/>
          <w:numId w:val="15"/>
        </w:numPr>
        <w:tabs>
          <w:tab w:val="clear" w:pos="708"/>
        </w:tabs>
        <w:suppressAutoHyphens w:val="0"/>
        <w:spacing w:after="0" w:line="240" w:lineRule="auto"/>
        <w:contextualSpacing/>
        <w:jc w:val="both"/>
        <w:rPr>
          <w:rFonts w:ascii="Times New Roman" w:hAnsi="Times New Roman"/>
          <w:sz w:val="24"/>
          <w:szCs w:val="24"/>
        </w:rPr>
      </w:pPr>
      <w:r w:rsidRPr="00602230">
        <w:rPr>
          <w:rFonts w:ascii="Times New Roman" w:hAnsi="Times New Roman"/>
          <w:sz w:val="24"/>
          <w:szCs w:val="24"/>
        </w:rPr>
        <w:t>En caso de instrumentarse las garantías a través de Garantía Bancaria o Declaración jurada, deberá estar sustancialmente de acuerdo con el formulario incluido en la Sección "Formularios".</w:t>
      </w:r>
    </w:p>
    <w:p w14:paraId="18399F3D" w14:textId="77777777" w:rsidR="002C1E97" w:rsidRPr="00602230" w:rsidRDefault="002C1E97" w:rsidP="002C1E97">
      <w:pPr>
        <w:tabs>
          <w:tab w:val="clear" w:pos="708"/>
        </w:tabs>
        <w:suppressAutoHyphens w:val="0"/>
        <w:spacing w:after="0" w:line="240" w:lineRule="auto"/>
        <w:ind w:left="708"/>
        <w:contextualSpacing/>
        <w:jc w:val="both"/>
        <w:rPr>
          <w:rFonts w:ascii="Times New Roman" w:hAnsi="Times New Roman"/>
          <w:sz w:val="24"/>
          <w:szCs w:val="24"/>
        </w:rPr>
      </w:pPr>
    </w:p>
    <w:p w14:paraId="58A24B1A" w14:textId="77777777" w:rsidR="009B7A5E" w:rsidRPr="00602230" w:rsidRDefault="009B7A5E" w:rsidP="00210373">
      <w:pPr>
        <w:numPr>
          <w:ilvl w:val="0"/>
          <w:numId w:val="17"/>
        </w:numPr>
        <w:tabs>
          <w:tab w:val="clear" w:pos="708"/>
          <w:tab w:val="left" w:pos="426"/>
        </w:tabs>
        <w:suppressAutoHyphens w:val="0"/>
        <w:spacing w:after="0" w:line="240" w:lineRule="auto"/>
        <w:ind w:left="426" w:hanging="426"/>
        <w:contextualSpacing/>
        <w:jc w:val="both"/>
        <w:rPr>
          <w:rFonts w:ascii="Times New Roman" w:hAnsi="Times New Roman"/>
          <w:b/>
          <w:bCs/>
          <w:sz w:val="24"/>
          <w:szCs w:val="24"/>
        </w:rPr>
      </w:pPr>
      <w:r w:rsidRPr="00602230">
        <w:rPr>
          <w:rFonts w:ascii="Times New Roman" w:hAnsi="Times New Roman"/>
          <w:b/>
          <w:bCs/>
          <w:sz w:val="24"/>
          <w:szCs w:val="24"/>
        </w:rPr>
        <w:t>Garantía de mantenimiento de ofertas en consorcios</w:t>
      </w:r>
    </w:p>
    <w:p w14:paraId="65281031" w14:textId="77777777" w:rsidR="009B7A5E" w:rsidRPr="00602230" w:rsidRDefault="009B7A5E" w:rsidP="009B7A5E">
      <w:pPr>
        <w:tabs>
          <w:tab w:val="clear" w:pos="708"/>
        </w:tabs>
        <w:suppressAutoHyphens w:val="0"/>
        <w:spacing w:after="0" w:line="240" w:lineRule="auto"/>
        <w:ind w:left="705" w:hanging="705"/>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2.1.</w:t>
      </w:r>
      <w:r w:rsidRPr="00602230">
        <w:rPr>
          <w:rFonts w:ascii="Times New Roman" w:eastAsiaTheme="minorEastAsia" w:hAnsi="Times New Roman"/>
          <w:kern w:val="0"/>
          <w:sz w:val="24"/>
          <w:szCs w:val="24"/>
          <w:lang w:eastAsia="es-PY"/>
        </w:rPr>
        <w:tab/>
        <w:t>En caso de consorcios, la garantía de mantenimiento de ofertas deberá ser presentada de la siguiente manera:</w:t>
      </w:r>
    </w:p>
    <w:p w14:paraId="4D020948" w14:textId="77777777" w:rsidR="009B7A5E" w:rsidRPr="00602230" w:rsidRDefault="009B7A5E" w:rsidP="009B7A5E">
      <w:pPr>
        <w:tabs>
          <w:tab w:val="clear" w:pos="708"/>
        </w:tabs>
        <w:suppressAutoHyphens w:val="0"/>
        <w:spacing w:after="0" w:line="240" w:lineRule="auto"/>
        <w:ind w:left="705" w:hanging="705"/>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ab/>
        <w:t>a. Consorcio constituido por escritura pública: deberán emitir a nombre del consorcio legalmente constituido por escritura pública o del gestor y representante del consorcio (Empresa líder), designado en la escritura pública.</w:t>
      </w:r>
    </w:p>
    <w:p w14:paraId="622AF50F" w14:textId="77777777" w:rsidR="009B7A5E" w:rsidRPr="00602230" w:rsidRDefault="009B7A5E" w:rsidP="009B7A5E">
      <w:pPr>
        <w:tabs>
          <w:tab w:val="clear" w:pos="708"/>
        </w:tabs>
        <w:suppressAutoHyphens w:val="0"/>
        <w:spacing w:after="0" w:line="240" w:lineRule="auto"/>
        <w:ind w:left="705"/>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lastRenderedPageBreak/>
        <w:t>b. Consorcio con acuerdo de intención de participación en contrato de consorcio: deberán emitir a nombre del gestor y representante del consorcio (empresa líder), designado en el acuerdo.</w:t>
      </w:r>
    </w:p>
    <w:p w14:paraId="25081B7D" w14:textId="77777777" w:rsidR="009B7A5E" w:rsidRPr="00602230" w:rsidRDefault="009B7A5E" w:rsidP="009B7A5E">
      <w:pPr>
        <w:tabs>
          <w:tab w:val="clear" w:pos="708"/>
        </w:tabs>
        <w:suppressAutoHyphens w:val="0"/>
        <w:spacing w:after="0" w:line="240" w:lineRule="auto"/>
        <w:ind w:left="705"/>
        <w:jc w:val="both"/>
        <w:rPr>
          <w:rFonts w:ascii="Times New Roman" w:eastAsiaTheme="minorEastAsia" w:hAnsi="Times New Roman"/>
          <w:kern w:val="0"/>
          <w:sz w:val="24"/>
          <w:szCs w:val="24"/>
          <w:lang w:eastAsia="es-PY"/>
        </w:rPr>
      </w:pPr>
    </w:p>
    <w:p w14:paraId="4313587C" w14:textId="77777777" w:rsidR="009B7A5E" w:rsidRPr="00602230" w:rsidRDefault="009B7A5E" w:rsidP="00210373">
      <w:pPr>
        <w:numPr>
          <w:ilvl w:val="0"/>
          <w:numId w:val="17"/>
        </w:numPr>
        <w:tabs>
          <w:tab w:val="clear" w:pos="708"/>
          <w:tab w:val="left" w:pos="426"/>
        </w:tabs>
        <w:suppressAutoHyphens w:val="0"/>
        <w:spacing w:after="0" w:line="240" w:lineRule="auto"/>
        <w:ind w:left="426" w:hanging="426"/>
        <w:contextualSpacing/>
        <w:jc w:val="both"/>
        <w:rPr>
          <w:rFonts w:ascii="Times New Roman" w:hAnsi="Times New Roman"/>
          <w:b/>
          <w:bCs/>
          <w:sz w:val="24"/>
          <w:szCs w:val="24"/>
        </w:rPr>
      </w:pPr>
      <w:r w:rsidRPr="00602230">
        <w:rPr>
          <w:rFonts w:ascii="Times New Roman" w:hAnsi="Times New Roman"/>
          <w:b/>
          <w:bCs/>
          <w:sz w:val="24"/>
          <w:szCs w:val="24"/>
        </w:rPr>
        <w:t>Ejecución de la Garantía de mantenimiento de ofertas</w:t>
      </w:r>
    </w:p>
    <w:p w14:paraId="5836713A" w14:textId="77777777" w:rsidR="009B7A5E" w:rsidRPr="009B7A5E" w:rsidRDefault="009B7A5E" w:rsidP="009B7A5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3.1.</w:t>
      </w:r>
      <w:r w:rsidRPr="00602230">
        <w:rPr>
          <w:rFonts w:ascii="Times New Roman" w:eastAsiaTheme="minorEastAsia" w:hAnsi="Times New Roman"/>
          <w:kern w:val="0"/>
          <w:sz w:val="24"/>
          <w:szCs w:val="24"/>
          <w:lang w:eastAsia="es-PY"/>
        </w:rPr>
        <w:tab/>
        <w:t xml:space="preserve">La Garantía de Mantenimiento de Ofertas podrá ser </w:t>
      </w:r>
      <w:r w:rsidRPr="009B7A5E">
        <w:rPr>
          <w:rFonts w:ascii="Times New Roman" w:eastAsiaTheme="minorEastAsia" w:hAnsi="Times New Roman"/>
          <w:kern w:val="0"/>
          <w:sz w:val="24"/>
          <w:szCs w:val="24"/>
          <w:lang w:eastAsia="es-PY"/>
        </w:rPr>
        <w:t xml:space="preserve">ejecutada:     </w:t>
      </w:r>
    </w:p>
    <w:p w14:paraId="3BA2924A" w14:textId="77777777" w:rsidR="009B7A5E" w:rsidRPr="009B7A5E" w:rsidRDefault="009B7A5E" w:rsidP="009B7A5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ab/>
        <w:t>a. Si el oferente altera las condiciones de su oferta,</w:t>
      </w:r>
    </w:p>
    <w:p w14:paraId="66D30104" w14:textId="77777777" w:rsidR="009B7A5E" w:rsidRPr="009B7A5E" w:rsidRDefault="009B7A5E" w:rsidP="009B7A5E">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b. Si el oferente retira su oferta durante el período de validez de ofertas,</w:t>
      </w:r>
    </w:p>
    <w:p w14:paraId="47DAD204" w14:textId="77777777" w:rsidR="009B7A5E" w:rsidRPr="009B7A5E" w:rsidRDefault="009B7A5E" w:rsidP="009B7A5E">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c. Si no acepta la corrección aritmética del precio de su oferta, en caso de existir, o</w:t>
      </w:r>
    </w:p>
    <w:p w14:paraId="30B7BBF2" w14:textId="77777777" w:rsidR="009B7A5E" w:rsidRPr="009B7A5E" w:rsidRDefault="009B7A5E" w:rsidP="009B7A5E">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 Si el adjudicatario no procede, por causa imputable al mismo a:</w:t>
      </w:r>
    </w:p>
    <w:p w14:paraId="13B1FA40" w14:textId="77777777" w:rsidR="009B7A5E" w:rsidRPr="009B7A5E" w:rsidRDefault="009B7A5E" w:rsidP="009B7A5E">
      <w:pPr>
        <w:tabs>
          <w:tab w:val="clear" w:pos="708"/>
        </w:tabs>
        <w:suppressAutoHyphens w:val="0"/>
        <w:spacing w:after="0" w:line="240" w:lineRule="auto"/>
        <w:ind w:left="708"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d.1 Firmar el contrato,</w:t>
      </w:r>
    </w:p>
    <w:p w14:paraId="2DDA19BB" w14:textId="77777777" w:rsidR="009B7A5E" w:rsidRPr="009B7A5E" w:rsidRDefault="009B7A5E" w:rsidP="009B7A5E">
      <w:pPr>
        <w:tabs>
          <w:tab w:val="clear" w:pos="708"/>
        </w:tabs>
        <w:suppressAutoHyphens w:val="0"/>
        <w:spacing w:after="0" w:line="240" w:lineRule="auto"/>
        <w:ind w:left="1416"/>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d.2 Suministrar los documentos indicados en las bases de la contratación para la firma del contrato,</w:t>
      </w:r>
    </w:p>
    <w:p w14:paraId="2319E26B" w14:textId="77777777" w:rsidR="009B7A5E" w:rsidRPr="009B7A5E" w:rsidRDefault="009B7A5E" w:rsidP="009B7A5E">
      <w:pPr>
        <w:tabs>
          <w:tab w:val="clear" w:pos="708"/>
        </w:tabs>
        <w:suppressAutoHyphens w:val="0"/>
        <w:spacing w:after="0" w:line="240" w:lineRule="auto"/>
        <w:ind w:left="708"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d.3 Suministrar en tiempo y forma la garantía de cumplimiento de contrato,</w:t>
      </w:r>
    </w:p>
    <w:p w14:paraId="330FE14A" w14:textId="77777777" w:rsidR="009B7A5E" w:rsidRPr="009B7A5E" w:rsidRDefault="009B7A5E" w:rsidP="009B7A5E">
      <w:pPr>
        <w:tabs>
          <w:tab w:val="clear" w:pos="708"/>
        </w:tabs>
        <w:suppressAutoHyphens w:val="0"/>
        <w:spacing w:after="0" w:line="240" w:lineRule="auto"/>
        <w:ind w:left="1416"/>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d.4 Cuando se comprobare que las declaraciones juradas presentadas por el oferente adjudicado con su oferta sean falsas,</w:t>
      </w:r>
    </w:p>
    <w:p w14:paraId="03429320" w14:textId="77777777" w:rsidR="009B7A5E" w:rsidRPr="009B7A5E" w:rsidRDefault="009B7A5E" w:rsidP="009B7A5E">
      <w:pPr>
        <w:tabs>
          <w:tab w:val="clear" w:pos="708"/>
        </w:tabs>
        <w:suppressAutoHyphens w:val="0"/>
        <w:spacing w:after="0" w:line="240" w:lineRule="auto"/>
        <w:ind w:left="1416"/>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 xml:space="preserve">d.5 No se formaliza el consorcio por escritura pública antes de la firma del contrato.  </w:t>
      </w:r>
    </w:p>
    <w:p w14:paraId="4131F767" w14:textId="4CC9C101" w:rsidR="005C1692" w:rsidRDefault="009B7A5E" w:rsidP="00CF48D0">
      <w:pPr>
        <w:tabs>
          <w:tab w:val="clear" w:pos="708"/>
        </w:tabs>
        <w:suppressAutoHyphens w:val="0"/>
        <w:spacing w:after="0" w:line="240" w:lineRule="auto"/>
        <w:ind w:left="426" w:hanging="426"/>
        <w:jc w:val="both"/>
        <w:rPr>
          <w:rFonts w:ascii="Times New Roman" w:eastAsiaTheme="minorEastAsia" w:hAnsi="Times New Roman"/>
          <w:kern w:val="0"/>
          <w:sz w:val="24"/>
          <w:szCs w:val="24"/>
          <w:lang w:eastAsia="es-PY"/>
        </w:rPr>
      </w:pPr>
      <w:r w:rsidRPr="00CF48D0">
        <w:rPr>
          <w:rFonts w:ascii="Times New Roman" w:eastAsiaTheme="minorEastAsia" w:hAnsi="Times New Roman"/>
          <w:b/>
          <w:bCs/>
          <w:kern w:val="0"/>
          <w:sz w:val="24"/>
          <w:szCs w:val="24"/>
          <w:lang w:eastAsia="es-PY"/>
        </w:rPr>
        <w:t>4.</w:t>
      </w:r>
      <w:r w:rsidRPr="009B7A5E">
        <w:rPr>
          <w:rFonts w:ascii="Times New Roman" w:eastAsiaTheme="minorEastAsia" w:hAnsi="Times New Roman"/>
          <w:kern w:val="0"/>
          <w:sz w:val="24"/>
          <w:szCs w:val="24"/>
          <w:lang w:eastAsia="es-PY"/>
        </w:rPr>
        <w:tab/>
        <w:t xml:space="preserve">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 </w:t>
      </w:r>
    </w:p>
    <w:p w14:paraId="61C36034" w14:textId="77777777" w:rsidR="00F724D4" w:rsidRPr="00F724D4" w:rsidRDefault="00F724D4" w:rsidP="00F724D4">
      <w:pPr>
        <w:tabs>
          <w:tab w:val="clear" w:pos="708"/>
        </w:tabs>
        <w:suppressAutoHyphens w:val="0"/>
        <w:spacing w:after="0" w:line="240" w:lineRule="auto"/>
        <w:ind w:left="705" w:hanging="705"/>
        <w:jc w:val="both"/>
        <w:rPr>
          <w:rFonts w:ascii="Times New Roman" w:eastAsiaTheme="minorEastAsia" w:hAnsi="Times New Roman"/>
          <w:kern w:val="0"/>
          <w:sz w:val="24"/>
          <w:szCs w:val="24"/>
          <w:lang w:eastAsia="es-PY"/>
        </w:rPr>
      </w:pPr>
    </w:p>
    <w:p w14:paraId="4EEF6B13" w14:textId="4152280E" w:rsidR="00D20488" w:rsidRPr="00794449"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794449">
        <w:rPr>
          <w:rFonts w:ascii="Times New Roman" w:eastAsiaTheme="minorEastAsia" w:hAnsi="Times New Roman"/>
          <w:b/>
          <w:bCs/>
          <w:kern w:val="0"/>
          <w:sz w:val="24"/>
          <w:szCs w:val="24"/>
          <w:lang w:eastAsia="es-PY"/>
        </w:rPr>
        <w:t>Periodo de Validez de la Garantía de Mantenimiento de Oferta</w:t>
      </w:r>
      <w:r w:rsidRPr="00794449">
        <w:rPr>
          <w:rFonts w:ascii="Times New Roman" w:eastAsiaTheme="minorEastAsia" w:hAnsi="Times New Roman"/>
          <w:b/>
          <w:bCs/>
          <w:kern w:val="0"/>
          <w:sz w:val="24"/>
          <w:szCs w:val="24"/>
          <w:lang w:eastAsia="es-PY"/>
        </w:rPr>
        <w:tab/>
      </w:r>
      <w:r w:rsidRPr="00794449">
        <w:rPr>
          <w:rFonts w:ascii="Times New Roman" w:eastAsiaTheme="minorEastAsia" w:hAnsi="Times New Roman"/>
          <w:b/>
          <w:bCs/>
          <w:kern w:val="0"/>
          <w:sz w:val="24"/>
          <w:szCs w:val="24"/>
          <w:lang w:eastAsia="es-PY"/>
        </w:rPr>
        <w:tab/>
      </w:r>
    </w:p>
    <w:p w14:paraId="554017D3" w14:textId="1C685504" w:rsidR="00D20488" w:rsidRPr="00602230" w:rsidRDefault="00D20488" w:rsidP="00D20488">
      <w:pPr>
        <w:tabs>
          <w:tab w:val="clear" w:pos="708"/>
        </w:tabs>
        <w:suppressAutoHyphens w:val="0"/>
        <w:spacing w:after="0" w:line="240" w:lineRule="auto"/>
        <w:jc w:val="both"/>
        <w:rPr>
          <w:rFonts w:ascii="Times New Roman" w:eastAsia="Times New Roman" w:hAnsi="Times New Roman"/>
          <w:iCs/>
          <w:color w:val="FF0000"/>
          <w:kern w:val="0"/>
          <w:sz w:val="24"/>
          <w:szCs w:val="24"/>
          <w:lang w:val="es-ES" w:eastAsia="es-ES"/>
        </w:rPr>
      </w:pPr>
      <w:r w:rsidRPr="00794449">
        <w:rPr>
          <w:rFonts w:ascii="Times New Roman" w:eastAsiaTheme="minorEastAsia" w:hAnsi="Times New Roman"/>
          <w:kern w:val="0"/>
          <w:sz w:val="24"/>
          <w:szCs w:val="24"/>
          <w:lang w:eastAsia="es-PY"/>
        </w:rPr>
        <w:t xml:space="preserve">El plazo de validez de la Garantía de Mantenimiento de Oferta será de: </w:t>
      </w:r>
      <w:r w:rsidRPr="00794449">
        <w:rPr>
          <w:rFonts w:ascii="Times New Roman" w:eastAsia="Times New Roman" w:hAnsi="Times New Roman"/>
          <w:b/>
          <w:color w:val="FF0000"/>
          <w:kern w:val="0"/>
          <w:sz w:val="24"/>
          <w:szCs w:val="24"/>
          <w:lang w:val="es-ES" w:eastAsia="es-ES"/>
        </w:rPr>
        <w:t>120</w:t>
      </w:r>
      <w:r w:rsidRPr="00794449">
        <w:rPr>
          <w:rFonts w:ascii="Times New Roman" w:eastAsia="Times New Roman" w:hAnsi="Times New Roman"/>
          <w:b/>
          <w:iCs/>
          <w:color w:val="FF0000"/>
          <w:kern w:val="0"/>
          <w:sz w:val="24"/>
          <w:szCs w:val="24"/>
          <w:lang w:val="es-ES" w:eastAsia="es-ES"/>
        </w:rPr>
        <w:t xml:space="preserve"> (ciento veinte) </w:t>
      </w:r>
      <w:r w:rsidRPr="00794449">
        <w:rPr>
          <w:rFonts w:ascii="Times New Roman" w:eastAsia="Times New Roman" w:hAnsi="Times New Roman"/>
          <w:b/>
          <w:color w:val="FF0000"/>
          <w:kern w:val="0"/>
          <w:sz w:val="24"/>
          <w:szCs w:val="24"/>
          <w:lang w:val="es-ES" w:eastAsia="es-ES"/>
        </w:rPr>
        <w:t>días</w:t>
      </w:r>
      <w:r w:rsidR="005873C9">
        <w:rPr>
          <w:rFonts w:ascii="Times New Roman" w:eastAsia="Times New Roman" w:hAnsi="Times New Roman"/>
          <w:b/>
          <w:color w:val="FF0000"/>
          <w:kern w:val="0"/>
          <w:sz w:val="24"/>
          <w:szCs w:val="24"/>
          <w:lang w:val="es-ES" w:eastAsia="es-ES"/>
        </w:rPr>
        <w:t xml:space="preserve"> </w:t>
      </w:r>
      <w:r w:rsidR="005873C9" w:rsidRPr="00602230">
        <w:rPr>
          <w:rFonts w:ascii="Times New Roman" w:eastAsiaTheme="minorEastAsia" w:hAnsi="Times New Roman"/>
          <w:b/>
          <w:bCs/>
          <w:color w:val="FF0000"/>
          <w:kern w:val="0"/>
          <w:sz w:val="24"/>
          <w:szCs w:val="24"/>
          <w:lang w:eastAsia="es-PY"/>
        </w:rPr>
        <w:t>corridos</w:t>
      </w:r>
      <w:r w:rsidRPr="00602230">
        <w:rPr>
          <w:rFonts w:ascii="Times New Roman" w:eastAsia="Times New Roman" w:hAnsi="Times New Roman"/>
          <w:iCs/>
          <w:color w:val="FF0000"/>
          <w:kern w:val="0"/>
          <w:sz w:val="24"/>
          <w:szCs w:val="24"/>
          <w:lang w:val="es-ES" w:eastAsia="es-ES"/>
        </w:rPr>
        <w:t>.</w:t>
      </w:r>
    </w:p>
    <w:p w14:paraId="16DED72A" w14:textId="0C1F8496" w:rsidR="00D20488" w:rsidRPr="00794449"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94449">
        <w:rPr>
          <w:rFonts w:ascii="Times New Roman" w:eastAsiaTheme="minorEastAsia" w:hAnsi="Times New Roman"/>
          <w:kern w:val="0"/>
          <w:sz w:val="24"/>
          <w:szCs w:val="24"/>
          <w:lang w:eastAsia="es-PY"/>
        </w:rPr>
        <w:t xml:space="preserve">El oferente deberá presentar como parte de su oferta una Garantía de Mantenimiento </w:t>
      </w:r>
      <w:r w:rsidRPr="00794449">
        <w:rPr>
          <w:rFonts w:ascii="Times New Roman" w:eastAsia="Times New Roman" w:hAnsi="Times New Roman"/>
          <w:color w:val="000000"/>
          <w:kern w:val="0"/>
          <w:sz w:val="24"/>
          <w:szCs w:val="24"/>
          <w:lang w:val="es-ES_tradnl" w:eastAsia="es-PY"/>
        </w:rPr>
        <w:t xml:space="preserve">de Oferta </w:t>
      </w:r>
      <w:r w:rsidRPr="00794449">
        <w:rPr>
          <w:rFonts w:ascii="Times New Roman" w:eastAsia="Times New Roman" w:hAnsi="Times New Roman"/>
          <w:color w:val="FF0000"/>
          <w:kern w:val="0"/>
          <w:sz w:val="24"/>
          <w:szCs w:val="24"/>
          <w:lang w:val="es-ES_tradnl" w:eastAsia="es-PY"/>
        </w:rPr>
        <w:t xml:space="preserve">en Dólares Americanos. El porcentaje de Garantía de Mantenimiento de Ofertas será del 5% del monto total de la Oferta </w:t>
      </w:r>
      <w:r w:rsidRPr="00794449">
        <w:rPr>
          <w:rFonts w:ascii="Times New Roman" w:eastAsiaTheme="minorEastAsia" w:hAnsi="Times New Roman"/>
          <w:kern w:val="0"/>
          <w:sz w:val="24"/>
          <w:szCs w:val="24"/>
          <w:lang w:eastAsia="es-PY"/>
        </w:rPr>
        <w:t>y por el plazo indicado en este apartado</w:t>
      </w:r>
      <w:r w:rsidR="00E53FB5" w:rsidRPr="00E53FB5">
        <w:rPr>
          <w:rFonts w:ascii="Times New Roman" w:eastAsiaTheme="minorEastAsia" w:hAnsi="Times New Roman"/>
          <w:color w:val="FF0000"/>
          <w:kern w:val="0"/>
          <w:sz w:val="24"/>
          <w:szCs w:val="24"/>
          <w:lang w:eastAsia="es-PY"/>
        </w:rPr>
        <w:t>, a través de Póliza de Seguro o Garantía Bancaria.</w:t>
      </w:r>
    </w:p>
    <w:p w14:paraId="70E3DCE4" w14:textId="65C2F9EF" w:rsidR="003B6714" w:rsidRPr="00602230" w:rsidRDefault="003B6714" w:rsidP="00791A4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El plazo mínimo de validez será de al menos 30 días posteriores al plazo de validez establecido para las ofertas.</w:t>
      </w:r>
    </w:p>
    <w:p w14:paraId="49F58C09" w14:textId="6C0A1673" w:rsidR="005C1692" w:rsidRPr="00794449" w:rsidRDefault="005C169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45B0FAB" w14:textId="5D254BED" w:rsidR="005C1692" w:rsidRPr="00602230" w:rsidRDefault="005C1692" w:rsidP="005C1692">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602230">
        <w:rPr>
          <w:rFonts w:ascii="Times New Roman" w:eastAsiaTheme="minorEastAsia" w:hAnsi="Times New Roman"/>
          <w:b/>
          <w:bCs/>
          <w:kern w:val="0"/>
          <w:sz w:val="24"/>
          <w:szCs w:val="24"/>
          <w:lang w:eastAsia="es-PY"/>
        </w:rPr>
        <w:t>Subcontratación</w:t>
      </w:r>
    </w:p>
    <w:p w14:paraId="2474DA28" w14:textId="77777777" w:rsidR="005C1692" w:rsidRPr="00794449" w:rsidRDefault="005C1692" w:rsidP="005C1692">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 xml:space="preserve">El porcentaje permitido para la subcontratación será de: </w:t>
      </w:r>
      <w:r w:rsidRPr="00794449">
        <w:rPr>
          <w:rFonts w:ascii="Times New Roman" w:eastAsia="Times New Roman" w:hAnsi="Times New Roman"/>
          <w:color w:val="FF0000"/>
          <w:kern w:val="0"/>
          <w:sz w:val="24"/>
          <w:szCs w:val="24"/>
          <w:lang w:eastAsia="es-PY"/>
        </w:rPr>
        <w:t>NO APLICA.</w:t>
      </w:r>
    </w:p>
    <w:p w14:paraId="7DF1341B" w14:textId="13D3EE18" w:rsidR="00D20488" w:rsidRPr="00602230" w:rsidRDefault="00D33136"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El oferente podrá indicar junto con la oferta las personas a ser subcontratadas, o, en la etapa contractual previa a la autorización por parte de la contratante. El formulario de personas a subcontratar/subcontratadas, deberá ser presentado de acuerdo a la etapa en la que se indique la subcontratación, siendo susceptible de evaluación respecto a las inhabilidades del Art 21 de la Ley Nº 7021/22.</w:t>
      </w:r>
    </w:p>
    <w:p w14:paraId="00856984" w14:textId="77777777" w:rsidR="005C1692" w:rsidRPr="00D20488" w:rsidRDefault="005C169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968E573" w14:textId="482D8479"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Retiro, sustitución y modificación de las ofertas</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1CF6352A" w14:textId="452A6858" w:rsidR="00083458" w:rsidRPr="00602230" w:rsidRDefault="00083458" w:rsidP="00083458">
      <w:pPr>
        <w:tabs>
          <w:tab w:val="clear" w:pos="708"/>
        </w:tabs>
        <w:suppressAutoHyphens w:val="0"/>
        <w:spacing w:after="0" w:line="240" w:lineRule="auto"/>
        <w:rPr>
          <w:rFonts w:ascii="Times New Roman" w:eastAsiaTheme="minorEastAsia" w:hAnsi="Times New Roman"/>
          <w:b/>
          <w:kern w:val="0"/>
          <w:sz w:val="24"/>
          <w:szCs w:val="24"/>
          <w:lang w:eastAsia="es-PY"/>
        </w:rPr>
      </w:pPr>
      <w:r w:rsidRPr="00602230">
        <w:rPr>
          <w:rFonts w:ascii="Times New Roman" w:eastAsiaTheme="minorEastAsia" w:hAnsi="Times New Roman"/>
          <w:b/>
          <w:kern w:val="0"/>
          <w:sz w:val="24"/>
          <w:szCs w:val="24"/>
          <w:lang w:eastAsia="es-PY"/>
        </w:rPr>
        <w:t xml:space="preserve">1. Ofertas físicas. </w:t>
      </w:r>
    </w:p>
    <w:p w14:paraId="2C625DB5" w14:textId="77777777" w:rsidR="00083458" w:rsidRPr="00602230"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 xml:space="preserve">1.1.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54B1AD3D" w14:textId="77777777" w:rsidR="00083458" w:rsidRPr="00602230"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1.2. Todas las comunicaciones deberán ser:</w:t>
      </w:r>
    </w:p>
    <w:p w14:paraId="3F4FD7C0" w14:textId="77777777" w:rsidR="00083458" w:rsidRPr="00602230" w:rsidRDefault="00083458" w:rsidP="00083458">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lastRenderedPageBreak/>
        <w:t>a) Presentadas conforme a la forma de presentación e identificación de las ofertas y además los respectivos sobres deberán estar marcados "RETIRO", "SUSTITUCION" o "MODIFICACION";</w:t>
      </w:r>
    </w:p>
    <w:p w14:paraId="7514AB60" w14:textId="77777777" w:rsidR="00083458" w:rsidRPr="00602230" w:rsidRDefault="00083458" w:rsidP="00083458">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b) Realizadas antes del plazo límite establecido para el acto de apertura de ofertas cuando las ofertas sean identificadas con “RETIRO”, y;</w:t>
      </w:r>
    </w:p>
    <w:p w14:paraId="34FF7EC8" w14:textId="77777777" w:rsidR="00083458" w:rsidRPr="00602230" w:rsidRDefault="00083458" w:rsidP="00083458">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c) Realizadas antes del plazo límite establecido para la presentación de las ofertas cuando las ofertas sean identificadas con “SUSTITUCIÓN” o “MODIFICACIÓN”.</w:t>
      </w:r>
    </w:p>
    <w:p w14:paraId="48AF90B4" w14:textId="77777777" w:rsidR="00083458" w:rsidRPr="00602230"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Las ofertas cuyo retiro, sustitución o modificación fuere solicitada serán devueltas sin abrir a los oferentes remitentes, durante el acto de apertura de ofertas.</w:t>
      </w:r>
    </w:p>
    <w:p w14:paraId="124F1F43" w14:textId="77777777" w:rsidR="00083458" w:rsidRPr="00602230"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1.3. Ninguna oferta podrá ser retirada durante el intervalo comprendido entre la fecha límite para el acto de apertura y la expiración del período de validez de las ofertas indicado en el Formulario de Oferta o cualquier extensión si la hubiere, caso contrario, se hará efectiva la Garantía de Mantenimiento de Oferta.</w:t>
      </w:r>
    </w:p>
    <w:p w14:paraId="006F06F7" w14:textId="77777777" w:rsidR="00083458" w:rsidRPr="00602230" w:rsidRDefault="00083458" w:rsidP="00083458">
      <w:pPr>
        <w:tabs>
          <w:tab w:val="clear" w:pos="708"/>
        </w:tabs>
        <w:suppressAutoHyphens w:val="0"/>
        <w:spacing w:after="0" w:line="240" w:lineRule="auto"/>
        <w:rPr>
          <w:rFonts w:ascii="Times New Roman" w:eastAsiaTheme="minorEastAsia" w:hAnsi="Times New Roman"/>
          <w:b/>
          <w:kern w:val="0"/>
          <w:sz w:val="24"/>
          <w:szCs w:val="24"/>
          <w:lang w:eastAsia="es-PY"/>
        </w:rPr>
      </w:pPr>
    </w:p>
    <w:p w14:paraId="3E6AD8FE" w14:textId="77777777" w:rsidR="00083458" w:rsidRPr="00602230" w:rsidRDefault="00083458" w:rsidP="00083458">
      <w:pPr>
        <w:tabs>
          <w:tab w:val="clear" w:pos="708"/>
        </w:tabs>
        <w:suppressAutoHyphens w:val="0"/>
        <w:spacing w:after="0" w:line="240" w:lineRule="auto"/>
        <w:rPr>
          <w:rFonts w:ascii="Times New Roman" w:eastAsiaTheme="minorEastAsia" w:hAnsi="Times New Roman"/>
          <w:b/>
          <w:kern w:val="0"/>
          <w:sz w:val="24"/>
          <w:szCs w:val="24"/>
          <w:lang w:eastAsia="es-PY"/>
        </w:rPr>
      </w:pPr>
      <w:r w:rsidRPr="00602230">
        <w:rPr>
          <w:rFonts w:ascii="Times New Roman" w:eastAsiaTheme="minorEastAsia" w:hAnsi="Times New Roman"/>
          <w:b/>
          <w:kern w:val="0"/>
          <w:sz w:val="24"/>
          <w:szCs w:val="24"/>
          <w:lang w:eastAsia="es-PY"/>
        </w:rPr>
        <w:t xml:space="preserve">2. Ofertas electrónicas. </w:t>
      </w:r>
    </w:p>
    <w:p w14:paraId="348D8C71" w14:textId="77777777" w:rsidR="003C4660" w:rsidRPr="00D20488" w:rsidRDefault="00083458" w:rsidP="003C4660">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2.1. Un oferente podrá retirar, sustituir o modificar su oferta después de presentada, hasta antes de la fecha límite de presentación y apertura de ofertas, para ello deberá sujetarse a la reglamentación pertinente.</w:t>
      </w:r>
      <w:r w:rsidR="003C4660">
        <w:rPr>
          <w:rFonts w:ascii="Times New Roman" w:eastAsiaTheme="minorEastAsia" w:hAnsi="Times New Roman"/>
          <w:kern w:val="0"/>
          <w:sz w:val="24"/>
          <w:szCs w:val="24"/>
          <w:lang w:eastAsia="es-PY"/>
        </w:rPr>
        <w:t xml:space="preserve"> </w:t>
      </w:r>
      <w:r w:rsidR="003C4660" w:rsidRPr="00D20488">
        <w:rPr>
          <w:rFonts w:ascii="Times New Roman" w:eastAsiaTheme="minorEastAsia" w:hAnsi="Times New Roman"/>
          <w:color w:val="FF0000"/>
          <w:kern w:val="0"/>
          <w:sz w:val="24"/>
          <w:szCs w:val="24"/>
          <w:lang w:eastAsia="es-PY"/>
        </w:rPr>
        <w:t>NO APLICA.</w:t>
      </w:r>
    </w:p>
    <w:p w14:paraId="7C8C06A9" w14:textId="77777777" w:rsidR="00D20488" w:rsidRPr="00602230"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2E87AB5" w14:textId="568A11D9" w:rsidR="00D20488" w:rsidRPr="00602230"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602230">
        <w:rPr>
          <w:rFonts w:ascii="Times New Roman" w:eastAsiaTheme="minorEastAsia" w:hAnsi="Times New Roman"/>
          <w:b/>
          <w:bCs/>
          <w:kern w:val="0"/>
          <w:sz w:val="24"/>
          <w:szCs w:val="24"/>
          <w:lang w:eastAsia="es-PY"/>
        </w:rPr>
        <w:t>Apertura de Ofertas</w:t>
      </w:r>
      <w:r w:rsidRPr="00602230">
        <w:rPr>
          <w:rFonts w:ascii="Times New Roman" w:eastAsiaTheme="minorEastAsia" w:hAnsi="Times New Roman"/>
          <w:b/>
          <w:bCs/>
          <w:kern w:val="0"/>
          <w:sz w:val="24"/>
          <w:szCs w:val="24"/>
          <w:lang w:eastAsia="es-PY"/>
        </w:rPr>
        <w:tab/>
      </w:r>
      <w:r w:rsidRPr="00602230">
        <w:rPr>
          <w:rFonts w:ascii="Times New Roman" w:eastAsiaTheme="minorEastAsia" w:hAnsi="Times New Roman"/>
          <w:b/>
          <w:bCs/>
          <w:kern w:val="0"/>
          <w:sz w:val="24"/>
          <w:szCs w:val="24"/>
          <w:lang w:eastAsia="es-PY"/>
        </w:rPr>
        <w:tab/>
      </w:r>
      <w:r w:rsidRPr="00602230">
        <w:rPr>
          <w:rFonts w:ascii="Times New Roman" w:eastAsiaTheme="minorEastAsia" w:hAnsi="Times New Roman"/>
          <w:b/>
          <w:bCs/>
          <w:kern w:val="0"/>
          <w:sz w:val="24"/>
          <w:szCs w:val="24"/>
          <w:lang w:eastAsia="es-PY"/>
        </w:rPr>
        <w:tab/>
      </w:r>
      <w:r w:rsidRPr="00602230">
        <w:rPr>
          <w:rFonts w:ascii="Times New Roman" w:eastAsiaTheme="minorEastAsia" w:hAnsi="Times New Roman"/>
          <w:b/>
          <w:bCs/>
          <w:kern w:val="0"/>
          <w:sz w:val="24"/>
          <w:szCs w:val="24"/>
          <w:lang w:eastAsia="es-PY"/>
        </w:rPr>
        <w:tab/>
      </w:r>
      <w:r w:rsidRPr="00602230">
        <w:rPr>
          <w:rFonts w:ascii="Times New Roman" w:eastAsiaTheme="minorEastAsia" w:hAnsi="Times New Roman"/>
          <w:b/>
          <w:bCs/>
          <w:kern w:val="0"/>
          <w:sz w:val="24"/>
          <w:szCs w:val="24"/>
          <w:lang w:eastAsia="es-PY"/>
        </w:rPr>
        <w:tab/>
      </w:r>
    </w:p>
    <w:p w14:paraId="5759C894" w14:textId="77777777" w:rsidR="000E1DEE" w:rsidRPr="00602230" w:rsidRDefault="000E1DEE" w:rsidP="000E1DEE">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602230">
        <w:rPr>
          <w:rFonts w:ascii="Times New Roman" w:eastAsiaTheme="minorEastAsia" w:hAnsi="Times New Roman"/>
          <w:b/>
          <w:bCs/>
          <w:kern w:val="0"/>
          <w:sz w:val="24"/>
          <w:szCs w:val="24"/>
          <w:lang w:eastAsia="es-PY"/>
        </w:rPr>
        <w:t>1. Desarrollo del acto de apertura de ofertas.</w:t>
      </w:r>
    </w:p>
    <w:p w14:paraId="2A70C6FC"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1.1.   La entidad convocante procederá a la apertura de las ofertas en acto público en presencia de los oferentes o sus representantes según la hora, fecha y lugar previamente establecidos en el SICP.</w:t>
      </w:r>
    </w:p>
    <w:p w14:paraId="438E76A2" w14:textId="789E38C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1.2. Cuando la presentación de la oferta sea electrónica, el acto de apertura deberá sujetarse a la reglamentación vigente, en la hora y fecha establecida en el SICP</w:t>
      </w:r>
      <w:r w:rsidR="00A1181E">
        <w:rPr>
          <w:rFonts w:ascii="Times New Roman" w:eastAsiaTheme="minorEastAsia" w:hAnsi="Times New Roman"/>
          <w:kern w:val="0"/>
          <w:sz w:val="24"/>
          <w:szCs w:val="24"/>
          <w:lang w:eastAsia="es-PY"/>
        </w:rPr>
        <w:t xml:space="preserve">: </w:t>
      </w:r>
      <w:r w:rsidR="00A1181E" w:rsidRPr="00A1181E">
        <w:rPr>
          <w:rFonts w:ascii="Times New Roman" w:eastAsiaTheme="minorEastAsia" w:hAnsi="Times New Roman"/>
          <w:color w:val="FF0000"/>
          <w:kern w:val="0"/>
          <w:sz w:val="24"/>
          <w:szCs w:val="24"/>
          <w:lang w:eastAsia="es-PY"/>
        </w:rPr>
        <w:t>NO APLICA.</w:t>
      </w:r>
      <w:r w:rsidRPr="000E1DEE">
        <w:rPr>
          <w:rFonts w:ascii="Times New Roman" w:eastAsiaTheme="minorEastAsia" w:hAnsi="Times New Roman"/>
          <w:color w:val="FF0000"/>
          <w:kern w:val="0"/>
          <w:sz w:val="24"/>
          <w:szCs w:val="24"/>
          <w:lang w:eastAsia="es-PY"/>
        </w:rPr>
        <w:t xml:space="preserve">       </w:t>
      </w:r>
    </w:p>
    <w:p w14:paraId="4B69EA76" w14:textId="77777777" w:rsidR="000E1DEE" w:rsidRPr="00602230"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1.3.</w:t>
      </w:r>
      <w:r w:rsidRPr="00602230">
        <w:rPr>
          <w:rFonts w:ascii="Times New Roman" w:eastAsiaTheme="minorEastAsia" w:hAnsi="Times New Roman"/>
          <w:kern w:val="0"/>
          <w:sz w:val="24"/>
          <w:szCs w:val="24"/>
          <w:lang w:eastAsia="es-PY"/>
        </w:rPr>
        <w:t xml:space="preserve"> Primero la convocante deberá verificar que los oferentes se encuentren inscriptos en el Registro de Proveedores del Estado conforme con los datos previstos en el sobre. En caso de que un oferente no inscripto en el Registro haya presentado una oferta, la convocante deberá dejar constancia en el acta de apertura electrónica. El sobre con la oferta correspondiente no será abierto sino devuelto al oferente remitente. Esta disposición no será aplicable a los procedimientos que utilicen el módulo de ofertas electrónicas.</w:t>
      </w:r>
    </w:p>
    <w:p w14:paraId="79E1845D" w14:textId="489BC911" w:rsidR="000E1DEE" w:rsidRPr="00602230"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1.4. Luego se procederá a verificar los sobres de las ofertas recibidas, marcados como:</w:t>
      </w:r>
    </w:p>
    <w:p w14:paraId="5B9FE64F" w14:textId="77777777" w:rsidR="000E1DEE" w:rsidRPr="000E1DEE" w:rsidRDefault="000E1DEE" w:rsidP="000E1DEE">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602230">
        <w:rPr>
          <w:rFonts w:ascii="Times New Roman" w:eastAsiaTheme="minorEastAsia" w:hAnsi="Times New Roman"/>
          <w:kern w:val="0"/>
          <w:sz w:val="24"/>
          <w:szCs w:val="24"/>
          <w:lang w:eastAsia="es-PY"/>
        </w:rPr>
        <w:t>a) "RETIRO": Se leerán en voz alta y el sobre con la oferta correspondiente no será abierto sino d</w:t>
      </w:r>
      <w:r w:rsidRPr="000E1DEE">
        <w:rPr>
          <w:rFonts w:ascii="Times New Roman" w:eastAsiaTheme="minorEastAsia" w:hAnsi="Times New Roman"/>
          <w:kern w:val="0"/>
          <w:sz w:val="24"/>
          <w:szCs w:val="24"/>
          <w:lang w:eastAsia="es-PY"/>
        </w:rPr>
        <w:t>evuelto al oferente remitente. No se permitirá el retiro de ninguna oferta a menos que la comunicación de retiro contenga una autorización válida y sea leída en voz alta en el acto de apertura de las ofertas.</w:t>
      </w:r>
    </w:p>
    <w:p w14:paraId="20534EBA" w14:textId="77777777" w:rsidR="000E1DEE" w:rsidRPr="000E1DEE" w:rsidRDefault="000E1DEE" w:rsidP="000E1DEE">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36FFE9DF" w14:textId="77777777" w:rsidR="000E1DEE" w:rsidRPr="000E1DEE" w:rsidRDefault="000E1DEE" w:rsidP="000E1DEE">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12BBE19D"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1.5.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4CCAF018"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lastRenderedPageBreak/>
        <w:t>1.6. Se solicitará a los representantes de los oferentes presentes que firmen el acta. La omisión de la firma por parte de un oferente no invalida el contenido y efecto del acta. Se distribuirá una copia del acta a todos los presentes.</w:t>
      </w:r>
    </w:p>
    <w:p w14:paraId="20699B11"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1.7. Las ofertas sustituidas y modificadas, que no sean abiertas y leídas en voz alta durante el acto de apertura no podrán ser consideradas para la evaluación sin importar las circunstancias y serán devueltas sin abrir a los remitentes.</w:t>
      </w:r>
    </w:p>
    <w:p w14:paraId="0E6EA68F" w14:textId="05C8AB52" w:rsid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 xml:space="preserve">1.8. La falta de firma en un documento sustancial, es considerada una omisión sustancial que no podrá ser subsanada en ninguna oportunidad una vez abiertas las ofertas. En cuanto a la garantía de mantenimiento de oferta deberá estar debidamente extendida. </w:t>
      </w:r>
    </w:p>
    <w:p w14:paraId="6D60FB90" w14:textId="54026C32" w:rsidR="00D738A1" w:rsidRPr="00C5362E" w:rsidRDefault="00D738A1" w:rsidP="00D738A1">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C5362E">
        <w:rPr>
          <w:rFonts w:ascii="Times New Roman" w:eastAsiaTheme="minorEastAsia" w:hAnsi="Times New Roman"/>
          <w:color w:val="FF0000"/>
          <w:kern w:val="0"/>
          <w:sz w:val="24"/>
          <w:szCs w:val="24"/>
          <w:lang w:eastAsia="es-PY"/>
        </w:rPr>
        <w:t>1.9. La Convocante llevará a cabo el Acto de Apertura de las Ofertas Técnicas el día y la hora indicados en el SICP. Al concluir el acto de apertura, se labrará un acta de conformidad a las disposiciones del artículo 72 del Decreto N° 2264/24. Las Ofertas de Precio permanecerán cerradas y quedarán depositadas en poder de la Convocante hasta que se proceda a abrirlas en público.</w:t>
      </w:r>
    </w:p>
    <w:p w14:paraId="3C9FC16B" w14:textId="5D3D5207" w:rsidR="00D738A1" w:rsidRPr="008453D1" w:rsidRDefault="00D738A1" w:rsidP="00D738A1">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C5362E">
        <w:rPr>
          <w:rFonts w:ascii="Times New Roman" w:eastAsiaTheme="minorEastAsia" w:hAnsi="Times New Roman"/>
          <w:color w:val="FF0000"/>
          <w:kern w:val="0"/>
          <w:sz w:val="24"/>
          <w:szCs w:val="24"/>
          <w:lang w:eastAsia="es-PY"/>
        </w:rPr>
        <w:t xml:space="preserve">1.10. Una vez finalizada la evaluación de las Ofertas Técnicas, aquellas que no obtengan el puntaje mínimo requerido, serán rechazadas </w:t>
      </w:r>
      <w:r w:rsidRPr="008453D1">
        <w:rPr>
          <w:rFonts w:ascii="Times New Roman" w:eastAsiaTheme="minorEastAsia" w:hAnsi="Times New Roman"/>
          <w:color w:val="FF0000"/>
          <w:kern w:val="0"/>
          <w:sz w:val="24"/>
          <w:szCs w:val="24"/>
          <w:lang w:eastAsia="es-PY"/>
        </w:rPr>
        <w:t xml:space="preserve">y la Convocante notificará por escrito a los Oferentes el resultado de dicha evaluación, indicando expresamente a aquellas que no hayan obtenido el puntaje mínimo y que sus propuestas de precio les serán devueltas sin abrir después de terminado el proceso de selección. </w:t>
      </w:r>
      <w:r w:rsidR="003A3E2B" w:rsidRPr="008453D1">
        <w:rPr>
          <w:rFonts w:ascii="Times New Roman" w:eastAsiaTheme="minorEastAsia" w:hAnsi="Times New Roman"/>
          <w:color w:val="FF0000"/>
          <w:kern w:val="0"/>
          <w:sz w:val="24"/>
          <w:szCs w:val="24"/>
          <w:lang w:eastAsia="es-PY"/>
        </w:rPr>
        <w:t>Una vez publicado el resultado de la evaluación técnica, la convocante informará a través del SICP el día y hora fijados para la apertura de las Ofertas de Precio de aquellas firmas que hayan superado el análisis técnico.</w:t>
      </w:r>
    </w:p>
    <w:p w14:paraId="7E61149E" w14:textId="22CEA0B7" w:rsidR="00D738A1" w:rsidRPr="00C5362E" w:rsidRDefault="00D738A1" w:rsidP="000E1DEE">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8453D1">
        <w:rPr>
          <w:rFonts w:ascii="Times New Roman" w:eastAsiaTheme="minorEastAsia" w:hAnsi="Times New Roman"/>
          <w:color w:val="FF0000"/>
          <w:kern w:val="0"/>
          <w:sz w:val="24"/>
          <w:szCs w:val="24"/>
          <w:lang w:eastAsia="es-PY"/>
        </w:rPr>
        <w:t xml:space="preserve">1.11. La fecha del Acto de Apertura de las Ofertas de Precio </w:t>
      </w:r>
      <w:r w:rsidR="0031331F" w:rsidRPr="008453D1">
        <w:rPr>
          <w:rFonts w:ascii="Times New Roman" w:eastAsiaTheme="minorEastAsia" w:hAnsi="Times New Roman"/>
          <w:color w:val="FF0000"/>
          <w:kern w:val="0"/>
          <w:sz w:val="24"/>
          <w:szCs w:val="24"/>
          <w:lang w:eastAsia="es-PY"/>
        </w:rPr>
        <w:t xml:space="preserve">será </w:t>
      </w:r>
      <w:r w:rsidR="00500E3E" w:rsidRPr="008453D1">
        <w:rPr>
          <w:rFonts w:ascii="Times New Roman" w:eastAsiaTheme="minorEastAsia" w:hAnsi="Times New Roman"/>
          <w:color w:val="FF0000"/>
          <w:kern w:val="0"/>
          <w:sz w:val="24"/>
          <w:szCs w:val="24"/>
          <w:lang w:eastAsia="es-PY"/>
        </w:rPr>
        <w:t>fijada considerando el plazo establecido en la normativa vigente para la interposición del recurso de protesta</w:t>
      </w:r>
      <w:r w:rsidRPr="008453D1">
        <w:rPr>
          <w:rFonts w:ascii="Times New Roman" w:eastAsiaTheme="minorEastAsia" w:hAnsi="Times New Roman"/>
          <w:color w:val="FF0000"/>
          <w:kern w:val="0"/>
          <w:sz w:val="24"/>
          <w:szCs w:val="24"/>
          <w:lang w:eastAsia="es-PY"/>
        </w:rPr>
        <w:t>. Las Ofertas de Precio serán abiertas en público en presencia de los representantes de los Oferentes que decidan</w:t>
      </w:r>
      <w:r w:rsidRPr="00C5362E">
        <w:rPr>
          <w:rFonts w:ascii="Times New Roman" w:eastAsiaTheme="minorEastAsia" w:hAnsi="Times New Roman"/>
          <w:color w:val="FF0000"/>
          <w:kern w:val="0"/>
          <w:sz w:val="24"/>
          <w:szCs w:val="24"/>
          <w:lang w:eastAsia="es-PY"/>
        </w:rPr>
        <w:t xml:space="preserve"> asistir. La Convocante preparará el Acta de la apertura correspondiente.</w:t>
      </w:r>
    </w:p>
    <w:p w14:paraId="45F86516"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54ACC1D" w14:textId="77777777" w:rsidR="000E1DEE" w:rsidRPr="00CE5059" w:rsidRDefault="000E1DEE" w:rsidP="000E1DEE">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E5059">
        <w:rPr>
          <w:rFonts w:ascii="Times New Roman" w:eastAsiaTheme="minorEastAsia" w:hAnsi="Times New Roman"/>
          <w:b/>
          <w:bCs/>
          <w:kern w:val="0"/>
          <w:sz w:val="24"/>
          <w:szCs w:val="24"/>
          <w:lang w:eastAsia="es-PY"/>
        </w:rPr>
        <w:t>2. Comunicación del acta de apertura.</w:t>
      </w:r>
    </w:p>
    <w:p w14:paraId="01856D8C"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2.1. En el sistema de un solo sobre el acta de apertura deberá ser comunicada a través del SICP para su difusión, dentro de los dos (02) días hábiles de la realización del acto de apertura.</w:t>
      </w:r>
    </w:p>
    <w:p w14:paraId="1B0A9C20" w14:textId="13226D9D" w:rsidR="005C1692" w:rsidRDefault="000E1DEE"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2.2. En el sistema de doble sobre, el acta de apertura técnica deberá ser comunicada a través del SICP, para su difusión, dentro de los dos (02) días hábiles de la realización del acto de apertura, se procederá de igual manera una vez finalizado el acto de apertura económico.</w:t>
      </w:r>
    </w:p>
    <w:p w14:paraId="4B0E6A11"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307F8CE" w14:textId="1FB66486" w:rsidR="00D20488" w:rsidRPr="004A1CDA"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4A1CDA">
        <w:rPr>
          <w:rFonts w:ascii="Times New Roman" w:eastAsiaTheme="minorEastAsia" w:hAnsi="Times New Roman"/>
          <w:b/>
          <w:bCs/>
          <w:kern w:val="0"/>
          <w:sz w:val="24"/>
          <w:szCs w:val="24"/>
          <w:lang w:eastAsia="es-PY"/>
        </w:rPr>
        <w:t>Visita al sitio de ejecución del contrato</w:t>
      </w:r>
      <w:r w:rsidRPr="004A1CDA">
        <w:rPr>
          <w:rFonts w:ascii="Times New Roman" w:eastAsiaTheme="minorEastAsia" w:hAnsi="Times New Roman"/>
          <w:b/>
          <w:bCs/>
          <w:kern w:val="0"/>
          <w:sz w:val="24"/>
          <w:szCs w:val="24"/>
          <w:lang w:eastAsia="es-PY"/>
        </w:rPr>
        <w:tab/>
      </w:r>
    </w:p>
    <w:p w14:paraId="63E09627" w14:textId="3DC5CC23" w:rsidR="00D20488" w:rsidRPr="004A1CDA"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4A1CDA">
        <w:rPr>
          <w:rFonts w:ascii="Times New Roman" w:eastAsiaTheme="minorEastAsia" w:hAnsi="Times New Roman"/>
          <w:kern w:val="0"/>
          <w:sz w:val="24"/>
          <w:szCs w:val="24"/>
          <w:lang w:eastAsia="es-PY"/>
        </w:rPr>
        <w:t xml:space="preserve">La convocante dispone la realización de una visita al sitio con las siguientes indicaciones: </w:t>
      </w:r>
      <w:r w:rsidR="0079258A" w:rsidRPr="0079258A">
        <w:rPr>
          <w:rFonts w:ascii="Times New Roman" w:eastAsia="Times New Roman" w:hAnsi="Times New Roman"/>
          <w:color w:val="FF0000"/>
          <w:kern w:val="0"/>
          <w:lang w:val="es-ES_tradnl" w:eastAsia="es-PY"/>
        </w:rPr>
        <w:t xml:space="preserve">NO </w:t>
      </w:r>
      <w:r w:rsidR="004A1CDA" w:rsidRPr="004A1CDA">
        <w:rPr>
          <w:rFonts w:ascii="Times New Roman" w:eastAsia="Times New Roman" w:hAnsi="Times New Roman"/>
          <w:color w:val="FF0000"/>
          <w:kern w:val="0"/>
          <w:lang w:val="es-ES_tradnl" w:eastAsia="es-PY"/>
        </w:rPr>
        <w:t>A</w:t>
      </w:r>
      <w:r w:rsidRPr="004A1CDA">
        <w:rPr>
          <w:rFonts w:ascii="Times New Roman" w:eastAsia="Times New Roman" w:hAnsi="Times New Roman"/>
          <w:color w:val="FF0000"/>
          <w:kern w:val="0"/>
          <w:lang w:val="es-ES_tradnl" w:eastAsia="es-PY"/>
        </w:rPr>
        <w:t>PLICA</w:t>
      </w:r>
      <w:r w:rsidR="00056EDA">
        <w:rPr>
          <w:rFonts w:ascii="Times New Roman" w:eastAsia="Times New Roman" w:hAnsi="Times New Roman"/>
          <w:color w:val="FF0000"/>
          <w:kern w:val="0"/>
          <w:lang w:val="es-ES_tradnl" w:eastAsia="es-PY"/>
        </w:rPr>
        <w:t>.</w:t>
      </w:r>
    </w:p>
    <w:p w14:paraId="7E3F5F28" w14:textId="77777777" w:rsidR="00C829A5" w:rsidRDefault="00C829A5"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F79546B" w14:textId="77777777" w:rsidR="0020749D" w:rsidRPr="005726DF" w:rsidRDefault="0020749D" w:rsidP="0020749D">
      <w:pPr>
        <w:tabs>
          <w:tab w:val="clear" w:pos="708"/>
        </w:tabs>
        <w:suppressAutoHyphens w:val="0"/>
        <w:spacing w:after="0" w:line="240" w:lineRule="auto"/>
        <w:jc w:val="both"/>
        <w:rPr>
          <w:rFonts w:ascii="Times New Roman" w:eastAsia="Times New Roman" w:hAnsi="Times New Roman"/>
          <w:b/>
          <w:bCs/>
          <w:kern w:val="0"/>
          <w:sz w:val="24"/>
          <w:szCs w:val="24"/>
          <w:lang w:eastAsia="es-PY"/>
        </w:rPr>
      </w:pPr>
      <w:r w:rsidRPr="005726DF">
        <w:rPr>
          <w:rFonts w:ascii="Times New Roman" w:eastAsia="Times New Roman" w:hAnsi="Times New Roman"/>
          <w:b/>
          <w:bCs/>
          <w:kern w:val="0"/>
          <w:sz w:val="24"/>
          <w:szCs w:val="24"/>
          <w:lang w:eastAsia="es-PY"/>
        </w:rPr>
        <w:t>1. Difusión de la visita.</w:t>
      </w:r>
    </w:p>
    <w:p w14:paraId="1CA88EE0" w14:textId="77777777" w:rsidR="0020749D" w:rsidRPr="005726DF"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5726DF">
        <w:rPr>
          <w:rFonts w:ascii="Times New Roman" w:eastAsiaTheme="minorEastAsia" w:hAnsi="Times New Roman"/>
          <w:kern w:val="0"/>
          <w:sz w:val="24"/>
          <w:szCs w:val="24"/>
          <w:lang w:eastAsia="es-PY"/>
        </w:rPr>
        <w:t>La visita o inspección técnica debe fijarse de forma previa a la fecha tope de consulta, previendo como mínimo el plazo de difusión de (02) dos días hábiles. En todos los casos, el procedimiento para su realización deberá difundirse en las bases de la contratación.</w:t>
      </w:r>
    </w:p>
    <w:p w14:paraId="097DE08D" w14:textId="77777777" w:rsidR="0020749D" w:rsidRPr="005726DF"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5726DF">
        <w:rPr>
          <w:rFonts w:ascii="Times New Roman" w:eastAsiaTheme="minorEastAsia" w:hAnsi="Times New Roman"/>
          <w:kern w:val="0"/>
          <w:sz w:val="24"/>
          <w:szCs w:val="24"/>
          <w:lang w:eastAsia="es-PY"/>
        </w:rPr>
        <w:t>Cuando la convocante haya establecido la visita o inspección técnica, en las bases de la contratación, el oferente que conozca el sitio podrá declarar bajo fe de juramento conocer el sitio y que cuenta con la información suficiente para preparar la oferta y ejecutar el contrato.</w:t>
      </w:r>
    </w:p>
    <w:p w14:paraId="3D1C250A" w14:textId="77777777" w:rsidR="0020749D" w:rsidRPr="005726DF"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5726DF">
        <w:rPr>
          <w:rFonts w:ascii="Times New Roman" w:eastAsiaTheme="minorEastAsia" w:hAnsi="Times New Roman"/>
          <w:kern w:val="0"/>
          <w:sz w:val="24"/>
          <w:szCs w:val="24"/>
          <w:lang w:eastAsia="es-PY"/>
        </w:rPr>
        <w:t>Cuando por la naturaleza o complejidad de la contratación sea imprescindible la realización de la visita técnica, la convocante podrá establecer la obligatoriedad de dicha visita a través del SICP. En estos casos no se aceptará la presentación de la declaración jurada.</w:t>
      </w:r>
    </w:p>
    <w:p w14:paraId="7BC5C3BA" w14:textId="77777777" w:rsidR="0020749D" w:rsidRPr="005726DF" w:rsidRDefault="0020749D" w:rsidP="0020749D">
      <w:pPr>
        <w:tabs>
          <w:tab w:val="clear" w:pos="708"/>
        </w:tabs>
        <w:suppressAutoHyphens w:val="0"/>
        <w:spacing w:after="0" w:line="240" w:lineRule="auto"/>
        <w:jc w:val="both"/>
        <w:rPr>
          <w:rFonts w:ascii="Times New Roman" w:eastAsia="Times New Roman" w:hAnsi="Times New Roman"/>
          <w:b/>
          <w:bCs/>
          <w:kern w:val="0"/>
          <w:sz w:val="24"/>
          <w:szCs w:val="24"/>
          <w:lang w:eastAsia="es-PY"/>
        </w:rPr>
      </w:pPr>
    </w:p>
    <w:p w14:paraId="6CF2A144" w14:textId="77777777" w:rsidR="0020749D" w:rsidRPr="005726DF" w:rsidRDefault="0020749D" w:rsidP="0020749D">
      <w:pPr>
        <w:tabs>
          <w:tab w:val="clear" w:pos="708"/>
        </w:tabs>
        <w:suppressAutoHyphens w:val="0"/>
        <w:spacing w:after="0" w:line="240" w:lineRule="auto"/>
        <w:jc w:val="both"/>
        <w:rPr>
          <w:rFonts w:ascii="Times New Roman" w:eastAsia="Times New Roman" w:hAnsi="Times New Roman"/>
          <w:b/>
          <w:bCs/>
          <w:kern w:val="0"/>
          <w:sz w:val="24"/>
          <w:szCs w:val="24"/>
          <w:lang w:eastAsia="es-PY"/>
        </w:rPr>
      </w:pPr>
      <w:r w:rsidRPr="005726DF">
        <w:rPr>
          <w:rFonts w:ascii="Times New Roman" w:eastAsia="Times New Roman" w:hAnsi="Times New Roman"/>
          <w:b/>
          <w:bCs/>
          <w:kern w:val="0"/>
          <w:sz w:val="24"/>
          <w:szCs w:val="24"/>
          <w:lang w:eastAsia="es-PY"/>
        </w:rPr>
        <w:t>2. Desarrollo de la visita.</w:t>
      </w:r>
    </w:p>
    <w:p w14:paraId="3321A0B8" w14:textId="77777777" w:rsidR="0020749D" w:rsidRPr="005726DF"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5726DF">
        <w:rPr>
          <w:rFonts w:ascii="Times New Roman" w:eastAsiaTheme="minorEastAsia" w:hAnsi="Times New Roman"/>
          <w:kern w:val="0"/>
          <w:sz w:val="24"/>
          <w:szCs w:val="24"/>
          <w:lang w:eastAsia="es-PY"/>
        </w:rPr>
        <w:lastRenderedPageBreak/>
        <w:t>Se registrará en acta los asistentes, la fecha, lugar, hora de realización y funcionarios participantes. Los representantes de los oferentes que asistan a la visita podrán contar con una autorización, bastando para ello la presentación de una nota del oferente. La falta de presentación de esta autorización no impide su participación en la visita o inspección técnica.</w:t>
      </w:r>
    </w:p>
    <w:p w14:paraId="2C1F85CA" w14:textId="77777777" w:rsidR="0020749D" w:rsidRPr="005726DF" w:rsidRDefault="0020749D" w:rsidP="0020749D">
      <w:pPr>
        <w:tabs>
          <w:tab w:val="clear" w:pos="708"/>
        </w:tabs>
        <w:suppressAutoHyphens w:val="0"/>
        <w:spacing w:after="0" w:line="240" w:lineRule="auto"/>
        <w:jc w:val="both"/>
        <w:rPr>
          <w:rFonts w:ascii="Times New Roman" w:eastAsia="Times New Roman" w:hAnsi="Times New Roman"/>
          <w:kern w:val="0"/>
          <w:lang w:val="es-ES_tradnl" w:eastAsia="es-PY"/>
        </w:rPr>
      </w:pPr>
      <w:r w:rsidRPr="005726DF">
        <w:rPr>
          <w:rFonts w:ascii="Times New Roman" w:eastAsiaTheme="minorEastAsia" w:hAnsi="Times New Roman"/>
          <w:kern w:val="0"/>
          <w:sz w:val="24"/>
          <w:szCs w:val="24"/>
          <w:lang w:eastAsia="es-PY"/>
        </w:rPr>
        <w:t>Los gastos relacionados con dicha visita correrán por cuenta del oferente.</w:t>
      </w:r>
    </w:p>
    <w:p w14:paraId="505C7325" w14:textId="77777777" w:rsidR="0020749D" w:rsidRPr="005726DF" w:rsidRDefault="0020749D" w:rsidP="0020749D">
      <w:pPr>
        <w:tabs>
          <w:tab w:val="clear" w:pos="708"/>
        </w:tabs>
        <w:suppressAutoHyphens w:val="0"/>
        <w:spacing w:after="0" w:line="240" w:lineRule="auto"/>
        <w:jc w:val="both"/>
        <w:rPr>
          <w:rFonts w:ascii="Times New Roman" w:eastAsia="Times New Roman" w:hAnsi="Times New Roman"/>
          <w:kern w:val="0"/>
          <w:lang w:val="es-ES_tradnl" w:eastAsia="es-PY"/>
        </w:rPr>
      </w:pPr>
    </w:p>
    <w:p w14:paraId="139943D6" w14:textId="13C89F22" w:rsidR="00D20488" w:rsidRPr="005726DF"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5726DF">
        <w:rPr>
          <w:rFonts w:ascii="Times New Roman" w:eastAsiaTheme="minorEastAsia" w:hAnsi="Times New Roman"/>
          <w:b/>
          <w:bCs/>
          <w:kern w:val="0"/>
          <w:sz w:val="24"/>
          <w:szCs w:val="24"/>
          <w:lang w:eastAsia="es-PY"/>
        </w:rPr>
        <w:t>Incoterms</w:t>
      </w:r>
      <w:r w:rsidRPr="005726DF">
        <w:rPr>
          <w:rFonts w:ascii="Times New Roman" w:eastAsiaTheme="minorEastAsia" w:hAnsi="Times New Roman"/>
          <w:b/>
          <w:bCs/>
          <w:kern w:val="0"/>
          <w:sz w:val="24"/>
          <w:szCs w:val="24"/>
          <w:lang w:eastAsia="es-PY"/>
        </w:rPr>
        <w:tab/>
      </w:r>
      <w:r w:rsidRPr="005726DF">
        <w:rPr>
          <w:rFonts w:ascii="Times New Roman" w:eastAsiaTheme="minorEastAsia" w:hAnsi="Times New Roman"/>
          <w:b/>
          <w:bCs/>
          <w:kern w:val="0"/>
          <w:sz w:val="24"/>
          <w:szCs w:val="24"/>
          <w:lang w:eastAsia="es-PY"/>
        </w:rPr>
        <w:tab/>
      </w:r>
      <w:r w:rsidRPr="005726DF">
        <w:rPr>
          <w:rFonts w:ascii="Times New Roman" w:eastAsiaTheme="minorEastAsia" w:hAnsi="Times New Roman"/>
          <w:b/>
          <w:bCs/>
          <w:kern w:val="0"/>
          <w:sz w:val="24"/>
          <w:szCs w:val="24"/>
          <w:lang w:eastAsia="es-PY"/>
        </w:rPr>
        <w:tab/>
      </w:r>
      <w:r w:rsidRPr="005726DF">
        <w:rPr>
          <w:rFonts w:ascii="Times New Roman" w:eastAsiaTheme="minorEastAsia" w:hAnsi="Times New Roman"/>
          <w:b/>
          <w:bCs/>
          <w:kern w:val="0"/>
          <w:sz w:val="24"/>
          <w:szCs w:val="24"/>
          <w:lang w:eastAsia="es-PY"/>
        </w:rPr>
        <w:tab/>
      </w:r>
      <w:r w:rsidRPr="005726DF">
        <w:rPr>
          <w:rFonts w:ascii="Times New Roman" w:eastAsiaTheme="minorEastAsia" w:hAnsi="Times New Roman"/>
          <w:b/>
          <w:bCs/>
          <w:kern w:val="0"/>
          <w:sz w:val="24"/>
          <w:szCs w:val="24"/>
          <w:lang w:eastAsia="es-PY"/>
        </w:rPr>
        <w:tab/>
      </w:r>
    </w:p>
    <w:p w14:paraId="79CC2B0D" w14:textId="179C9849" w:rsidR="00D20488" w:rsidRPr="009036CD" w:rsidRDefault="00D20488" w:rsidP="00D20488">
      <w:pPr>
        <w:tabs>
          <w:tab w:val="clear" w:pos="708"/>
        </w:tabs>
        <w:suppressAutoHyphens w:val="0"/>
        <w:spacing w:after="0" w:line="240" w:lineRule="auto"/>
        <w:jc w:val="both"/>
        <w:rPr>
          <w:rFonts w:ascii="Times New Roman" w:eastAsia="Calibri" w:hAnsi="Times New Roman"/>
          <w:color w:val="FF0000"/>
          <w:kern w:val="0"/>
          <w:sz w:val="24"/>
          <w:szCs w:val="24"/>
          <w:lang w:val="es-ES_tradnl" w:eastAsia="es-ES"/>
        </w:rPr>
      </w:pPr>
      <w:r w:rsidRPr="00D20488">
        <w:rPr>
          <w:rFonts w:ascii="Times New Roman" w:eastAsiaTheme="minorEastAsia" w:hAnsi="Times New Roman"/>
          <w:kern w:val="0"/>
          <w:sz w:val="24"/>
          <w:szCs w:val="24"/>
          <w:lang w:eastAsia="es-PY"/>
        </w:rPr>
        <w:t xml:space="preserve">La edición </w:t>
      </w:r>
      <w:r w:rsidRPr="009036CD">
        <w:rPr>
          <w:rFonts w:ascii="Times New Roman" w:eastAsiaTheme="minorEastAsia" w:hAnsi="Times New Roman"/>
          <w:kern w:val="0"/>
          <w:sz w:val="24"/>
          <w:szCs w:val="24"/>
          <w:lang w:eastAsia="es-PY"/>
        </w:rPr>
        <w:t xml:space="preserve">de Incoterms para esta licitación será: </w:t>
      </w:r>
      <w:r w:rsidR="00A63FCB">
        <w:rPr>
          <w:rFonts w:ascii="Times New Roman" w:eastAsia="Calibri" w:hAnsi="Times New Roman"/>
          <w:color w:val="FF0000"/>
          <w:kern w:val="0"/>
          <w:sz w:val="24"/>
          <w:szCs w:val="24"/>
          <w:lang w:val="es-ES_tradnl" w:eastAsia="es-ES"/>
        </w:rPr>
        <w:t>NO APLICA.</w:t>
      </w:r>
    </w:p>
    <w:p w14:paraId="289C8869" w14:textId="33A132CD" w:rsidR="00D20488" w:rsidRPr="009036CD"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036CD">
        <w:rPr>
          <w:rFonts w:ascii="Times New Roman" w:eastAsiaTheme="minorEastAsia" w:hAnsi="Times New Roman"/>
          <w:kern w:val="0"/>
          <w:sz w:val="24"/>
          <w:szCs w:val="24"/>
          <w:lang w:eastAsia="es-PY"/>
        </w:rPr>
        <w:t>Las expresiones DDP, CIP, FCA, CPT y otros términos afines, se regirán por las normas prescriptas en la edición vigente de los Incoterms publicada por la Cámara de Comercio Internacional</w:t>
      </w:r>
      <w:r w:rsidR="00A63FCB">
        <w:rPr>
          <w:rFonts w:ascii="Times New Roman" w:eastAsiaTheme="minorEastAsia" w:hAnsi="Times New Roman"/>
          <w:kern w:val="0"/>
          <w:sz w:val="24"/>
          <w:szCs w:val="24"/>
          <w:lang w:eastAsia="es-PY"/>
        </w:rPr>
        <w:t>.</w:t>
      </w:r>
    </w:p>
    <w:p w14:paraId="1829F332" w14:textId="0557780C" w:rsid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Durante la ejecución contractual, el significado de cualquier término comercial, así como los derechos y obligaciones de las partes serán los prescritos en los Incoterms, a menos que sea inconsistente con alguna disposición del Contrato.</w:t>
      </w:r>
    </w:p>
    <w:p w14:paraId="07A50E66" w14:textId="77777777" w:rsidR="00A712B2" w:rsidRPr="00D20488" w:rsidRDefault="00A712B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2B8737B" w14:textId="6A9E24F2"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Autorización del Fabricante</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62D3E84C" w14:textId="17CC2E16" w:rsidR="00D20488" w:rsidRPr="00F0693B" w:rsidRDefault="00D20488" w:rsidP="00D20488">
      <w:pPr>
        <w:tabs>
          <w:tab w:val="clear" w:pos="708"/>
        </w:tabs>
        <w:suppressAutoHyphens w:val="0"/>
        <w:spacing w:after="0" w:line="240" w:lineRule="auto"/>
        <w:jc w:val="both"/>
        <w:rPr>
          <w:rFonts w:ascii="Times New Roman" w:eastAsia="Times New Roman" w:hAnsi="Times New Roman"/>
          <w:color w:val="FF0000"/>
          <w:kern w:val="0"/>
          <w:lang w:eastAsia="es-PY"/>
        </w:rPr>
      </w:pPr>
      <w:r w:rsidRPr="00D20488">
        <w:rPr>
          <w:rFonts w:ascii="Times New Roman" w:eastAsiaTheme="minorEastAsia" w:hAnsi="Times New Roman"/>
          <w:kern w:val="0"/>
          <w:sz w:val="24"/>
          <w:szCs w:val="24"/>
          <w:lang w:eastAsia="es-PY"/>
        </w:rPr>
        <w:t xml:space="preserve">Los ítems a los cuales se le requerirá Autorización del Fabricante son los indicados a continuación: </w:t>
      </w:r>
      <w:r w:rsidRPr="00D20488">
        <w:rPr>
          <w:rFonts w:ascii="Times New Roman" w:eastAsiaTheme="minorEastAsia" w:hAnsi="Times New Roman"/>
          <w:color w:val="FF0000"/>
          <w:kern w:val="0"/>
          <w:sz w:val="24"/>
          <w:szCs w:val="24"/>
          <w:lang w:eastAsia="es-PY"/>
        </w:rPr>
        <w:t xml:space="preserve">NO </w:t>
      </w:r>
      <w:r w:rsidRPr="00D20488">
        <w:rPr>
          <w:rFonts w:ascii="Times New Roman" w:eastAsia="Times New Roman" w:hAnsi="Times New Roman"/>
          <w:color w:val="FF0000"/>
          <w:kern w:val="0"/>
          <w:sz w:val="24"/>
          <w:szCs w:val="24"/>
          <w:lang w:eastAsia="es-PY"/>
        </w:rPr>
        <w:t>APLICA.</w:t>
      </w:r>
    </w:p>
    <w:p w14:paraId="2E897F9D" w14:textId="7DA0AAFA"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Cuando la convocante lo requiera, el oferente deberá acreditarse la cadena de autorizaciones, hasta el fabricante, productor o prestador de servicios: </w:t>
      </w:r>
      <w:r w:rsidRPr="00D20488">
        <w:rPr>
          <w:rFonts w:ascii="Times New Roman" w:eastAsia="Times New Roman" w:hAnsi="Times New Roman"/>
          <w:color w:val="FF0000"/>
          <w:kern w:val="0"/>
          <w:sz w:val="24"/>
          <w:szCs w:val="24"/>
          <w:lang w:eastAsia="es-PY"/>
        </w:rPr>
        <w:t>NO APLICA.</w:t>
      </w:r>
    </w:p>
    <w:p w14:paraId="2B1DBCE5" w14:textId="094B61F1" w:rsidR="00D20488" w:rsidRDefault="00D20488" w:rsidP="00523142">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La autorización deberá ser presentada en idioma castellano o en su defecto acompañada de su traducción oficial, realizada por un traductor público matriculado en la República del Paraguay. Así también cada autorización debe indicar a que ítem corresponde: </w:t>
      </w:r>
      <w:r w:rsidRPr="00D20488">
        <w:rPr>
          <w:rFonts w:ascii="Times New Roman" w:eastAsiaTheme="minorEastAsia" w:hAnsi="Times New Roman"/>
          <w:color w:val="FF0000"/>
          <w:kern w:val="0"/>
          <w:sz w:val="24"/>
          <w:szCs w:val="24"/>
          <w:lang w:eastAsia="es-PY"/>
        </w:rPr>
        <w:t>NO APLICA.</w:t>
      </w:r>
    </w:p>
    <w:p w14:paraId="2BF90CD4" w14:textId="77777777" w:rsidR="00523142" w:rsidRPr="00523142" w:rsidRDefault="00523142" w:rsidP="00523142">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EE45E28" w14:textId="6D844A3B"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Muestras</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09FCEA85" w14:textId="6EEA8B7A" w:rsidR="00D20488"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D20488">
        <w:rPr>
          <w:rFonts w:ascii="Times New Roman" w:eastAsiaTheme="minorEastAsia" w:hAnsi="Times New Roman"/>
          <w:kern w:val="0"/>
          <w:sz w:val="24"/>
          <w:szCs w:val="24"/>
          <w:lang w:eastAsia="es-PY"/>
        </w:rPr>
        <w:t xml:space="preserve">Se requerirá la presentación de muestras de los siguientes ítems y en las siguientes condiciones: </w:t>
      </w:r>
      <w:bookmarkStart w:id="2" w:name="_Hlk192168996"/>
      <w:r w:rsidR="009E629A" w:rsidRPr="009E629A">
        <w:rPr>
          <w:rFonts w:ascii="Times New Roman" w:eastAsiaTheme="minorEastAsia" w:hAnsi="Times New Roman"/>
          <w:color w:val="FF0000"/>
          <w:kern w:val="0"/>
          <w:sz w:val="24"/>
          <w:szCs w:val="24"/>
          <w:lang w:eastAsia="es-PY"/>
        </w:rPr>
        <w:t xml:space="preserve">NO </w:t>
      </w:r>
      <w:r w:rsidRPr="009E629A">
        <w:rPr>
          <w:rFonts w:ascii="Times New Roman" w:eastAsiaTheme="minorEastAsia" w:hAnsi="Times New Roman"/>
          <w:color w:val="FF0000"/>
          <w:kern w:val="0"/>
          <w:sz w:val="24"/>
          <w:szCs w:val="24"/>
          <w:lang w:eastAsia="es-PY"/>
        </w:rPr>
        <w:t>APLICA.</w:t>
      </w:r>
      <w:bookmarkEnd w:id="2"/>
    </w:p>
    <w:p w14:paraId="2C1F0FA7" w14:textId="77777777" w:rsidR="00A712B2" w:rsidRPr="00A562A9" w:rsidRDefault="00A712B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491F43C" w14:textId="77777777" w:rsidR="0020749D" w:rsidRPr="0020749D"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44078">
        <w:rPr>
          <w:rFonts w:ascii="Times New Roman" w:eastAsiaTheme="minorEastAsia" w:hAnsi="Times New Roman"/>
          <w:kern w:val="0"/>
          <w:sz w:val="24"/>
          <w:szCs w:val="24"/>
          <w:lang w:eastAsia="es-PY"/>
        </w:rPr>
        <w:t xml:space="preserve">En caso de ser solicitadas, las muestras serán consideradas requisito indispensable para la evaluación de la oferta y deberán ser presentadas junto con la oferta, o bien en el momento y plazo fijado por la </w:t>
      </w:r>
      <w:r w:rsidRPr="0020749D">
        <w:rPr>
          <w:rFonts w:ascii="Times New Roman" w:eastAsiaTheme="minorEastAsia" w:hAnsi="Times New Roman"/>
          <w:kern w:val="0"/>
          <w:sz w:val="24"/>
          <w:szCs w:val="24"/>
          <w:lang w:eastAsia="es-PY"/>
        </w:rPr>
        <w:t xml:space="preserve">convocante en este apartado. </w:t>
      </w:r>
      <w:r w:rsidRPr="0020749D">
        <w:rPr>
          <w:rFonts w:ascii="Times New Roman" w:eastAsiaTheme="minorEastAsia" w:hAnsi="Times New Roman"/>
          <w:b/>
          <w:bCs/>
          <w:kern w:val="0"/>
          <w:sz w:val="24"/>
          <w:szCs w:val="24"/>
          <w:lang w:eastAsia="es-PY"/>
        </w:rPr>
        <w:t>La falta de presentación en la forma y plazo establecido por la convocante será causal de descalificación de la oferta.</w:t>
      </w:r>
    </w:p>
    <w:p w14:paraId="29C2260A" w14:textId="77777777" w:rsidR="00C97069" w:rsidRPr="00A562A9" w:rsidRDefault="00C97069" w:rsidP="00C97069">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12665B9" w14:textId="0C449D9B" w:rsidR="00D20488" w:rsidRPr="00A562A9"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A562A9">
        <w:rPr>
          <w:rFonts w:ascii="Times New Roman" w:eastAsiaTheme="minorEastAsia" w:hAnsi="Times New Roman"/>
          <w:b/>
          <w:bCs/>
          <w:kern w:val="0"/>
          <w:sz w:val="24"/>
          <w:szCs w:val="24"/>
          <w:lang w:eastAsia="es-PY"/>
        </w:rPr>
        <w:t>Tiempo de funcionamiento de los bienes</w:t>
      </w:r>
    </w:p>
    <w:p w14:paraId="1919428D" w14:textId="34E4046C" w:rsidR="00D20488" w:rsidRDefault="00D20488" w:rsidP="00D20488">
      <w:pPr>
        <w:tabs>
          <w:tab w:val="clear" w:pos="708"/>
        </w:tabs>
        <w:spacing w:after="0"/>
        <w:jc w:val="both"/>
        <w:rPr>
          <w:rFonts w:ascii="Times New Roman" w:eastAsia="Times New Roman" w:hAnsi="Times New Roman"/>
          <w:bCs/>
          <w:color w:val="FF0000"/>
          <w:sz w:val="24"/>
          <w:szCs w:val="24"/>
          <w:lang w:val="es-ES"/>
        </w:rPr>
      </w:pPr>
      <w:r w:rsidRPr="00A562A9">
        <w:rPr>
          <w:rFonts w:ascii="Times New Roman" w:eastAsia="Times New Roman" w:hAnsi="Times New Roman" w:cs="Calibri"/>
          <w:sz w:val="24"/>
          <w:szCs w:val="24"/>
          <w:lang w:val="es-ES"/>
        </w:rPr>
        <w:t>El periodo de tiempo estimado de funcionamiento de los bienes, para los efectos de repuestos será de:</w:t>
      </w:r>
      <w:r w:rsidRPr="00A562A9">
        <w:rPr>
          <w:rFonts w:ascii="Times New Roman" w:eastAsia="Times New Roman" w:hAnsi="Times New Roman" w:cs="Calibri"/>
          <w:b/>
          <w:bCs/>
          <w:sz w:val="24"/>
          <w:szCs w:val="24"/>
          <w:lang w:val="es-ES"/>
        </w:rPr>
        <w:t xml:space="preserve"> </w:t>
      </w:r>
      <w:r w:rsidRPr="00A562A9">
        <w:rPr>
          <w:rFonts w:ascii="Times New Roman" w:eastAsia="Times New Roman" w:hAnsi="Times New Roman"/>
          <w:bCs/>
          <w:color w:val="FF0000"/>
          <w:sz w:val="24"/>
          <w:szCs w:val="24"/>
          <w:lang w:val="es-ES"/>
        </w:rPr>
        <w:t>NO APLICA.</w:t>
      </w:r>
    </w:p>
    <w:p w14:paraId="2A8A7A14" w14:textId="77777777" w:rsidR="007430F0" w:rsidRPr="00A562A9" w:rsidRDefault="007430F0" w:rsidP="00D20488">
      <w:pPr>
        <w:tabs>
          <w:tab w:val="clear" w:pos="708"/>
        </w:tabs>
        <w:spacing w:after="0"/>
        <w:jc w:val="both"/>
        <w:rPr>
          <w:rFonts w:ascii="Times New Roman" w:eastAsia="Times New Roman" w:hAnsi="Times New Roman"/>
          <w:b/>
          <w:bCs/>
          <w:color w:val="000000"/>
          <w:sz w:val="24"/>
          <w:szCs w:val="24"/>
          <w:lang w:val="es-ES"/>
        </w:rPr>
      </w:pPr>
    </w:p>
    <w:p w14:paraId="155B907C" w14:textId="4924013B" w:rsidR="00D20488" w:rsidRPr="00A562A9"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A562A9">
        <w:rPr>
          <w:rFonts w:ascii="Times New Roman" w:eastAsiaTheme="minorEastAsia" w:hAnsi="Times New Roman"/>
          <w:b/>
          <w:bCs/>
          <w:kern w:val="0"/>
          <w:sz w:val="24"/>
          <w:szCs w:val="24"/>
          <w:lang w:eastAsia="es-PY"/>
        </w:rPr>
        <w:t>Plazo de Reposición de Bienes</w:t>
      </w:r>
      <w:r w:rsidRPr="0060217D">
        <w:rPr>
          <w:rFonts w:ascii="Times New Roman" w:eastAsiaTheme="minorEastAsia" w:hAnsi="Times New Roman"/>
          <w:b/>
          <w:bCs/>
          <w:color w:val="FF0000"/>
          <w:kern w:val="0"/>
          <w:sz w:val="24"/>
          <w:szCs w:val="24"/>
          <w:lang w:eastAsia="es-PY"/>
        </w:rPr>
        <w:t>/Servicios</w:t>
      </w:r>
      <w:r w:rsidRPr="00A562A9">
        <w:rPr>
          <w:rFonts w:ascii="Times New Roman" w:eastAsiaTheme="minorEastAsia" w:hAnsi="Times New Roman"/>
          <w:b/>
          <w:bCs/>
          <w:kern w:val="0"/>
          <w:sz w:val="24"/>
          <w:szCs w:val="24"/>
          <w:lang w:eastAsia="es-PY"/>
        </w:rPr>
        <w:tab/>
      </w:r>
    </w:p>
    <w:p w14:paraId="10B74177" w14:textId="694902A8" w:rsidR="008D7B4F" w:rsidRPr="00A562A9" w:rsidRDefault="008D7B4F" w:rsidP="008D7B4F">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sz w:val="24"/>
          <w:szCs w:val="24"/>
          <w:lang w:eastAsia="es-ES"/>
        </w:rPr>
      </w:pPr>
      <w:r w:rsidRPr="0060217D">
        <w:rPr>
          <w:rFonts w:ascii="Times New Roman" w:eastAsia="Calibri" w:hAnsi="Times New Roman"/>
          <w:color w:val="FF0000"/>
          <w:kern w:val="0"/>
          <w:sz w:val="24"/>
          <w:szCs w:val="24"/>
          <w:lang w:val="es-ES_tradnl" w:eastAsia="es-ES"/>
        </w:rPr>
        <w:t xml:space="preserve">El plazo para </w:t>
      </w:r>
      <w:r w:rsidR="00AF6BC7" w:rsidRPr="0060217D">
        <w:rPr>
          <w:rFonts w:ascii="Times New Roman" w:eastAsia="Calibri" w:hAnsi="Times New Roman"/>
          <w:color w:val="FF0000"/>
          <w:kern w:val="0"/>
          <w:sz w:val="24"/>
          <w:szCs w:val="24"/>
          <w:lang w:val="es-ES_tradnl" w:eastAsia="es-ES"/>
        </w:rPr>
        <w:t xml:space="preserve">subsanar </w:t>
      </w:r>
      <w:r w:rsidR="0060217D">
        <w:rPr>
          <w:rFonts w:ascii="Times New Roman" w:eastAsia="Calibri" w:hAnsi="Times New Roman"/>
          <w:color w:val="FF0000"/>
          <w:kern w:val="0"/>
          <w:sz w:val="24"/>
          <w:szCs w:val="24"/>
          <w:lang w:val="es-ES_tradnl" w:eastAsia="es-ES"/>
        </w:rPr>
        <w:t>los servicios prestados</w:t>
      </w:r>
      <w:r w:rsidR="00AF6BC7" w:rsidRPr="0060217D">
        <w:rPr>
          <w:rFonts w:ascii="Times New Roman" w:eastAsia="Calibri" w:hAnsi="Times New Roman"/>
          <w:color w:val="FF0000"/>
          <w:kern w:val="0"/>
          <w:sz w:val="24"/>
          <w:szCs w:val="24"/>
          <w:lang w:val="es-ES_tradnl" w:eastAsia="es-ES"/>
        </w:rPr>
        <w:t xml:space="preserve"> será: el establecido en cada caso por el BCP en la nota escrita de requerimiento a ser remitida al Proveedor.</w:t>
      </w:r>
    </w:p>
    <w:p w14:paraId="6B47BCFC" w14:textId="77777777" w:rsidR="00D20488" w:rsidRPr="00A562A9"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A29F3E0"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767DBA9A"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1. La Contratante comunicará al proveedor la naturaleza de los defectos y proporcionará toda evidencia disponible, inmediatamente después de haberlos descubierto. La contratante otorgará al proveedor facilidades razonables para inspeccionar tales defectos.</w:t>
      </w:r>
    </w:p>
    <w:p w14:paraId="506CAB2B"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Tan pronto reciba ésta comunicación, y dentro del plazo establecido en este apartado, deberá reparar o reemplazar los bienes defectuosos, o sus partes sin ningún costo para la contratante.</w:t>
      </w:r>
    </w:p>
    <w:p w14:paraId="73EF68F5" w14:textId="25F35ED9" w:rsid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lastRenderedPageBreak/>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p w14:paraId="048A6E59" w14:textId="77777777" w:rsidR="00D0063B" w:rsidRPr="00D20488" w:rsidRDefault="00D0063B"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CF1FBDC" w14:textId="148B5B16"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Periodo de Validez de la Garantía de los Bienes</w:t>
      </w:r>
      <w:r w:rsidR="00922FC7" w:rsidRPr="0060217D">
        <w:rPr>
          <w:rFonts w:ascii="Times New Roman" w:eastAsiaTheme="minorEastAsia" w:hAnsi="Times New Roman"/>
          <w:b/>
          <w:bCs/>
          <w:color w:val="FF0000"/>
          <w:kern w:val="0"/>
          <w:sz w:val="24"/>
          <w:szCs w:val="24"/>
          <w:lang w:eastAsia="es-PY"/>
        </w:rPr>
        <w:t>/Servicios</w:t>
      </w:r>
    </w:p>
    <w:p w14:paraId="693B30AB" w14:textId="77777777" w:rsidR="001F2111" w:rsidRDefault="001F2111"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1F2111">
        <w:rPr>
          <w:rFonts w:ascii="Times New Roman" w:eastAsiaTheme="minorEastAsia" w:hAnsi="Times New Roman"/>
          <w:kern w:val="0"/>
          <w:sz w:val="24"/>
          <w:szCs w:val="24"/>
          <w:lang w:eastAsia="es-PY"/>
        </w:rPr>
        <w:t xml:space="preserve">El plazo de validez de la garantía de los servicios será el siguiente: </w:t>
      </w:r>
      <w:r w:rsidRPr="001F2111">
        <w:rPr>
          <w:rFonts w:ascii="Times New Roman" w:eastAsiaTheme="minorEastAsia" w:hAnsi="Times New Roman"/>
          <w:color w:val="FF0000"/>
          <w:kern w:val="0"/>
          <w:sz w:val="24"/>
          <w:szCs w:val="24"/>
          <w:lang w:eastAsia="es-PY"/>
        </w:rPr>
        <w:t>APLICA.</w:t>
      </w:r>
    </w:p>
    <w:p w14:paraId="538E0B8F" w14:textId="77777777" w:rsidR="001F2111" w:rsidRDefault="001F2111"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p>
    <w:p w14:paraId="7F232BA6" w14:textId="18ABB710" w:rsidR="0079258A" w:rsidRPr="0079258A" w:rsidRDefault="0079258A" w:rsidP="0079258A">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79258A">
        <w:rPr>
          <w:rFonts w:ascii="Times New Roman" w:eastAsiaTheme="minorEastAsia" w:hAnsi="Times New Roman"/>
          <w:color w:val="FF0000"/>
          <w:kern w:val="0"/>
          <w:sz w:val="24"/>
          <w:szCs w:val="24"/>
          <w:lang w:eastAsia="es-PY"/>
        </w:rPr>
        <w:t xml:space="preserve">El </w:t>
      </w:r>
      <w:r w:rsidR="00A14EFD">
        <w:rPr>
          <w:rFonts w:ascii="Times New Roman" w:eastAsiaTheme="minorEastAsia" w:hAnsi="Times New Roman"/>
          <w:color w:val="FF0000"/>
          <w:kern w:val="0"/>
          <w:sz w:val="24"/>
          <w:szCs w:val="24"/>
          <w:lang w:eastAsia="es-PY"/>
        </w:rPr>
        <w:t>Consultor</w:t>
      </w:r>
      <w:r w:rsidRPr="0079258A">
        <w:rPr>
          <w:rFonts w:ascii="Times New Roman" w:eastAsiaTheme="minorEastAsia" w:hAnsi="Times New Roman"/>
          <w:color w:val="FF0000"/>
          <w:kern w:val="0"/>
          <w:sz w:val="24"/>
          <w:szCs w:val="24"/>
          <w:lang w:eastAsia="es-PY"/>
        </w:rPr>
        <w:t xml:space="preserve"> deberá presentar una Nota de Compromiso de Buen Servicio y Calidad, emitida a nombre del Banco Central del Paraguay, en virtud de la cual manifieste que correrán a su cargo, por cuenta propia y sin costo para el BCP, las modificaciones que correspondan, cuando se observasen fallas y/o deficiencias en el servicio realizado, por causas que le fueran imputables, durante todo el plazo de prestación del servicio indicado en la Sección Términos de Referencia del PBC.</w:t>
      </w:r>
    </w:p>
    <w:p w14:paraId="34FF9286" w14:textId="30D2EDC5" w:rsidR="00D20488" w:rsidRDefault="00B66088" w:rsidP="0079258A">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79258A">
        <w:rPr>
          <w:rFonts w:ascii="Times New Roman" w:eastAsiaTheme="minorEastAsia" w:hAnsi="Times New Roman"/>
          <w:color w:val="FF0000"/>
          <w:kern w:val="0"/>
          <w:sz w:val="24"/>
          <w:szCs w:val="24"/>
          <w:lang w:eastAsia="es-PY"/>
        </w:rPr>
        <w:t>En caso de que</w:t>
      </w:r>
      <w:r w:rsidR="0079258A" w:rsidRPr="0079258A">
        <w:rPr>
          <w:rFonts w:ascii="Times New Roman" w:eastAsiaTheme="minorEastAsia" w:hAnsi="Times New Roman"/>
          <w:color w:val="FF0000"/>
          <w:kern w:val="0"/>
          <w:sz w:val="24"/>
          <w:szCs w:val="24"/>
          <w:lang w:eastAsia="es-PY"/>
        </w:rPr>
        <w:t xml:space="preserve"> dicha Nota de Compromiso haya sido presentada por el </w:t>
      </w:r>
      <w:r w:rsidR="002402CF">
        <w:rPr>
          <w:rFonts w:ascii="Times New Roman" w:eastAsiaTheme="minorEastAsia" w:hAnsi="Times New Roman"/>
          <w:color w:val="FF0000"/>
          <w:kern w:val="0"/>
          <w:sz w:val="24"/>
          <w:szCs w:val="24"/>
          <w:lang w:eastAsia="es-PY"/>
        </w:rPr>
        <w:t>Consultor</w:t>
      </w:r>
      <w:r w:rsidR="0079258A" w:rsidRPr="0079258A">
        <w:rPr>
          <w:rFonts w:ascii="Times New Roman" w:eastAsiaTheme="minorEastAsia" w:hAnsi="Times New Roman"/>
          <w:color w:val="FF0000"/>
          <w:kern w:val="0"/>
          <w:sz w:val="24"/>
          <w:szCs w:val="24"/>
          <w:lang w:eastAsia="es-PY"/>
        </w:rPr>
        <w:t xml:space="preserve"> al momento de la presentación de su oferta, la misma será válida durante la ejecución contractual, no siendo necesaria la presentación de la misma nuevamente.</w:t>
      </w:r>
    </w:p>
    <w:p w14:paraId="774B5E9F" w14:textId="77777777" w:rsidR="0079258A" w:rsidRPr="00D20488" w:rsidRDefault="0079258A" w:rsidP="0079258A">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BA4F96B" w14:textId="00960C4C"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bookmarkStart w:id="3" w:name="_Hlk192169247"/>
      <w:r w:rsidRPr="00D20488">
        <w:rPr>
          <w:rFonts w:ascii="Times New Roman" w:eastAsiaTheme="minorEastAsia" w:hAnsi="Times New Roman"/>
          <w:b/>
          <w:bCs/>
          <w:kern w:val="0"/>
          <w:sz w:val="24"/>
          <w:szCs w:val="24"/>
          <w:lang w:eastAsia="es-PY"/>
        </w:rPr>
        <w:t>Cobertura de Seguro de los Bienes</w:t>
      </w:r>
    </w:p>
    <w:p w14:paraId="54670116" w14:textId="3120AC60" w:rsidR="008D7B4F" w:rsidRPr="00D433F0" w:rsidRDefault="00D433F0" w:rsidP="00D433F0">
      <w:pPr>
        <w:tabs>
          <w:tab w:val="clear" w:pos="708"/>
        </w:tabs>
        <w:suppressAutoHyphens w:val="0"/>
        <w:spacing w:after="0" w:line="240" w:lineRule="auto"/>
        <w:jc w:val="both"/>
        <w:rPr>
          <w:rFonts w:ascii="Times New Roman" w:eastAsiaTheme="minorEastAsia" w:hAnsi="Times New Roman"/>
          <w:color w:val="A6A6A6" w:themeColor="background1" w:themeShade="A6"/>
          <w:kern w:val="0"/>
          <w:sz w:val="24"/>
          <w:szCs w:val="24"/>
          <w:lang w:eastAsia="es-PY"/>
        </w:rPr>
      </w:pPr>
      <w:r w:rsidRPr="00D433F0">
        <w:rPr>
          <w:rFonts w:ascii="Times New Roman" w:hAnsi="Times New Roman"/>
          <w:sz w:val="24"/>
          <w:szCs w:val="24"/>
        </w:rPr>
        <w:t>La cobertura de seguro requerida a los bienes será</w:t>
      </w:r>
      <w:r w:rsidR="008D7B4F" w:rsidRPr="002B36B9">
        <w:rPr>
          <w:rFonts w:ascii="Times New Roman" w:hAnsi="Times New Roman"/>
          <w:sz w:val="24"/>
          <w:szCs w:val="24"/>
        </w:rPr>
        <w:t xml:space="preserve">: </w:t>
      </w:r>
      <w:r>
        <w:rPr>
          <w:rFonts w:ascii="Times New Roman" w:eastAsiaTheme="minorEastAsia" w:hAnsi="Times New Roman"/>
          <w:color w:val="FF0000"/>
          <w:kern w:val="0"/>
          <w:sz w:val="24"/>
          <w:szCs w:val="24"/>
          <w:lang w:val="es-ES_tradnl" w:eastAsia="es-PY"/>
        </w:rPr>
        <w:t>NO APLICA.</w:t>
      </w:r>
    </w:p>
    <w:p w14:paraId="6BC0C0A1" w14:textId="1762641A" w:rsidR="00D20488" w:rsidRPr="00EA4861" w:rsidRDefault="008D7B4F" w:rsidP="00EA4861">
      <w:pPr>
        <w:spacing w:after="0"/>
        <w:jc w:val="both"/>
        <w:rPr>
          <w:rFonts w:ascii="Times New Roman" w:hAnsi="Times New Roman"/>
        </w:rPr>
      </w:pPr>
      <w:r w:rsidRPr="002B36B9">
        <w:rPr>
          <w:rFonts w:ascii="Times New Roman" w:hAnsi="Times New Roman"/>
          <w:sz w:val="24"/>
          <w:szCs w:val="24"/>
        </w:rPr>
        <w:t>A menos que se disponga otra cosa en este apartado, los bienes suministrados deberán estar</w:t>
      </w:r>
      <w:r w:rsidRPr="002365EF">
        <w:rPr>
          <w:rFonts w:ascii="Times New Roman" w:hAnsi="Times New Roman"/>
          <w:sz w:val="24"/>
          <w:szCs w:val="24"/>
        </w:rPr>
        <w:t xml:space="preserve"> completamente asegurados en </w:t>
      </w:r>
      <w:r w:rsidRPr="002365EF">
        <w:rPr>
          <w:rFonts w:ascii="Times New Roman" w:hAnsi="Times New Roman"/>
          <w:color w:val="FF0000"/>
          <w:sz w:val="24"/>
          <w:szCs w:val="24"/>
        </w:rPr>
        <w:t>la moneda del contrato</w:t>
      </w:r>
      <w:r w:rsidRPr="002365EF">
        <w:rPr>
          <w:rFonts w:ascii="Times New Roman" w:hAnsi="Times New Roman"/>
          <w:sz w:val="24"/>
          <w:szCs w:val="24"/>
        </w:rPr>
        <w:t xml:space="preserve">, contra riesgo de extravío o daños incidentales ocurridos durante la fabricación, adquisición, transporte, almacenamiento y entrega, de acuerdo </w:t>
      </w:r>
      <w:r w:rsidR="00641960">
        <w:rPr>
          <w:rFonts w:ascii="Times New Roman" w:hAnsi="Times New Roman"/>
          <w:sz w:val="24"/>
          <w:szCs w:val="24"/>
        </w:rPr>
        <w:t>con</w:t>
      </w:r>
      <w:r w:rsidRPr="002365EF">
        <w:rPr>
          <w:rFonts w:ascii="Times New Roman" w:hAnsi="Times New Roman"/>
          <w:sz w:val="24"/>
          <w:szCs w:val="24"/>
        </w:rPr>
        <w:t xml:space="preserve"> los Incoterms aplicables</w:t>
      </w:r>
      <w:r w:rsidRPr="00A13E82">
        <w:rPr>
          <w:rFonts w:ascii="Times New Roman" w:hAnsi="Times New Roman"/>
        </w:rPr>
        <w:t>. </w:t>
      </w:r>
      <w:bookmarkEnd w:id="3"/>
    </w:p>
    <w:p w14:paraId="5BB1F025" w14:textId="6C48226B" w:rsidR="005A61B7" w:rsidRPr="005A01CC" w:rsidRDefault="005A61B7">
      <w:pPr>
        <w:pStyle w:val="Ttulo"/>
        <w:pageBreakBefore/>
        <w:pBdr>
          <w:top w:val="single" w:sz="4" w:space="1" w:color="000000"/>
          <w:left w:val="single" w:sz="4" w:space="4" w:color="000000"/>
          <w:bottom w:val="single" w:sz="4" w:space="1" w:color="000000"/>
          <w:right w:val="single" w:sz="4" w:space="4" w:color="000000"/>
        </w:pBdr>
        <w:spacing w:line="276" w:lineRule="auto"/>
        <w:ind w:left="0"/>
        <w:rPr>
          <w:color w:val="000000"/>
          <w:szCs w:val="28"/>
        </w:rPr>
      </w:pPr>
      <w:r w:rsidRPr="005A01CC">
        <w:rPr>
          <w:szCs w:val="28"/>
        </w:rPr>
        <w:lastRenderedPageBreak/>
        <w:t>REQUISITOS DE PARTICIPACIÓN Y CRITERIOS DE EVALUACI</w:t>
      </w:r>
      <w:r w:rsidR="00202728">
        <w:rPr>
          <w:szCs w:val="28"/>
        </w:rPr>
        <w:t>Ó</w:t>
      </w:r>
      <w:r w:rsidRPr="005A01CC">
        <w:rPr>
          <w:szCs w:val="28"/>
        </w:rPr>
        <w:t>N</w:t>
      </w:r>
    </w:p>
    <w:p w14:paraId="2B3B7019" w14:textId="77777777" w:rsidR="008D7B4F" w:rsidRPr="00A13E82" w:rsidRDefault="008D7B4F">
      <w:pPr>
        <w:spacing w:after="0"/>
        <w:jc w:val="both"/>
        <w:rPr>
          <w:rFonts w:ascii="Times New Roman" w:eastAsia="Times New Roman" w:hAnsi="Times New Roman"/>
          <w:color w:val="000000"/>
        </w:rPr>
      </w:pPr>
    </w:p>
    <w:p w14:paraId="1CD42CDA" w14:textId="161F36A7" w:rsidR="005A61B7" w:rsidRPr="00CA0F94" w:rsidRDefault="005A61B7" w:rsidP="00171E4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 xml:space="preserve">Condición de Participación </w:t>
      </w:r>
    </w:p>
    <w:p w14:paraId="3F64BDE9" w14:textId="6390C9B8" w:rsidR="005D6E36" w:rsidRDefault="00025732" w:rsidP="000E4DBF">
      <w:pPr>
        <w:tabs>
          <w:tab w:val="clear" w:pos="708"/>
        </w:tabs>
        <w:suppressAutoHyphens w:val="0"/>
        <w:spacing w:after="0" w:line="240" w:lineRule="auto"/>
        <w:jc w:val="both"/>
        <w:rPr>
          <w:rFonts w:ascii="Times New Roman" w:eastAsia="Times New Roman" w:hAnsi="Times New Roman"/>
          <w:color w:val="FF0000"/>
          <w:kern w:val="0"/>
          <w:sz w:val="24"/>
          <w:szCs w:val="24"/>
          <w:lang w:eastAsia="es-PY"/>
        </w:rPr>
      </w:pPr>
      <w:r w:rsidRPr="00025732">
        <w:rPr>
          <w:rFonts w:ascii="Times New Roman" w:eastAsia="Times New Roman" w:hAnsi="Times New Roman"/>
          <w:kern w:val="0"/>
          <w:sz w:val="24"/>
          <w:szCs w:val="24"/>
          <w:lang w:eastAsia="es-PY"/>
        </w:rPr>
        <w:t xml:space="preserve">Podrán </w:t>
      </w:r>
      <w:r w:rsidRPr="0083699D">
        <w:rPr>
          <w:rFonts w:ascii="Times New Roman" w:eastAsia="Times New Roman" w:hAnsi="Times New Roman"/>
          <w:kern w:val="0"/>
          <w:sz w:val="24"/>
          <w:szCs w:val="24"/>
          <w:lang w:eastAsia="es-PY"/>
        </w:rPr>
        <w:t xml:space="preserve">participar de este procedimiento, </w:t>
      </w:r>
      <w:r w:rsidRPr="006A43FE">
        <w:rPr>
          <w:rFonts w:ascii="Times New Roman" w:eastAsia="Times New Roman" w:hAnsi="Times New Roman"/>
          <w:color w:val="FF0000"/>
          <w:kern w:val="0"/>
          <w:sz w:val="24"/>
          <w:szCs w:val="24"/>
          <w:lang w:eastAsia="es-PY"/>
        </w:rPr>
        <w:t xml:space="preserve">las personas físicas, jurídicas y/o </w:t>
      </w:r>
      <w:r w:rsidR="008453D1" w:rsidRPr="006A43FE">
        <w:rPr>
          <w:rFonts w:ascii="Times New Roman" w:eastAsia="Times New Roman" w:hAnsi="Times New Roman"/>
          <w:color w:val="FF0000"/>
          <w:kern w:val="0"/>
          <w:sz w:val="24"/>
          <w:szCs w:val="24"/>
          <w:lang w:eastAsia="es-PY"/>
        </w:rPr>
        <w:t>c</w:t>
      </w:r>
      <w:r w:rsidRPr="006A43FE">
        <w:rPr>
          <w:rFonts w:ascii="Times New Roman" w:eastAsia="Times New Roman" w:hAnsi="Times New Roman"/>
          <w:color w:val="FF0000"/>
          <w:kern w:val="0"/>
          <w:sz w:val="24"/>
          <w:szCs w:val="24"/>
          <w:lang w:eastAsia="es-PY"/>
        </w:rPr>
        <w:t>onsorcio</w:t>
      </w:r>
      <w:r w:rsidR="008453D1" w:rsidRPr="006A43FE">
        <w:rPr>
          <w:rFonts w:ascii="Times New Roman" w:eastAsia="Times New Roman" w:hAnsi="Times New Roman"/>
          <w:color w:val="FF0000"/>
          <w:kern w:val="0"/>
          <w:sz w:val="24"/>
          <w:szCs w:val="24"/>
          <w:lang w:eastAsia="es-PY"/>
        </w:rPr>
        <w:t>s</w:t>
      </w:r>
      <w:r w:rsidRPr="006A43FE">
        <w:rPr>
          <w:rFonts w:ascii="Times New Roman" w:eastAsia="Times New Roman" w:hAnsi="Times New Roman"/>
          <w:color w:val="FF0000"/>
          <w:kern w:val="0"/>
          <w:sz w:val="24"/>
          <w:szCs w:val="24"/>
          <w:lang w:eastAsia="es-PY"/>
        </w:rPr>
        <w:t xml:space="preserve"> (constituidos o con acuerdo de intención)</w:t>
      </w:r>
      <w:r w:rsidR="003E40C7" w:rsidRPr="006A43FE">
        <w:rPr>
          <w:rFonts w:ascii="Times New Roman" w:eastAsia="Times New Roman" w:hAnsi="Times New Roman"/>
          <w:color w:val="FF0000"/>
          <w:kern w:val="0"/>
          <w:sz w:val="24"/>
          <w:szCs w:val="24"/>
          <w:lang w:eastAsia="es-PY"/>
        </w:rPr>
        <w:t xml:space="preserve">, nacionales </w:t>
      </w:r>
      <w:r w:rsidR="00BE3F65" w:rsidRPr="006A43FE">
        <w:rPr>
          <w:rFonts w:ascii="Times New Roman" w:eastAsia="Times New Roman" w:hAnsi="Times New Roman"/>
          <w:color w:val="FF0000"/>
          <w:kern w:val="0"/>
          <w:sz w:val="24"/>
          <w:szCs w:val="24"/>
          <w:lang w:eastAsia="es-PY"/>
        </w:rPr>
        <w:t>o</w:t>
      </w:r>
      <w:r w:rsidR="003E40C7" w:rsidRPr="006A43FE">
        <w:rPr>
          <w:rFonts w:ascii="Times New Roman" w:eastAsia="Times New Roman" w:hAnsi="Times New Roman"/>
          <w:color w:val="FF0000"/>
          <w:kern w:val="0"/>
          <w:sz w:val="24"/>
          <w:szCs w:val="24"/>
          <w:lang w:eastAsia="es-PY"/>
        </w:rPr>
        <w:t xml:space="preserve"> internacio</w:t>
      </w:r>
      <w:r w:rsidR="003E40C7" w:rsidRPr="008A3A6A">
        <w:rPr>
          <w:rFonts w:ascii="Times New Roman" w:eastAsia="Times New Roman" w:hAnsi="Times New Roman"/>
          <w:color w:val="FF0000"/>
          <w:kern w:val="0"/>
          <w:sz w:val="24"/>
          <w:szCs w:val="24"/>
          <w:lang w:eastAsia="es-PY"/>
        </w:rPr>
        <w:t>nales</w:t>
      </w:r>
      <w:r w:rsidRPr="008A3A6A">
        <w:rPr>
          <w:rFonts w:ascii="Times New Roman" w:eastAsia="Times New Roman" w:hAnsi="Times New Roman"/>
          <w:kern w:val="0"/>
          <w:sz w:val="24"/>
          <w:szCs w:val="24"/>
          <w:lang w:eastAsia="es-PY"/>
        </w:rPr>
        <w:t xml:space="preserve">, </w:t>
      </w:r>
      <w:r w:rsidRPr="008A3A6A">
        <w:rPr>
          <w:rFonts w:ascii="Times New Roman" w:eastAsia="Times New Roman" w:hAnsi="Times New Roman"/>
          <w:color w:val="FF0000"/>
          <w:kern w:val="0"/>
          <w:sz w:val="24"/>
          <w:szCs w:val="24"/>
          <w:lang w:eastAsia="es-PY"/>
        </w:rPr>
        <w:t>inscriptos en el Registro de Proveedores del Estado.</w:t>
      </w:r>
    </w:p>
    <w:p w14:paraId="449770DC" w14:textId="00D179AC" w:rsidR="001F65C6" w:rsidRDefault="001F65C6" w:rsidP="000E4DBF">
      <w:pPr>
        <w:tabs>
          <w:tab w:val="clear" w:pos="708"/>
        </w:tabs>
        <w:suppressAutoHyphens w:val="0"/>
        <w:spacing w:after="0" w:line="240" w:lineRule="auto"/>
        <w:jc w:val="both"/>
        <w:rPr>
          <w:rFonts w:ascii="Times New Roman" w:eastAsia="Times New Roman" w:hAnsi="Times New Roman"/>
          <w:color w:val="FF0000"/>
          <w:kern w:val="0"/>
          <w:sz w:val="24"/>
          <w:szCs w:val="24"/>
          <w:lang w:eastAsia="es-PY"/>
        </w:rPr>
      </w:pPr>
    </w:p>
    <w:p w14:paraId="4C725B2B" w14:textId="77777777" w:rsidR="00B24ADB" w:rsidRDefault="00B24ADB" w:rsidP="00B24ADB">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025732">
        <w:rPr>
          <w:rFonts w:ascii="Times New Roman" w:eastAsia="Times New Roman" w:hAnsi="Times New Roman"/>
          <w:kern w:val="0"/>
          <w:sz w:val="24"/>
          <w:szCs w:val="24"/>
          <w:lang w:eastAsia="es-PY"/>
        </w:rPr>
        <w:t>Los oferentes que pretendan participar en un procedimiento de contratación, no deberán estar comprendidos en las prohibiciones o limitaciones para presentar propuestas y contratar con el Estado, establecidas en el artículo 21 de la Ley N° 7021/22 "DE SUMINISTROS Y CONTRATACIONES PUBLICAS".</w:t>
      </w:r>
    </w:p>
    <w:p w14:paraId="2BDC4C0B" w14:textId="77777777" w:rsidR="00025732" w:rsidRPr="00CA0F94" w:rsidRDefault="00025732" w:rsidP="00171E48">
      <w:pPr>
        <w:tabs>
          <w:tab w:val="clear" w:pos="708"/>
        </w:tabs>
        <w:suppressAutoHyphens w:val="0"/>
        <w:spacing w:after="0" w:line="240" w:lineRule="auto"/>
        <w:jc w:val="both"/>
        <w:rPr>
          <w:rFonts w:ascii="Times New Roman" w:eastAsia="Times New Roman" w:hAnsi="Times New Roman"/>
          <w:color w:val="000000"/>
          <w:kern w:val="0"/>
          <w:sz w:val="24"/>
          <w:szCs w:val="24"/>
          <w:lang w:val="es-ES_tradnl" w:eastAsia="es-PY"/>
        </w:rPr>
      </w:pPr>
    </w:p>
    <w:p w14:paraId="2D2838A3" w14:textId="4CFA04FC" w:rsidR="00171E48" w:rsidRPr="00A71CF9"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A71CF9">
        <w:rPr>
          <w:rFonts w:ascii="Times New Roman" w:eastAsiaTheme="minorEastAsia" w:hAnsi="Times New Roman"/>
          <w:b/>
          <w:bCs/>
          <w:kern w:val="0"/>
          <w:sz w:val="24"/>
          <w:szCs w:val="24"/>
          <w:lang w:eastAsia="es-PY"/>
        </w:rPr>
        <w:t>Sucursales</w:t>
      </w:r>
    </w:p>
    <w:p w14:paraId="7B118054" w14:textId="77777777" w:rsidR="00171E48" w:rsidRPr="00CA0F94"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A71CF9">
        <w:rPr>
          <w:rFonts w:ascii="Times New Roman" w:eastAsiaTheme="minorEastAsia" w:hAnsi="Times New Roman"/>
          <w:kern w:val="0"/>
          <w:sz w:val="24"/>
          <w:szCs w:val="24"/>
          <w:lang w:eastAsia="es-PY"/>
        </w:rPr>
        <w:t xml:space="preserve">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 </w:t>
      </w:r>
      <w:r w:rsidRPr="00A71CF9">
        <w:rPr>
          <w:rFonts w:ascii="Times New Roman" w:eastAsiaTheme="minorEastAsia" w:hAnsi="Times New Roman"/>
          <w:color w:val="FF0000"/>
          <w:kern w:val="0"/>
          <w:sz w:val="24"/>
          <w:szCs w:val="24"/>
          <w:lang w:eastAsia="es-PY"/>
        </w:rPr>
        <w:t>NO APLICA.</w:t>
      </w:r>
    </w:p>
    <w:p w14:paraId="697522C7" w14:textId="17045ABC" w:rsidR="00171E48" w:rsidRDefault="00171E48" w:rsidP="00171E48">
      <w:pPr>
        <w:tabs>
          <w:tab w:val="clear" w:pos="708"/>
        </w:tabs>
        <w:suppressAutoHyphens w:val="0"/>
        <w:spacing w:after="0" w:line="240" w:lineRule="auto"/>
        <w:jc w:val="both"/>
        <w:rPr>
          <w:rFonts w:ascii="Times New Roman" w:eastAsia="Times New Roman" w:hAnsi="Times New Roman"/>
          <w:color w:val="000000"/>
          <w:kern w:val="0"/>
          <w:sz w:val="24"/>
          <w:szCs w:val="24"/>
          <w:lang w:eastAsia="es-PY"/>
        </w:rPr>
      </w:pPr>
    </w:p>
    <w:p w14:paraId="04C982A7" w14:textId="77777777" w:rsidR="00DF316F" w:rsidRPr="00E12761" w:rsidRDefault="00DF316F" w:rsidP="00DF316F">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E12761">
        <w:rPr>
          <w:rFonts w:ascii="Times New Roman" w:eastAsiaTheme="minorEastAsia" w:hAnsi="Times New Roman"/>
          <w:b/>
          <w:bCs/>
          <w:kern w:val="0"/>
          <w:sz w:val="24"/>
          <w:szCs w:val="24"/>
          <w:lang w:eastAsia="es-PY"/>
        </w:rPr>
        <w:t>Conflicto de Interés</w:t>
      </w:r>
    </w:p>
    <w:p w14:paraId="41A5E7EE" w14:textId="7FE5C1F4" w:rsidR="00DF316F" w:rsidRPr="005D6E36" w:rsidRDefault="00DF316F" w:rsidP="00DF316F">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5D6E36">
        <w:rPr>
          <w:rFonts w:ascii="Times New Roman" w:eastAsia="Times New Roman" w:hAnsi="Times New Roman"/>
          <w:b/>
          <w:bCs/>
          <w:kern w:val="0"/>
          <w:sz w:val="24"/>
          <w:szCs w:val="24"/>
          <w:lang w:eastAsia="es-PY"/>
        </w:rPr>
        <w:t>1.</w:t>
      </w:r>
      <w:r w:rsidRPr="005D6E36">
        <w:rPr>
          <w:rFonts w:ascii="Times New Roman" w:eastAsia="Times New Roman" w:hAnsi="Times New Roman"/>
          <w:kern w:val="0"/>
          <w:sz w:val="24"/>
          <w:szCs w:val="24"/>
          <w:lang w:eastAsia="es-PY"/>
        </w:rPr>
        <w:t xml:space="preserve"> </w:t>
      </w:r>
      <w:r w:rsidRPr="005D6E36">
        <w:rPr>
          <w:rFonts w:ascii="Times New Roman" w:eastAsia="Times New Roman" w:hAnsi="Times New Roman"/>
          <w:b/>
          <w:bCs/>
          <w:kern w:val="0"/>
          <w:sz w:val="24"/>
          <w:szCs w:val="24"/>
          <w:lang w:eastAsia="es-PY"/>
        </w:rPr>
        <w:t>Deber de Abstención del funcionario ante un posible conflicto de interés</w:t>
      </w:r>
      <w:r w:rsidRPr="005D6E36">
        <w:rPr>
          <w:rFonts w:ascii="Times New Roman" w:eastAsia="Times New Roman" w:hAnsi="Times New Roman"/>
          <w:kern w:val="0"/>
          <w:sz w:val="24"/>
          <w:szCs w:val="24"/>
          <w:lang w:eastAsia="es-PY"/>
        </w:rPr>
        <w:t xml:space="preserve">. El funcionario público que participe en el procedimiento de contratación deberá abstenerse de intervenir, de manera directa o indirecta, en los asuntos en los que su actuación esté comprendida en alguno de los supuestos del artículo 17 de la Ley N° 7021/22. A tales efectos, deberá comunicar a su superior jerárquico o a la máxima autoridad institucional que se encuentra inmerso en uno de los supuestos legales, detallando la situación particular. En caso que corresponda, el superior jerárquico o la máxima autoridad institucional tendrá por aceptada la abstención apartando al funcionario y, de ser necesario, designará al sustituto. Se deberá dejar constancia por escrito de todo lo actuado. </w:t>
      </w:r>
    </w:p>
    <w:p w14:paraId="14BF7632" w14:textId="4A28AA13" w:rsidR="00DF316F" w:rsidRPr="005D6E36" w:rsidRDefault="00DF316F" w:rsidP="00DF316F">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5D6E36">
        <w:rPr>
          <w:rFonts w:ascii="Times New Roman" w:eastAsia="Times New Roman" w:hAnsi="Times New Roman"/>
          <w:b/>
          <w:bCs/>
          <w:kern w:val="0"/>
          <w:sz w:val="24"/>
          <w:szCs w:val="24"/>
          <w:lang w:eastAsia="es-PY"/>
        </w:rPr>
        <w:t>2. Apartamiento del funcionario por la Entidad Convocante</w:t>
      </w:r>
      <w:r w:rsidRPr="005D6E36">
        <w:rPr>
          <w:rFonts w:ascii="Times New Roman" w:eastAsia="Times New Roman" w:hAnsi="Times New Roman"/>
          <w:kern w:val="0"/>
          <w:sz w:val="24"/>
          <w:szCs w:val="24"/>
          <w:lang w:eastAsia="es-PY"/>
        </w:rPr>
        <w:t>. Enterada la Convocante de que existe un conflicto de interés respecto a un funcionario público que ha sido designado o requerido para intervenir o que interviene en alguna de las etapas de la fase de contratación del suministro público, y no mediando la abstención expresa del funcionario, deberá apartarlo del asunto particular, detallando la situación que configura el conflicto de interés. La Convocante deberá dejar constancia por escrito de todo lo actuado. Se procederá a la designación del sustituto, en los casos que correspondiere.</w:t>
      </w:r>
    </w:p>
    <w:p w14:paraId="102622C0" w14:textId="5AB8432F" w:rsidR="00DF316F" w:rsidRPr="005D6E36" w:rsidRDefault="00DF316F" w:rsidP="00DF316F">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5D6E36">
        <w:rPr>
          <w:rFonts w:ascii="Times New Roman" w:eastAsia="Times New Roman" w:hAnsi="Times New Roman"/>
          <w:b/>
          <w:bCs/>
          <w:kern w:val="0"/>
          <w:sz w:val="24"/>
          <w:szCs w:val="24"/>
          <w:lang w:eastAsia="es-PY"/>
        </w:rPr>
        <w:t>3. Actuaciones tras la detección de un conflicto de interés</w:t>
      </w:r>
      <w:r w:rsidRPr="005D6E36">
        <w:rPr>
          <w:rFonts w:ascii="Times New Roman" w:eastAsia="Times New Roman" w:hAnsi="Times New Roman"/>
          <w:kern w:val="0"/>
          <w:sz w:val="24"/>
          <w:szCs w:val="24"/>
          <w:lang w:eastAsia="es-PY"/>
        </w:rPr>
        <w:t xml:space="preserve">. Si la Entidad Convocante detectare que un funcionario público comprendido en alguno de los supuestos del artículo 17 de la Ley N° 7021/22 tuvo intervención en alguna de las etapas de la fase de contratación del suministro público, adoptará las medidas que correspondan. La Convocante podrá subsanar las actuaciones en sede administrativa o revocarlas, según corresponda. Deberá dejarse constancia por escrito de todo lo actuado y comunicarse a la DNCP. La DNCP podrá, de oficio o por denuncia fundada, realizar las investigaciones que resulten pertinentes, a fin de verificar presuntos hechos que podrían constituir conflicto de intereses y/o irregularidades en contravención con el artículo 17 de la Ley N° 7021/22, conforme las atribuciones conferidas en el artículo 132 de la Ley.  </w:t>
      </w:r>
    </w:p>
    <w:p w14:paraId="220FD746" w14:textId="28DAD55C" w:rsidR="00DF316F" w:rsidRPr="005D6E36" w:rsidRDefault="00DF316F" w:rsidP="00DF316F">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5D6E36">
        <w:rPr>
          <w:rFonts w:ascii="Times New Roman" w:eastAsia="Times New Roman" w:hAnsi="Times New Roman"/>
          <w:b/>
          <w:bCs/>
          <w:kern w:val="0"/>
          <w:sz w:val="24"/>
          <w:szCs w:val="24"/>
          <w:lang w:eastAsia="es-PY"/>
        </w:rPr>
        <w:t>4. Declaración jurada de conocimiento de la existencia de un conflicto de intereses respecto a los funcionarios públicos intervinientes en el procedimiento</w:t>
      </w:r>
      <w:r w:rsidRPr="005D6E36">
        <w:rPr>
          <w:rFonts w:ascii="Times New Roman" w:eastAsia="Times New Roman" w:hAnsi="Times New Roman"/>
          <w:kern w:val="0"/>
          <w:sz w:val="24"/>
          <w:szCs w:val="24"/>
          <w:lang w:eastAsia="es-PY"/>
        </w:rPr>
        <w:t xml:space="preserve">. La convocante deberá verificar la “Declaración jurada de conocimiento de la existencia de un conflicto de intereses respecto a los funcionarios públicos intervinientes en el procedimiento” presentada por el oferente al momento de la oferta en cumplimiento de su obligación de comunicar o denunciar la existencia de posibles conflictos </w:t>
      </w:r>
      <w:r w:rsidRPr="005D6E36">
        <w:rPr>
          <w:rFonts w:ascii="Times New Roman" w:eastAsia="Times New Roman" w:hAnsi="Times New Roman"/>
          <w:kern w:val="0"/>
          <w:sz w:val="24"/>
          <w:szCs w:val="24"/>
          <w:lang w:eastAsia="es-PY"/>
        </w:rPr>
        <w:lastRenderedPageBreak/>
        <w:t>de intereses, de conformidad al artículo 17 de la Ley 7021/22. De comprobarse la omisión, falsedad o inexactitud de la información proporcionada y declarada en la Declaración, la Convocante analizará si se configura un conflicto de interés en los términos del artículo 17 de la Ley 7021/22 y emitirá las directrices que correspondan acorde a la etapa del procedimiento de contratación. Además, la Convocante podrá resolver la descalificación de la oferta y/o rescisión del contrato respectivo.</w:t>
      </w:r>
    </w:p>
    <w:p w14:paraId="46BD39A8" w14:textId="77777777" w:rsidR="006256D2" w:rsidRPr="00E12761" w:rsidRDefault="006256D2" w:rsidP="006256D2">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DC42DB2" w14:textId="60339FE2" w:rsidR="00171E48" w:rsidRPr="00E12761"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E12761">
        <w:rPr>
          <w:rFonts w:ascii="Times New Roman" w:eastAsiaTheme="minorEastAsia" w:hAnsi="Times New Roman"/>
          <w:b/>
          <w:bCs/>
          <w:kern w:val="0"/>
          <w:sz w:val="24"/>
          <w:szCs w:val="24"/>
          <w:lang w:eastAsia="es-PY"/>
        </w:rPr>
        <w:t xml:space="preserve">Requisitos de Calificación </w:t>
      </w:r>
    </w:p>
    <w:p w14:paraId="7A19D3BC" w14:textId="324AC7E3" w:rsidR="00171E48" w:rsidRPr="006256D2" w:rsidRDefault="00171E48" w:rsidP="00171E48">
      <w:pPr>
        <w:tabs>
          <w:tab w:val="clear" w:pos="708"/>
        </w:tabs>
        <w:suppressAutoHyphens w:val="0"/>
        <w:spacing w:after="0" w:line="240" w:lineRule="auto"/>
        <w:jc w:val="both"/>
        <w:rPr>
          <w:rFonts w:ascii="Times New Roman" w:eastAsiaTheme="minorEastAsia" w:hAnsi="Times New Roman"/>
          <w:strike/>
          <w:kern w:val="0"/>
          <w:sz w:val="24"/>
          <w:szCs w:val="24"/>
          <w:lang w:eastAsia="es-PY"/>
        </w:rPr>
      </w:pPr>
      <w:r w:rsidRPr="00E12761">
        <w:rPr>
          <w:rFonts w:ascii="Times New Roman" w:eastAsiaTheme="minorEastAsia" w:hAnsi="Times New Roman"/>
          <w:b/>
          <w:bCs/>
          <w:kern w:val="0"/>
          <w:sz w:val="24"/>
          <w:szCs w:val="24"/>
          <w:lang w:eastAsia="es-PY"/>
        </w:rPr>
        <w:t>Calificación Legal</w:t>
      </w:r>
      <w:r w:rsidRPr="00E12761">
        <w:rPr>
          <w:rFonts w:ascii="Times New Roman" w:eastAsiaTheme="minorEastAsia" w:hAnsi="Times New Roman"/>
          <w:kern w:val="0"/>
          <w:sz w:val="24"/>
          <w:szCs w:val="24"/>
          <w:lang w:eastAsia="es-PY"/>
        </w:rPr>
        <w:t xml:space="preserve">. Los oferentes deberán declarar que no se encuentran comprendidos en las </w:t>
      </w:r>
      <w:r w:rsidRPr="00CA0F94">
        <w:rPr>
          <w:rFonts w:ascii="Times New Roman" w:eastAsiaTheme="minorEastAsia" w:hAnsi="Times New Roman"/>
          <w:kern w:val="0"/>
          <w:sz w:val="24"/>
          <w:szCs w:val="24"/>
          <w:lang w:eastAsia="es-PY"/>
        </w:rPr>
        <w:t xml:space="preserve">limitaciones o prohibiciones para contratar con el Estado, según lo establecido en el </w:t>
      </w:r>
      <w:r w:rsidR="00865F09" w:rsidRPr="00CA0F94">
        <w:rPr>
          <w:rFonts w:ascii="Times New Roman" w:eastAsiaTheme="minorEastAsia" w:hAnsi="Times New Roman"/>
          <w:kern w:val="0"/>
          <w:sz w:val="24"/>
          <w:szCs w:val="24"/>
          <w:lang w:eastAsia="es-PY"/>
        </w:rPr>
        <w:t>artículo 21 de la Ley Nº 7021/22 y sus reglamentaciones</w:t>
      </w:r>
      <w:r w:rsidRPr="00CA0F94">
        <w:rPr>
          <w:rFonts w:ascii="Times New Roman" w:eastAsiaTheme="minorEastAsia" w:hAnsi="Times New Roman"/>
          <w:kern w:val="0"/>
          <w:sz w:val="24"/>
          <w:szCs w:val="24"/>
          <w:lang w:eastAsia="es-PY"/>
        </w:rPr>
        <w:t>. Esta declaración forma parte del formulario de oferta</w:t>
      </w:r>
      <w:r w:rsidR="006256D2">
        <w:rPr>
          <w:rFonts w:ascii="Times New Roman" w:eastAsiaTheme="minorEastAsia" w:hAnsi="Times New Roman"/>
          <w:kern w:val="0"/>
          <w:sz w:val="24"/>
          <w:szCs w:val="24"/>
          <w:lang w:eastAsia="es-PY"/>
        </w:rPr>
        <w:t>.</w:t>
      </w:r>
    </w:p>
    <w:p w14:paraId="4BDCDDD7" w14:textId="77777777" w:rsidR="00171E48" w:rsidRPr="00CA0F94"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3375566" w14:textId="79E321CF" w:rsidR="00171E48" w:rsidRPr="00E12761"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12761">
        <w:rPr>
          <w:rFonts w:ascii="Times New Roman" w:eastAsiaTheme="minorEastAsia" w:hAnsi="Times New Roman"/>
          <w:kern w:val="0"/>
          <w:sz w:val="24"/>
          <w:szCs w:val="24"/>
          <w:lang w:eastAsia="es-PY"/>
        </w:rPr>
        <w:t xml:space="preserve">Serán </w:t>
      </w:r>
      <w:r w:rsidR="006256D2" w:rsidRPr="00E12761">
        <w:rPr>
          <w:rFonts w:ascii="Times New Roman" w:eastAsiaTheme="minorEastAsia" w:hAnsi="Times New Roman"/>
          <w:kern w:val="0"/>
          <w:sz w:val="24"/>
          <w:szCs w:val="24"/>
          <w:lang w:eastAsia="es-PY"/>
        </w:rPr>
        <w:t>rechazadas </w:t>
      </w:r>
      <w:r w:rsidRPr="00E12761">
        <w:rPr>
          <w:rFonts w:ascii="Times New Roman" w:eastAsiaTheme="minorEastAsia" w:hAnsi="Times New Roman"/>
          <w:kern w:val="0"/>
          <w:sz w:val="24"/>
          <w:szCs w:val="24"/>
          <w:lang w:eastAsia="es-PY"/>
        </w:rPr>
        <w:t xml:space="preserve">las ofertas de los oferentes que se encuentren comprendidos en las prohibiciones o limitaciones para presentar propuesta y contratar con el Estado, a la hora y fecha límite de presentación de ofertas o a la fecha de firma del contrato.    </w:t>
      </w:r>
    </w:p>
    <w:p w14:paraId="2CD41128" w14:textId="77777777" w:rsidR="00171E48" w:rsidRPr="00E12761"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CD4BB71" w14:textId="77777777" w:rsidR="00F90DCA" w:rsidRPr="00E12761" w:rsidRDefault="00F90DCA" w:rsidP="00F90DC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12761">
        <w:rPr>
          <w:rFonts w:ascii="Times New Roman" w:eastAsiaTheme="minorEastAsia" w:hAnsi="Times New Roman"/>
          <w:kern w:val="0"/>
          <w:sz w:val="24"/>
          <w:szCs w:val="24"/>
          <w:lang w:eastAsia="es-PY"/>
        </w:rPr>
        <w:t>A los efectos de la verificación de la existencia de prohibiciones o limitaciones contenidas en el artículo 21 de la Ley Nº 7021/22, el comité de evaluación realizará el siguiente análisis:</w:t>
      </w:r>
    </w:p>
    <w:p w14:paraId="6827B63D" w14:textId="77777777" w:rsidR="00F90DCA" w:rsidRPr="00E12761" w:rsidRDefault="00F90DCA" w:rsidP="00F90DCA">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6873A58" w14:textId="77777777" w:rsidR="00F90DCA" w:rsidRPr="00E12761" w:rsidRDefault="00F90DCA" w:rsidP="00210373">
      <w:pPr>
        <w:widowControl w:val="0"/>
        <w:numPr>
          <w:ilvl w:val="0"/>
          <w:numId w:val="18"/>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Verificará que el oferente haya proporcionado el formulario de ofertas, el cual comprende la declaración jurada de no estar comprendido en las prohibiciones y limitaciones para presentar propuesta y contratar.</w:t>
      </w:r>
    </w:p>
    <w:p w14:paraId="1CD6294C" w14:textId="77777777" w:rsidR="00F90DCA" w:rsidRPr="00E12761" w:rsidRDefault="00F90DCA" w:rsidP="00210373">
      <w:pPr>
        <w:widowControl w:val="0"/>
        <w:numPr>
          <w:ilvl w:val="0"/>
          <w:numId w:val="18"/>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Además, deberá verificar la presentación de la declaración jurada de conocimiento de la existencia de un conflicto de intereses respecto a los funcionarios públicos intervinientes en el procedimiento, y de las constancias de registro de estructura jurídica y de beneficiarios finales, a fin de verificar que los oferentes no se encuentren incursos en las causales previstas en el Art 21 de la Ley Nº 7021/22.</w:t>
      </w:r>
    </w:p>
    <w:p w14:paraId="5EFB0E97" w14:textId="77777777" w:rsidR="00F90DCA" w:rsidRPr="00E12761" w:rsidRDefault="00F90DCA" w:rsidP="00210373">
      <w:pPr>
        <w:widowControl w:val="0"/>
        <w:numPr>
          <w:ilvl w:val="0"/>
          <w:numId w:val="18"/>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Verificará por los medios disponibles, si el oferente y los demás sujetos individualizados en las prohibiciones o limitaciones contenidas en los incisos d) y e) del artículo 21 de la Ley, aparecen en la base de datos del SINARH del VICE MINISTERIO DE CAPITAL HUMANO Y GESTION ORGANIZACIONAL.</w:t>
      </w:r>
    </w:p>
    <w:p w14:paraId="606BA9B8" w14:textId="77777777" w:rsidR="00F90DCA" w:rsidRPr="00E12761" w:rsidRDefault="00F90DCA" w:rsidP="00210373">
      <w:pPr>
        <w:widowControl w:val="0"/>
        <w:numPr>
          <w:ilvl w:val="0"/>
          <w:numId w:val="18"/>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Si se constatara que alguna de las personas mencionadas en el párrafo anterior figura en la base de datos del SINARH del VICE MINISTERIO DE CAPITAL HUMANO Y GESTION ORGANIZACIONAL, el comité analizará acabadamente si tal situación le impedirá contratar con el Estado, exponiendo los motivos para aceptar o rechazar la oferta, según sea el caso.</w:t>
      </w:r>
    </w:p>
    <w:p w14:paraId="1D5AE325" w14:textId="77777777" w:rsidR="00F90DCA" w:rsidRPr="00E12761" w:rsidRDefault="00F90DCA" w:rsidP="00210373">
      <w:pPr>
        <w:widowControl w:val="0"/>
        <w:numPr>
          <w:ilvl w:val="0"/>
          <w:numId w:val="18"/>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Verificará que el oferente haya proporcionado el formulario de Declaración de Personas, debidamente firmado, en el Registro de Proveedores del Estado,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 además la convocante se encuentra facultada de solicitar informes internos institucionales para el cotejo de la información con respecto a los incisos mencionados. La declaración jurada deberá contar con información vigente al momento de la presentación de las ofertas y el oferente será responsable de la actualización del documento que obre en el registro de proveedores del Estado. En caso de que el oferente no cuente con dicho Formulario en su registro, la Convocante procederá a solicitarlo durante la etapa de evaluación de ofertas. Si el oferente no responde el pedido o no remite el citado Formulario, se procederá al rechazo de la oferta.</w:t>
      </w:r>
    </w:p>
    <w:p w14:paraId="42C8BA1D" w14:textId="77777777" w:rsidR="00F90DCA" w:rsidRPr="00E12761" w:rsidRDefault="00F90DCA" w:rsidP="00210373">
      <w:pPr>
        <w:widowControl w:val="0"/>
        <w:numPr>
          <w:ilvl w:val="0"/>
          <w:numId w:val="18"/>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lastRenderedPageBreak/>
        <w:t>El comité podrá recurrir a fuentes públicas o privadas de información, para verificar los datos proporcionados por el oferente y las obrantes en el registro de inhabilitados de la DNCP.</w:t>
      </w:r>
    </w:p>
    <w:p w14:paraId="2998C2CD" w14:textId="77777777" w:rsidR="00F90DCA" w:rsidRPr="00E12761" w:rsidRDefault="00F90DCA" w:rsidP="00210373">
      <w:pPr>
        <w:widowControl w:val="0"/>
        <w:numPr>
          <w:ilvl w:val="0"/>
          <w:numId w:val="18"/>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El comité verificará en fuentes públicas de información de libre acceso, si el oferente o sus integrantes, se encuentran en los demás supuestos contenidos en el artículo 21 de la Ley Nº 7021/22, pudiendo utilizar como guía instructiva el documento aprobado por la DNCP. En caso de requerirse, el comité podrá solicitar aclaración al oferente sobre la vigencia de la información obrante en las fuentes respectivas.</w:t>
      </w:r>
    </w:p>
    <w:p w14:paraId="64760B43" w14:textId="77777777" w:rsidR="00F90DCA" w:rsidRPr="00E12761" w:rsidRDefault="00F90DCA" w:rsidP="00210373">
      <w:pPr>
        <w:widowControl w:val="0"/>
        <w:numPr>
          <w:ilvl w:val="0"/>
          <w:numId w:val="18"/>
        </w:numPr>
        <w:tabs>
          <w:tab w:val="clear" w:pos="708"/>
        </w:tabs>
        <w:suppressAutoHyphens w:val="0"/>
        <w:adjustRightInd w:val="0"/>
        <w:spacing w:after="0" w:line="240" w:lineRule="auto"/>
        <w:ind w:left="714" w:hanging="357"/>
        <w:jc w:val="both"/>
        <w:rPr>
          <w:rFonts w:ascii="Times New Roman" w:hAnsi="Times New Roman"/>
          <w:sz w:val="24"/>
          <w:szCs w:val="24"/>
        </w:rPr>
      </w:pPr>
      <w:r w:rsidRPr="00E12761">
        <w:rPr>
          <w:rFonts w:ascii="Times New Roman" w:hAnsi="Times New Roman"/>
          <w:sz w:val="24"/>
          <w:szCs w:val="24"/>
        </w:rPr>
        <w:t>En caso de que aplique la subcontratación y que el oferente haya presentado el formulario de personas a subcontratar/subcontratadas junto con la oferta, el Comité de Evaluación de Ofertas deberá evaluar el contenido del formulario a los efectos de constatar que el subcontratista no se encuentra comprendido en alguna de las causales de prohibición previstas en el Art. 21 de la Ley Nº 7021/22, pudieron requerir al oferente la información que sea necesaria.</w:t>
      </w:r>
    </w:p>
    <w:p w14:paraId="1F9AEC8C" w14:textId="77777777" w:rsidR="00F90DCA" w:rsidRPr="00E12761" w:rsidRDefault="00F90DCA" w:rsidP="00F90DCA">
      <w:pPr>
        <w:widowControl w:val="0"/>
        <w:tabs>
          <w:tab w:val="clear" w:pos="708"/>
        </w:tabs>
        <w:suppressAutoHyphens w:val="0"/>
        <w:adjustRightInd w:val="0"/>
        <w:spacing w:after="0" w:line="240" w:lineRule="auto"/>
        <w:ind w:left="714"/>
        <w:jc w:val="both"/>
        <w:rPr>
          <w:rFonts w:ascii="Times New Roman" w:hAnsi="Times New Roman"/>
          <w:sz w:val="24"/>
          <w:szCs w:val="24"/>
        </w:rPr>
      </w:pPr>
      <w:r w:rsidRPr="00E12761">
        <w:rPr>
          <w:rFonts w:ascii="Times New Roman" w:hAnsi="Times New Roman"/>
          <w:sz w:val="24"/>
          <w:szCs w:val="24"/>
        </w:rPr>
        <w:t>Si el Comité confirma que el oferente o sus integrantes poseen impedimentos en virtud a lo dispuesto en el artículo 21 de la Ley N° 7021/22, la oferta será rechazada y se remitirán los antecedentes a la DNCP para los fines pertinentes.</w:t>
      </w:r>
    </w:p>
    <w:p w14:paraId="7FC21BA5" w14:textId="77777777" w:rsidR="00171E48" w:rsidRPr="00CA0F94" w:rsidRDefault="00171E48" w:rsidP="00171E48">
      <w:pPr>
        <w:tabs>
          <w:tab w:val="clear" w:pos="708"/>
        </w:tabs>
        <w:suppressAutoHyphens w:val="0"/>
        <w:spacing w:after="0" w:line="240" w:lineRule="auto"/>
        <w:jc w:val="both"/>
        <w:rPr>
          <w:rFonts w:ascii="Times New Roman" w:eastAsia="Times New Roman" w:hAnsi="Times New Roman"/>
          <w:color w:val="000000"/>
          <w:kern w:val="0"/>
          <w:sz w:val="24"/>
          <w:szCs w:val="24"/>
          <w:lang w:eastAsia="es-PY"/>
        </w:rPr>
      </w:pPr>
    </w:p>
    <w:p w14:paraId="54AB834C" w14:textId="4F28F7BB"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CA0F94">
        <w:rPr>
          <w:rFonts w:ascii="Times New Roman" w:eastAsiaTheme="minorEastAsia" w:hAnsi="Times New Roman"/>
          <w:b/>
          <w:bCs/>
          <w:kern w:val="0"/>
          <w:sz w:val="24"/>
          <w:szCs w:val="24"/>
          <w:lang w:eastAsia="es-PY"/>
        </w:rPr>
        <w:t>Método de Evaluación</w:t>
      </w:r>
    </w:p>
    <w:p w14:paraId="5F884F46" w14:textId="179DA1E9" w:rsidR="00171E48" w:rsidRDefault="00451B8D" w:rsidP="00171E4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451B8D">
        <w:rPr>
          <w:rFonts w:ascii="Times New Roman" w:eastAsiaTheme="minorEastAsia" w:hAnsi="Times New Roman"/>
          <w:color w:val="FF0000"/>
          <w:kern w:val="0"/>
          <w:sz w:val="24"/>
          <w:szCs w:val="24"/>
          <w:lang w:eastAsia="es-PY"/>
        </w:rPr>
        <w:t>Evaluación basada en precio, utilizando el método de presentación de las ofertas en doble sobre (propuesta técnica y propuesta económica), según lo establecido en el numeral 2, inciso 2.2 del art. 75 del Decreto N°</w:t>
      </w:r>
      <w:r>
        <w:rPr>
          <w:rFonts w:ascii="Times New Roman" w:eastAsiaTheme="minorEastAsia" w:hAnsi="Times New Roman"/>
          <w:color w:val="FF0000"/>
          <w:kern w:val="0"/>
          <w:sz w:val="24"/>
          <w:szCs w:val="24"/>
          <w:lang w:eastAsia="es-PY"/>
        </w:rPr>
        <w:t xml:space="preserve"> </w:t>
      </w:r>
      <w:r w:rsidRPr="00451B8D">
        <w:rPr>
          <w:rFonts w:ascii="Times New Roman" w:eastAsiaTheme="minorEastAsia" w:hAnsi="Times New Roman"/>
          <w:color w:val="FF0000"/>
          <w:kern w:val="0"/>
          <w:sz w:val="24"/>
          <w:szCs w:val="24"/>
          <w:lang w:eastAsia="es-PY"/>
        </w:rPr>
        <w:t>2264/24.</w:t>
      </w:r>
    </w:p>
    <w:p w14:paraId="5629AB4E" w14:textId="77777777" w:rsidR="00451B8D" w:rsidRPr="006256D2" w:rsidRDefault="00451B8D" w:rsidP="00171E48">
      <w:pPr>
        <w:tabs>
          <w:tab w:val="clear" w:pos="708"/>
        </w:tabs>
        <w:suppressAutoHyphens w:val="0"/>
        <w:spacing w:after="0" w:line="240" w:lineRule="auto"/>
        <w:jc w:val="both"/>
        <w:rPr>
          <w:rFonts w:ascii="Times New Roman" w:eastAsiaTheme="minorEastAsia" w:hAnsi="Times New Roman"/>
          <w:i/>
          <w:iCs/>
          <w:strike/>
          <w:color w:val="FF0000"/>
          <w:kern w:val="0"/>
          <w:sz w:val="24"/>
          <w:szCs w:val="24"/>
          <w:lang w:eastAsia="es-PY"/>
        </w:rPr>
      </w:pPr>
    </w:p>
    <w:p w14:paraId="0B562CAA" w14:textId="1B66647D"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bookmarkStart w:id="4" w:name="_Hlk159492144"/>
      <w:r w:rsidRPr="00CA0F94">
        <w:rPr>
          <w:rFonts w:ascii="Times New Roman" w:eastAsiaTheme="minorEastAsia" w:hAnsi="Times New Roman"/>
          <w:b/>
          <w:bCs/>
          <w:kern w:val="0"/>
          <w:sz w:val="24"/>
          <w:szCs w:val="24"/>
          <w:lang w:eastAsia="es-PY"/>
        </w:rPr>
        <w:t>Análisis de los precios ofertados</w:t>
      </w:r>
    </w:p>
    <w:p w14:paraId="57620F56" w14:textId="135C6355" w:rsidR="00643130" w:rsidRPr="00643130" w:rsidRDefault="00643130" w:rsidP="008B53DF">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bookmarkStart w:id="5" w:name="_Hlk195607117"/>
      <w:bookmarkEnd w:id="4"/>
      <w:r>
        <w:rPr>
          <w:rFonts w:ascii="Times New Roman" w:eastAsiaTheme="minorEastAsia" w:hAnsi="Times New Roman"/>
          <w:color w:val="FF0000"/>
          <w:kern w:val="0"/>
          <w:sz w:val="24"/>
          <w:szCs w:val="24"/>
          <w:lang w:eastAsia="es-PY"/>
        </w:rPr>
        <w:t>S</w:t>
      </w:r>
      <w:r w:rsidRPr="00643130">
        <w:rPr>
          <w:rFonts w:ascii="Times New Roman" w:eastAsiaTheme="minorEastAsia" w:hAnsi="Times New Roman"/>
          <w:color w:val="FF0000"/>
          <w:kern w:val="0"/>
          <w:sz w:val="24"/>
          <w:szCs w:val="24"/>
          <w:lang w:eastAsia="es-PY"/>
        </w:rPr>
        <w:t>e realizará el análisis de los precios ofertados considerando lo dispuesto en el numeral “2.2.2 Evaluación de la propuesta económica” del art. 75 del Decreto N° 2264/24.</w:t>
      </w:r>
    </w:p>
    <w:p w14:paraId="542889AC" w14:textId="77777777" w:rsidR="00643130" w:rsidRDefault="00643130" w:rsidP="008B53DF">
      <w:pPr>
        <w:tabs>
          <w:tab w:val="clear" w:pos="708"/>
        </w:tabs>
        <w:suppressAutoHyphens w:val="0"/>
        <w:spacing w:after="0" w:line="240" w:lineRule="auto"/>
        <w:jc w:val="both"/>
        <w:rPr>
          <w:rFonts w:ascii="Times New Roman" w:eastAsiaTheme="minorEastAsia" w:hAnsi="Times New Roman"/>
          <w:b/>
          <w:color w:val="2E74B5" w:themeColor="accent1" w:themeShade="BF"/>
          <w:kern w:val="0"/>
          <w:sz w:val="24"/>
          <w:szCs w:val="24"/>
          <w:lang w:val="es-ES_tradnl" w:eastAsia="es-PY"/>
        </w:rPr>
      </w:pPr>
    </w:p>
    <w:p w14:paraId="272BF11C" w14:textId="4BA36B8E" w:rsidR="008B53DF" w:rsidRPr="00E12761" w:rsidRDefault="008B53DF" w:rsidP="008B53DF">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E12761">
        <w:rPr>
          <w:rFonts w:ascii="Times New Roman" w:eastAsiaTheme="minorEastAsia" w:hAnsi="Times New Roman"/>
          <w:b/>
          <w:kern w:val="0"/>
          <w:sz w:val="24"/>
          <w:szCs w:val="24"/>
          <w:lang w:val="es-ES_tradnl" w:eastAsia="es-PY"/>
        </w:rPr>
        <w:t xml:space="preserve">Para </w:t>
      </w:r>
      <w:r w:rsidRPr="00E12761">
        <w:rPr>
          <w:rFonts w:ascii="Times New Roman" w:eastAsiaTheme="minorEastAsia" w:hAnsi="Times New Roman"/>
          <w:b/>
          <w:kern w:val="0"/>
          <w:sz w:val="24"/>
          <w:szCs w:val="24"/>
          <w:lang w:eastAsia="es-PY"/>
        </w:rPr>
        <w:t>evaluación de ofertas con el criterio basado únicamente en precio.</w:t>
      </w:r>
    </w:p>
    <w:bookmarkEnd w:id="5"/>
    <w:p w14:paraId="76A25A38" w14:textId="6EDF7D92"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4661EDEA" w14:textId="0EE1351D" w:rsidR="008B53DF" w:rsidRPr="008B53DF" w:rsidRDefault="008B53DF" w:rsidP="008B53DF">
      <w:pPr>
        <w:widowControl w:val="0"/>
        <w:tabs>
          <w:tab w:val="clear" w:pos="708"/>
        </w:tabs>
        <w:suppressAutoHyphens w:val="0"/>
        <w:adjustRightInd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7A640B0B" w14:textId="70BF62BD"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Si el oferente no respondiese la solicitud, o la respuesta no sea suficiente para justificar el precio ofertado del bien o servicio, el precio será declarado inaceptable y la oferta rechazada.</w:t>
      </w:r>
    </w:p>
    <w:p w14:paraId="6B08A32C" w14:textId="77777777"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El análisis de los precios, con esta metodología, será aplicado a cada ítem, rubro o partida que componga la oferta y en cada caso deberá ser debidamente fundada la decisión adoptada por la Convocante en el ejercicio de su facultad discrecional.</w:t>
      </w:r>
    </w:p>
    <w:p w14:paraId="6034BDF1" w14:textId="77777777"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267B7FE" w14:textId="77777777" w:rsidR="008B53DF" w:rsidRPr="00E12761"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12761">
        <w:rPr>
          <w:rFonts w:ascii="Times New Roman" w:eastAsiaTheme="minorEastAsia" w:hAnsi="Times New Roman"/>
          <w:b/>
          <w:kern w:val="0"/>
          <w:sz w:val="24"/>
          <w:szCs w:val="24"/>
          <w:lang w:eastAsia="es-PY"/>
        </w:rPr>
        <w:t>Para la evaluación de ofertas basada en la multiplicidad de criterios</w:t>
      </w:r>
      <w:r w:rsidRPr="00E12761">
        <w:rPr>
          <w:rFonts w:ascii="Times New Roman" w:eastAsiaTheme="minorEastAsia" w:hAnsi="Times New Roman"/>
          <w:kern w:val="0"/>
          <w:sz w:val="24"/>
          <w:szCs w:val="24"/>
          <w:lang w:eastAsia="es-PY"/>
        </w:rPr>
        <w:t>.</w:t>
      </w:r>
    </w:p>
    <w:p w14:paraId="400A6543" w14:textId="77777777"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En cuanto al análisis del precio se podrá considerar el parámetro dispuesto en el presente apartado.</w:t>
      </w:r>
    </w:p>
    <w:p w14:paraId="0F7D17DD" w14:textId="77777777" w:rsidR="006256D2" w:rsidRPr="00CA0F94" w:rsidRDefault="006256D2" w:rsidP="006256D2">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9C3428E" w14:textId="5F81FF4A" w:rsidR="00B148B8" w:rsidRPr="00CA0F94" w:rsidRDefault="00B148B8" w:rsidP="00B148B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CA0F94">
        <w:rPr>
          <w:rFonts w:ascii="Times New Roman" w:eastAsiaTheme="minorEastAsia" w:hAnsi="Times New Roman"/>
          <w:b/>
          <w:bCs/>
          <w:kern w:val="0"/>
          <w:sz w:val="24"/>
          <w:szCs w:val="24"/>
          <w:lang w:eastAsia="es-PY"/>
        </w:rPr>
        <w:t>Composición de precios</w:t>
      </w:r>
    </w:p>
    <w:p w14:paraId="649B808C" w14:textId="77777777" w:rsidR="0030097C" w:rsidRPr="00171E48" w:rsidRDefault="0030097C" w:rsidP="0030097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E48">
        <w:rPr>
          <w:rFonts w:ascii="Times New Roman" w:eastAsiaTheme="minorEastAsia" w:hAnsi="Times New Roman"/>
          <w:kern w:val="0"/>
          <w:sz w:val="24"/>
          <w:szCs w:val="24"/>
          <w:lang w:eastAsia="es-PY"/>
        </w:rPr>
        <w:t>La estructura mínima del desglose de composición de los precios, será:</w:t>
      </w:r>
    </w:p>
    <w:p w14:paraId="3C9F7644" w14:textId="77777777" w:rsidR="0030097C" w:rsidRPr="009A5573" w:rsidRDefault="0030097C" w:rsidP="0030097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9A5573">
        <w:rPr>
          <w:rFonts w:ascii="Times New Roman" w:eastAsia="Times New Roman" w:hAnsi="Times New Roman"/>
          <w:color w:val="FF0000"/>
          <w:kern w:val="0"/>
          <w:sz w:val="24"/>
          <w:szCs w:val="24"/>
          <w:lang w:eastAsia="es-PY"/>
        </w:rPr>
        <w:t>a. Mano de obra.</w:t>
      </w:r>
    </w:p>
    <w:p w14:paraId="4C88EEC3" w14:textId="77777777" w:rsidR="0030097C" w:rsidRPr="009A5573" w:rsidRDefault="0030097C" w:rsidP="0030097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9A5573">
        <w:rPr>
          <w:rFonts w:ascii="Times New Roman" w:eastAsia="Times New Roman" w:hAnsi="Times New Roman"/>
          <w:color w:val="FF0000"/>
          <w:kern w:val="0"/>
          <w:sz w:val="24"/>
          <w:szCs w:val="24"/>
          <w:lang w:eastAsia="es-PY"/>
        </w:rPr>
        <w:t>b. Gastos administrativos.</w:t>
      </w:r>
    </w:p>
    <w:p w14:paraId="3C3C836F" w14:textId="03A0F899" w:rsidR="0030097C" w:rsidRDefault="0030097C" w:rsidP="0030097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9A5573">
        <w:rPr>
          <w:rFonts w:ascii="Times New Roman" w:eastAsia="Times New Roman" w:hAnsi="Times New Roman"/>
          <w:color w:val="FF0000"/>
          <w:kern w:val="0"/>
          <w:sz w:val="24"/>
          <w:szCs w:val="24"/>
          <w:lang w:eastAsia="es-PY"/>
        </w:rPr>
        <w:t>c. El Comité de Evaluación de Ofertas o el área requirente del proceso podrá determinar la composición del desglos</w:t>
      </w:r>
      <w:r w:rsidR="00FF1095">
        <w:rPr>
          <w:rFonts w:ascii="Times New Roman" w:eastAsia="Times New Roman" w:hAnsi="Times New Roman"/>
          <w:color w:val="FF0000"/>
          <w:kern w:val="0"/>
          <w:sz w:val="24"/>
          <w:szCs w:val="24"/>
          <w:lang w:eastAsia="es-PY"/>
        </w:rPr>
        <w:t>e al momento de la solicitud.</w:t>
      </w:r>
    </w:p>
    <w:p w14:paraId="57898B2E" w14:textId="77777777" w:rsidR="00C22D48" w:rsidRPr="00C22D48" w:rsidRDefault="00C22D48" w:rsidP="00C22D4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22D48">
        <w:rPr>
          <w:rFonts w:ascii="Times New Roman" w:eastAsiaTheme="minorEastAsia" w:hAnsi="Times New Roman"/>
          <w:kern w:val="0"/>
          <w:sz w:val="24"/>
          <w:szCs w:val="24"/>
          <w:lang w:eastAsia="es-PY"/>
        </w:rPr>
        <w:lastRenderedPageBreak/>
        <w:t xml:space="preserve">El oferente podrá presentar junto con su oferta el desglose de composición de precios, cuando su oferta se encuentre fuera de los parámetros establecidos en la cláusula anterior. </w:t>
      </w:r>
    </w:p>
    <w:p w14:paraId="1A6DE1A0" w14:textId="24EA3FEA" w:rsidR="00C22D48" w:rsidRPr="00C22D48" w:rsidRDefault="00C22D48" w:rsidP="00C22D4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22D48">
        <w:rPr>
          <w:rFonts w:ascii="Times New Roman" w:eastAsiaTheme="minorEastAsia" w:hAnsi="Times New Roman"/>
          <w:kern w:val="0"/>
          <w:sz w:val="24"/>
          <w:szCs w:val="24"/>
          <w:lang w:eastAsia="es-PY"/>
        </w:rPr>
        <w:t>Cuando la Convocante requiera el desglose con el propósito de facilitar el análisis y comparación de las ofertas, el oferente deberá ajustarse a la estructura mínima establecida y, en caso de considerarlo pertinente, podrá complementarla e incluir una explicación detallada o parámetros que permitan aclarar aspectos puntuales de su composición y/o sustentar la razonabilidad de sus precios.</w:t>
      </w:r>
    </w:p>
    <w:p w14:paraId="088735F1" w14:textId="35F15860" w:rsidR="007669E3" w:rsidRPr="00BF151F" w:rsidRDefault="007669E3" w:rsidP="007669E3">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F151F">
        <w:rPr>
          <w:rFonts w:ascii="Times New Roman" w:eastAsiaTheme="minorEastAsia" w:hAnsi="Times New Roman"/>
          <w:b/>
          <w:bCs/>
          <w:kern w:val="0"/>
          <w:sz w:val="24"/>
          <w:szCs w:val="24"/>
          <w:lang w:eastAsia="es-PY"/>
        </w:rPr>
        <w:t>Certificado de Producto y Empleo Nacional - CPEN</w:t>
      </w:r>
      <w:r w:rsidRPr="00BF151F">
        <w:rPr>
          <w:rFonts w:asciiTheme="minorHAnsi" w:eastAsiaTheme="minorEastAsia" w:hAnsiTheme="minorHAnsi" w:cstheme="minorHAnsi"/>
          <w:b/>
          <w:bCs/>
          <w:noProof/>
          <w:kern w:val="0"/>
          <w:sz w:val="24"/>
          <w:szCs w:val="24"/>
          <w:lang w:eastAsia="es-ES"/>
        </w:rPr>
        <w:drawing>
          <wp:inline distT="0" distB="0" distL="0" distR="0" wp14:anchorId="442AE847" wp14:editId="3D1DCABA">
            <wp:extent cx="277978" cy="296601"/>
            <wp:effectExtent l="0" t="0" r="8255" b="8255"/>
            <wp:docPr id="587498934" name="Imagen 587498934"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498934" name="Imagen 587498934" descr="Icono&#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BF151F">
        <w:rPr>
          <w:rFonts w:ascii="Times New Roman" w:eastAsiaTheme="minorEastAsia" w:hAnsi="Times New Roman"/>
          <w:b/>
          <w:bCs/>
          <w:kern w:val="0"/>
          <w:sz w:val="24"/>
          <w:szCs w:val="24"/>
          <w:lang w:eastAsia="es-PY"/>
        </w:rPr>
        <w:t xml:space="preserve"> </w:t>
      </w:r>
    </w:p>
    <w:p w14:paraId="2D7F9845" w14:textId="3470A881" w:rsidR="003A4D39" w:rsidRDefault="003A4D39" w:rsidP="00100B98">
      <w:pPr>
        <w:tabs>
          <w:tab w:val="clear" w:pos="708"/>
          <w:tab w:val="left" w:pos="284"/>
        </w:tabs>
        <w:suppressAutoHyphens w:val="0"/>
        <w:spacing w:after="0" w:line="240" w:lineRule="auto"/>
        <w:jc w:val="both"/>
        <w:rPr>
          <w:rFonts w:ascii="Times New Roman" w:eastAsiaTheme="minorEastAsia" w:hAnsi="Times New Roman"/>
          <w:color w:val="FF0000"/>
          <w:kern w:val="0"/>
          <w:sz w:val="24"/>
          <w:szCs w:val="24"/>
          <w:lang w:eastAsia="es-PY"/>
        </w:rPr>
      </w:pPr>
      <w:r w:rsidRPr="003A4D39">
        <w:rPr>
          <w:rFonts w:ascii="Times New Roman" w:eastAsiaTheme="minorEastAsia" w:hAnsi="Times New Roman"/>
          <w:color w:val="FF0000"/>
          <w:kern w:val="0"/>
          <w:sz w:val="24"/>
          <w:szCs w:val="24"/>
          <w:lang w:eastAsia="es-PY"/>
        </w:rPr>
        <w:t>NO APLICA.</w:t>
      </w:r>
    </w:p>
    <w:p w14:paraId="60FD1D00" w14:textId="77777777" w:rsidR="003A4D39" w:rsidRDefault="003A4D39" w:rsidP="00100B98">
      <w:pPr>
        <w:tabs>
          <w:tab w:val="clear" w:pos="708"/>
          <w:tab w:val="left" w:pos="284"/>
        </w:tabs>
        <w:suppressAutoHyphens w:val="0"/>
        <w:spacing w:after="0" w:line="240" w:lineRule="auto"/>
        <w:jc w:val="both"/>
        <w:rPr>
          <w:rFonts w:ascii="Times New Roman" w:eastAsiaTheme="minorEastAsia" w:hAnsi="Times New Roman"/>
          <w:b/>
          <w:color w:val="2E74B5" w:themeColor="accent1" w:themeShade="BF"/>
          <w:kern w:val="0"/>
          <w:sz w:val="24"/>
          <w:szCs w:val="24"/>
          <w:shd w:val="clear" w:color="auto" w:fill="FFFFFF"/>
          <w:lang w:eastAsia="es-PY"/>
        </w:rPr>
      </w:pPr>
    </w:p>
    <w:p w14:paraId="69B4F2B0" w14:textId="06D827E8" w:rsidR="00100B98" w:rsidRPr="00BF151F" w:rsidRDefault="00100B98" w:rsidP="00100B98">
      <w:pPr>
        <w:tabs>
          <w:tab w:val="clear" w:pos="708"/>
          <w:tab w:val="left" w:pos="284"/>
        </w:tabs>
        <w:suppressAutoHyphens w:val="0"/>
        <w:spacing w:after="0" w:line="240" w:lineRule="auto"/>
        <w:jc w:val="both"/>
        <w:rPr>
          <w:rFonts w:ascii="Times New Roman" w:eastAsiaTheme="minorEastAsia" w:hAnsi="Times New Roman"/>
          <w:kern w:val="0"/>
          <w:sz w:val="24"/>
          <w:szCs w:val="24"/>
          <w:shd w:val="clear" w:color="auto" w:fill="FFFFFF"/>
          <w:lang w:eastAsia="es-PY"/>
        </w:rPr>
      </w:pPr>
      <w:r w:rsidRPr="00BF151F">
        <w:rPr>
          <w:rFonts w:ascii="Times New Roman" w:eastAsiaTheme="minorEastAsia" w:hAnsi="Times New Roman"/>
          <w:b/>
          <w:kern w:val="0"/>
          <w:sz w:val="24"/>
          <w:szCs w:val="24"/>
          <w:shd w:val="clear" w:color="auto" w:fill="FFFFFF"/>
          <w:lang w:eastAsia="es-PY"/>
        </w:rPr>
        <w:t>a</w:t>
      </w:r>
      <w:bookmarkStart w:id="6" w:name="_Hlk195607345"/>
      <w:r w:rsidRPr="00BF151F">
        <w:rPr>
          <w:rFonts w:ascii="Times New Roman" w:eastAsiaTheme="minorEastAsia" w:hAnsi="Times New Roman"/>
          <w:b/>
          <w:kern w:val="0"/>
          <w:sz w:val="24"/>
          <w:szCs w:val="24"/>
          <w:shd w:val="clear" w:color="auto" w:fill="FFFFFF"/>
          <w:lang w:eastAsia="es-PY"/>
        </w:rPr>
        <w:t>) Oferentes</w:t>
      </w:r>
      <w:bookmarkEnd w:id="6"/>
      <w:r w:rsidRPr="00BF151F">
        <w:rPr>
          <w:rFonts w:ascii="Times New Roman" w:eastAsiaTheme="minorEastAsia" w:hAnsi="Times New Roman"/>
          <w:kern w:val="0"/>
          <w:sz w:val="24"/>
          <w:szCs w:val="24"/>
          <w:shd w:val="clear" w:color="auto" w:fill="FFFFFF"/>
          <w:lang w:eastAsia="es-PY"/>
        </w:rPr>
        <w:t xml:space="preserve">. A los efectos de acogerse al beneficio de la aplicación del margen de preferencia, el oferente deberá contar con el Certificado de Producto y Empleo Nacional (CPEN). El certificado debe ser emitido como máximo a la fecha y hora tope de presentación de ofertas. La falta del CPEN no será motivo de descalificación de la oferta, sin embargo, el oferente no podrá acogerse al beneficio. </w:t>
      </w:r>
    </w:p>
    <w:p w14:paraId="5DCF3C94" w14:textId="77777777" w:rsidR="00100B98" w:rsidRPr="00BF151F" w:rsidRDefault="00100B98" w:rsidP="00100B98">
      <w:pPr>
        <w:tabs>
          <w:tab w:val="clear" w:pos="708"/>
          <w:tab w:val="left" w:pos="284"/>
        </w:tabs>
        <w:suppressAutoHyphens w:val="0"/>
        <w:spacing w:after="0" w:line="240" w:lineRule="auto"/>
        <w:jc w:val="both"/>
        <w:rPr>
          <w:rFonts w:ascii="Times New Roman" w:eastAsiaTheme="minorEastAsia" w:hAnsi="Times New Roman"/>
          <w:kern w:val="0"/>
          <w:sz w:val="24"/>
          <w:szCs w:val="24"/>
          <w:shd w:val="clear" w:color="auto" w:fill="FFFFFF"/>
          <w:lang w:eastAsia="es-PY"/>
        </w:rPr>
      </w:pPr>
      <w:r w:rsidRPr="00BF151F">
        <w:rPr>
          <w:rFonts w:ascii="Times New Roman" w:eastAsiaTheme="minorEastAsia" w:hAnsi="Times New Roman"/>
          <w:kern w:val="0"/>
          <w:sz w:val="24"/>
          <w:szCs w:val="24"/>
          <w:shd w:val="clear" w:color="auto" w:fill="FFFFFF"/>
          <w:lang w:eastAsia="es-PY"/>
        </w:rPr>
        <w:t xml:space="preserve">El comité de evaluación verificará en el portal oficial indicado por el Ministerio de Industria y Comercio (MIC) la emisión en tiempo y forma del CPEN declarado por los oferentes. No será necesaria la presentación física del Certificado de Producto y Empleo Nacional. </w:t>
      </w:r>
    </w:p>
    <w:p w14:paraId="7253D028"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146578EF"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F151F">
        <w:rPr>
          <w:rFonts w:ascii="Times New Roman" w:eastAsiaTheme="minorEastAsia" w:hAnsi="Times New Roman"/>
          <w:b/>
          <w:bCs/>
          <w:kern w:val="0"/>
          <w:sz w:val="24"/>
          <w:szCs w:val="24"/>
          <w:lang w:eastAsia="es-PY"/>
        </w:rPr>
        <w:t xml:space="preserve">b) Oferentes en Consorcio: </w:t>
      </w:r>
    </w:p>
    <w:p w14:paraId="13DD199B"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F151F">
        <w:rPr>
          <w:rFonts w:ascii="Times New Roman" w:eastAsiaTheme="minorEastAsia" w:hAnsi="Times New Roman"/>
          <w:kern w:val="0"/>
          <w:sz w:val="24"/>
          <w:szCs w:val="24"/>
          <w:lang w:eastAsia="es-PY"/>
        </w:rPr>
        <w:t xml:space="preserve">b.1. Provisión de Bienes. El CPEN debe ser expedido a nombre del oferente que fabrique o produzca los bienes objeto de la contratación. En el caso que ninguno de los oferentes consorciados fabrique o produzca los bienes ofrecidos, el consorcio deberá contar con el CPEN correspondiente al bien ofertado, debiendo encontrarse debidamente autorizado por el fabricante. Esta autorización podrá ser emitida a nombre del consorcio o de cualquiera de los integrantes del mismo. </w:t>
      </w:r>
    </w:p>
    <w:p w14:paraId="242C0C4D"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F151F">
        <w:rPr>
          <w:rFonts w:ascii="Times New Roman" w:eastAsiaTheme="minorEastAsia" w:hAnsi="Times New Roman"/>
          <w:kern w:val="0"/>
          <w:sz w:val="24"/>
          <w:szCs w:val="24"/>
          <w:lang w:eastAsia="es-PY"/>
        </w:rPr>
        <w:t xml:space="preserve">b.2. Provisión de Servicios. (se entenderá por el término “servicio” aquello que comprende a los servicios en general, las consultorías, obras públicas y servicios relacionados a obras públicas). </w:t>
      </w:r>
    </w:p>
    <w:p w14:paraId="48E0BA44"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F151F">
        <w:rPr>
          <w:rFonts w:ascii="Times New Roman" w:eastAsiaTheme="minorEastAsia" w:hAnsi="Times New Roman"/>
          <w:kern w:val="0"/>
          <w:sz w:val="24"/>
          <w:szCs w:val="24"/>
          <w:lang w:eastAsia="es-PY"/>
        </w:rPr>
        <w:t xml:space="preserve">Todos los integrantes del consorcio deben contar con el CPEN. </w:t>
      </w:r>
    </w:p>
    <w:p w14:paraId="7056A9CD" w14:textId="77777777" w:rsidR="00100B98" w:rsidRPr="00BF151F"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F151F">
        <w:rPr>
          <w:rFonts w:ascii="Times New Roman" w:eastAsiaTheme="minorEastAsia" w:hAnsi="Times New Roman"/>
          <w:kern w:val="0"/>
          <w:sz w:val="24"/>
          <w:szCs w:val="24"/>
          <w:lang w:eastAsia="es-PY"/>
        </w:rPr>
        <w:t>Excepcionalmente se admitirá que no todos los integrantes del consorcio cuenten con el CPEN para aplicar el margen de preferencia, cuando el servicio específico se encuentre detallado en uno de los ítems de la planilla de precios, y de los documentos del consorcio (acuerdo de intención o consorcio constituido) se desprenda que el integrante del consorcio que cuenta con el CPEN será el responsable de ejecutar el servicio licitado.</w:t>
      </w:r>
    </w:p>
    <w:p w14:paraId="75AF5326" w14:textId="4D7B876A"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 xml:space="preserve">Margen de preferencia en procedimientos de contratación de carácter internacional  </w:t>
      </w:r>
      <w:r w:rsidRPr="00CA0F94">
        <w:rPr>
          <w:rFonts w:ascii="Times New Roman" w:eastAsiaTheme="minorEastAsia" w:hAnsi="Times New Roman"/>
          <w:b/>
          <w:noProof/>
          <w:kern w:val="0"/>
          <w:sz w:val="24"/>
          <w:szCs w:val="24"/>
          <w:lang w:eastAsia="es-PY"/>
        </w:rPr>
        <w:drawing>
          <wp:inline distT="0" distB="0" distL="0" distR="0" wp14:anchorId="1EB65F09" wp14:editId="55689DD5">
            <wp:extent cx="278130" cy="292735"/>
            <wp:effectExtent l="0" t="0" r="7620" b="0"/>
            <wp:docPr id="4" name="Imagen 4"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ono&#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92735"/>
                    </a:xfrm>
                    <a:prstGeom prst="rect">
                      <a:avLst/>
                    </a:prstGeom>
                    <a:noFill/>
                    <a:ln>
                      <a:noFill/>
                    </a:ln>
                  </pic:spPr>
                </pic:pic>
              </a:graphicData>
            </a:graphic>
          </wp:inline>
        </w:drawing>
      </w:r>
    </w:p>
    <w:p w14:paraId="1CAD2B36"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En los procedimientos de contratación de carácter internacional, las convocantes otorgarán el beneficio de margen de preferencia del 10% (diez por ciento), a las ofertas que incorporen:</w:t>
      </w:r>
    </w:p>
    <w:p w14:paraId="3A5F67FF"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1 - El empleo de los recursos humanos del país.</w:t>
      </w:r>
    </w:p>
    <w:p w14:paraId="79257002"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2 - La adquisición y locación de bienes producidos en la República del Paraguay.</w:t>
      </w:r>
    </w:p>
    <w:p w14:paraId="2C46FCC8" w14:textId="215721DA"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Para el otorgamiento del beneficio, los Oferentes deberán acreditar como mínimo el porcentaje de contenido nacional establecido en la reglamentación vigente en la materi</w:t>
      </w:r>
      <w:r w:rsidRPr="00BF151F">
        <w:rPr>
          <w:rFonts w:ascii="Times New Roman" w:eastAsiaTheme="minorEastAsia" w:hAnsi="Times New Roman"/>
          <w:kern w:val="0"/>
          <w:sz w:val="24"/>
          <w:szCs w:val="24"/>
          <w:lang w:eastAsia="es-PY"/>
        </w:rPr>
        <w:t xml:space="preserve">a: </w:t>
      </w:r>
      <w:r w:rsidRPr="00BF151F">
        <w:rPr>
          <w:rFonts w:ascii="Times New Roman" w:eastAsiaTheme="minorEastAsia" w:hAnsi="Times New Roman"/>
          <w:color w:val="FF0000"/>
          <w:kern w:val="0"/>
          <w:sz w:val="24"/>
          <w:szCs w:val="24"/>
          <w:lang w:eastAsia="es-PY"/>
        </w:rPr>
        <w:t>NO APLICA.</w:t>
      </w:r>
    </w:p>
    <w:p w14:paraId="3A5C4878"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78A898BE" w14:textId="57378537" w:rsidR="00633822" w:rsidRPr="00BF151F"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F151F">
        <w:rPr>
          <w:rFonts w:ascii="Times New Roman" w:eastAsiaTheme="minorEastAsia" w:hAnsi="Times New Roman"/>
          <w:kern w:val="0"/>
          <w:sz w:val="24"/>
          <w:szCs w:val="24"/>
          <w:lang w:eastAsia="es-PY"/>
        </w:rPr>
        <w:t>El oferente podrá acogerse al beneficio del margen de preferencia con la obtención del CPEN, o en su defecto, aquél que disponga el MIC.</w:t>
      </w:r>
    </w:p>
    <w:p w14:paraId="0F9E4882" w14:textId="77777777" w:rsidR="00040E73" w:rsidRPr="00040E73" w:rsidRDefault="00040E73"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AEC026B" w14:textId="5E6F911A"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 xml:space="preserve">Requisitos </w:t>
      </w:r>
      <w:r w:rsidR="00454310" w:rsidRPr="00CA0F94">
        <w:rPr>
          <w:rFonts w:ascii="Times New Roman" w:eastAsiaTheme="minorEastAsia" w:hAnsi="Times New Roman"/>
          <w:b/>
          <w:bCs/>
          <w:kern w:val="0"/>
          <w:sz w:val="24"/>
          <w:szCs w:val="24"/>
          <w:lang w:eastAsia="es-PY"/>
        </w:rPr>
        <w:t>d</w:t>
      </w:r>
      <w:r w:rsidRPr="00CA0F94">
        <w:rPr>
          <w:rFonts w:ascii="Times New Roman" w:eastAsiaTheme="minorEastAsia" w:hAnsi="Times New Roman"/>
          <w:b/>
          <w:bCs/>
          <w:kern w:val="0"/>
          <w:sz w:val="24"/>
          <w:szCs w:val="24"/>
          <w:lang w:eastAsia="es-PY"/>
        </w:rPr>
        <w:t xml:space="preserve">ocumentales para la evaluación de las condiciones de participación </w:t>
      </w:r>
    </w:p>
    <w:p w14:paraId="0B25A0FC" w14:textId="6FAEC356" w:rsidR="00171E48" w:rsidRPr="00CA0F94" w:rsidRDefault="00171E48" w:rsidP="00171E48">
      <w:pPr>
        <w:widowControl w:val="0"/>
        <w:suppressLineNumbers/>
        <w:spacing w:after="0"/>
        <w:ind w:left="426"/>
        <w:jc w:val="both"/>
        <w:rPr>
          <w:rFonts w:ascii="Times New Roman" w:eastAsia="Arial Unicode MS"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FC5B26" w:rsidRPr="00CA0F94" w14:paraId="3602F55A" w14:textId="77777777" w:rsidTr="00F65C6E">
        <w:trPr>
          <w:trHeight w:val="795"/>
          <w:jc w:val="center"/>
        </w:trPr>
        <w:tc>
          <w:tcPr>
            <w:tcW w:w="0" w:type="auto"/>
            <w:tcBorders>
              <w:top w:val="single" w:sz="4" w:space="0" w:color="auto"/>
              <w:left w:val="single" w:sz="4" w:space="0" w:color="auto"/>
              <w:bottom w:val="single" w:sz="4" w:space="0" w:color="auto"/>
              <w:right w:val="single" w:sz="4" w:space="0" w:color="auto"/>
            </w:tcBorders>
            <w:hideMark/>
          </w:tcPr>
          <w:p w14:paraId="4A16091F" w14:textId="733B437A" w:rsidR="002273C9" w:rsidRPr="00F50A24" w:rsidRDefault="00856099" w:rsidP="002273C9">
            <w:pPr>
              <w:tabs>
                <w:tab w:val="clear" w:pos="708"/>
              </w:tabs>
              <w:suppressAutoHyphens w:val="0"/>
              <w:overflowPunct w:val="0"/>
              <w:autoSpaceDE w:val="0"/>
              <w:autoSpaceDN w:val="0"/>
              <w:adjustRightInd w:val="0"/>
              <w:spacing w:after="0"/>
              <w:jc w:val="both"/>
              <w:textAlignment w:val="baseline"/>
              <w:rPr>
                <w:rFonts w:ascii="Times New Roman" w:eastAsia="Calibri" w:hAnsi="Times New Roman"/>
                <w:b/>
                <w:color w:val="000000"/>
                <w:kern w:val="0"/>
                <w:sz w:val="24"/>
                <w:szCs w:val="24"/>
                <w:lang w:val="es-ES_tradnl" w:eastAsia="en-US"/>
              </w:rPr>
            </w:pPr>
            <w:r w:rsidRPr="00F50A24">
              <w:rPr>
                <w:rFonts w:ascii="Times New Roman" w:eastAsia="Calibri" w:hAnsi="Times New Roman"/>
                <w:b/>
                <w:kern w:val="0"/>
                <w:sz w:val="24"/>
                <w:szCs w:val="24"/>
                <w:lang w:val="es-ES_tradnl" w:eastAsia="es-ES"/>
              </w:rPr>
              <w:lastRenderedPageBreak/>
              <w:t>1</w:t>
            </w:r>
            <w:r w:rsidR="00FC5B26" w:rsidRPr="00F50A24">
              <w:rPr>
                <w:rFonts w:ascii="Times New Roman" w:eastAsia="Calibri" w:hAnsi="Times New Roman"/>
                <w:b/>
                <w:kern w:val="0"/>
                <w:sz w:val="24"/>
                <w:szCs w:val="24"/>
                <w:lang w:val="es-ES_tradnl" w:eastAsia="es-ES"/>
              </w:rPr>
              <w:t xml:space="preserve">) </w:t>
            </w:r>
            <w:r w:rsidR="002273C9" w:rsidRPr="00F50A24">
              <w:rPr>
                <w:rFonts w:ascii="Times New Roman" w:hAnsi="Times New Roman"/>
                <w:b/>
                <w:color w:val="FF0000"/>
                <w:sz w:val="24"/>
                <w:szCs w:val="24"/>
              </w:rPr>
              <w:t xml:space="preserve">Formulario de Propuesta Técnica </w:t>
            </w:r>
            <w:r w:rsidR="002273C9" w:rsidRPr="00805CF6">
              <w:rPr>
                <w:rFonts w:ascii="Times New Roman" w:hAnsi="Times New Roman"/>
                <w:b/>
                <w:sz w:val="24"/>
                <w:szCs w:val="24"/>
              </w:rPr>
              <w:t xml:space="preserve">(**) </w:t>
            </w:r>
            <w:r w:rsidR="002273C9" w:rsidRPr="00F50A24">
              <w:rPr>
                <w:rFonts w:ascii="Times New Roman" w:hAnsi="Times New Roman"/>
                <w:b/>
                <w:color w:val="FF0000"/>
                <w:sz w:val="24"/>
                <w:szCs w:val="24"/>
              </w:rPr>
              <w:t>en Sobre Oferta Técnica</w:t>
            </w:r>
          </w:p>
          <w:p w14:paraId="4A68BD6F" w14:textId="4BC31305" w:rsidR="002273C9" w:rsidRPr="00F50A24" w:rsidRDefault="002273C9" w:rsidP="002273C9">
            <w:pPr>
              <w:spacing w:after="0"/>
              <w:jc w:val="both"/>
              <w:rPr>
                <w:rFonts w:ascii="Times New Roman" w:hAnsi="Times New Roman"/>
                <w:i/>
                <w:color w:val="FF0000"/>
                <w:sz w:val="24"/>
                <w:szCs w:val="24"/>
              </w:rPr>
            </w:pPr>
            <w:r w:rsidRPr="00F50A24">
              <w:rPr>
                <w:rFonts w:ascii="Times New Roman" w:hAnsi="Times New Roman"/>
                <w:i/>
                <w:color w:val="FF0000"/>
                <w:sz w:val="24"/>
                <w:szCs w:val="24"/>
              </w:rPr>
              <w:t>El Formulario de Propuesta Técnica se encuentra en la Sección “Formularios”, y debe ser completado y firmado por el oferente</w:t>
            </w:r>
            <w:r w:rsidR="0081521C" w:rsidRPr="00F50A24">
              <w:rPr>
                <w:rFonts w:ascii="Times New Roman" w:hAnsi="Times New Roman"/>
                <w:i/>
                <w:color w:val="FF0000"/>
                <w:sz w:val="24"/>
                <w:szCs w:val="24"/>
              </w:rPr>
              <w:t xml:space="preserve"> </w:t>
            </w:r>
            <w:r w:rsidR="0081521C" w:rsidRPr="00F50A24">
              <w:rPr>
                <w:rFonts w:ascii="Times New Roman" w:hAnsi="Times New Roman"/>
                <w:b/>
                <w:bCs/>
                <w:i/>
                <w:color w:val="FF0000"/>
                <w:sz w:val="24"/>
                <w:szCs w:val="24"/>
                <w:u w:val="single"/>
              </w:rPr>
              <w:t>en todas sus páginas</w:t>
            </w:r>
            <w:r w:rsidR="0081521C" w:rsidRPr="00F50A24">
              <w:rPr>
                <w:rFonts w:ascii="Times New Roman" w:hAnsi="Times New Roman"/>
                <w:i/>
                <w:color w:val="FF0000"/>
                <w:sz w:val="24"/>
                <w:szCs w:val="24"/>
              </w:rPr>
              <w:t>.</w:t>
            </w:r>
          </w:p>
          <w:p w14:paraId="26CD88B9" w14:textId="2F3816A1" w:rsidR="00040E73" w:rsidRPr="00F50A24" w:rsidRDefault="002273C9" w:rsidP="002273C9">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i/>
                <w:strike/>
                <w:kern w:val="0"/>
                <w:sz w:val="24"/>
                <w:szCs w:val="24"/>
                <w:lang w:eastAsia="es-ES"/>
              </w:rPr>
            </w:pPr>
            <w:r w:rsidRPr="00F50A24">
              <w:rPr>
                <w:rFonts w:ascii="Times New Roman" w:hAnsi="Times New Roman"/>
                <w:b/>
                <w:bCs/>
                <w:i/>
                <w:color w:val="FF0000"/>
                <w:sz w:val="24"/>
                <w:szCs w:val="24"/>
              </w:rPr>
              <w:t>En el caso de consultores internacionales, los mismos deberán llenar el campo “DIRECCIÓN EN PARAGUAY” del Formulario con un domicilio local de Paraguay.</w:t>
            </w:r>
          </w:p>
        </w:tc>
      </w:tr>
      <w:tr w:rsidR="00905F23" w:rsidRPr="00CA0F94" w14:paraId="255EAF2E" w14:textId="77777777" w:rsidTr="00F65C6E">
        <w:trPr>
          <w:trHeight w:val="795"/>
          <w:jc w:val="center"/>
        </w:trPr>
        <w:tc>
          <w:tcPr>
            <w:tcW w:w="0" w:type="auto"/>
            <w:tcBorders>
              <w:top w:val="single" w:sz="4" w:space="0" w:color="auto"/>
              <w:left w:val="single" w:sz="4" w:space="0" w:color="auto"/>
              <w:bottom w:val="single" w:sz="4" w:space="0" w:color="auto"/>
              <w:right w:val="single" w:sz="4" w:space="0" w:color="auto"/>
            </w:tcBorders>
          </w:tcPr>
          <w:p w14:paraId="06C79E1B" w14:textId="5223DE4E" w:rsidR="00905F23" w:rsidRPr="00905F23" w:rsidRDefault="00856099" w:rsidP="00905F23">
            <w:pPr>
              <w:tabs>
                <w:tab w:val="clear" w:pos="708"/>
              </w:tabs>
              <w:suppressAutoHyphens w:val="0"/>
              <w:overflowPunct w:val="0"/>
              <w:autoSpaceDE w:val="0"/>
              <w:autoSpaceDN w:val="0"/>
              <w:adjustRightInd w:val="0"/>
              <w:spacing w:after="0"/>
              <w:jc w:val="both"/>
              <w:textAlignment w:val="baseline"/>
              <w:rPr>
                <w:rFonts w:ascii="Times New Roman" w:eastAsia="Calibri" w:hAnsi="Times New Roman"/>
                <w:b/>
                <w:color w:val="000000"/>
                <w:kern w:val="0"/>
                <w:sz w:val="24"/>
                <w:szCs w:val="24"/>
                <w:lang w:val="es-ES_tradnl" w:eastAsia="en-US"/>
              </w:rPr>
            </w:pPr>
            <w:r>
              <w:rPr>
                <w:rFonts w:ascii="Times New Roman" w:eastAsia="Calibri" w:hAnsi="Times New Roman"/>
                <w:b/>
                <w:kern w:val="0"/>
                <w:sz w:val="24"/>
                <w:szCs w:val="24"/>
                <w:lang w:val="es-ES_tradnl" w:eastAsia="es-ES"/>
              </w:rPr>
              <w:t>2</w:t>
            </w:r>
            <w:r w:rsidR="00905F23" w:rsidRPr="00905F23">
              <w:rPr>
                <w:rFonts w:ascii="Times New Roman" w:eastAsia="Calibri" w:hAnsi="Times New Roman"/>
                <w:b/>
                <w:kern w:val="0"/>
                <w:sz w:val="24"/>
                <w:szCs w:val="24"/>
                <w:lang w:val="es-ES_tradnl" w:eastAsia="es-ES"/>
              </w:rPr>
              <w:t xml:space="preserve">) </w:t>
            </w:r>
            <w:r w:rsidR="00905F23" w:rsidRPr="00905F23">
              <w:rPr>
                <w:rFonts w:ascii="Times New Roman" w:hAnsi="Times New Roman"/>
                <w:b/>
                <w:sz w:val="24"/>
                <w:szCs w:val="24"/>
              </w:rPr>
              <w:t>Formulario de Oferta y Lista de Precios (*)</w:t>
            </w:r>
            <w:r w:rsidR="00905F23" w:rsidRPr="00905F23">
              <w:rPr>
                <w:rFonts w:ascii="Times New Roman" w:hAnsi="Times New Roman"/>
                <w:b/>
                <w:color w:val="FF0000"/>
                <w:sz w:val="24"/>
                <w:szCs w:val="24"/>
              </w:rPr>
              <w:t xml:space="preserve"> en Sobre Oferta de Precio</w:t>
            </w:r>
          </w:p>
          <w:p w14:paraId="5F644958" w14:textId="436C6A45" w:rsidR="00905F23" w:rsidRPr="00CA0F94" w:rsidRDefault="00E3481D" w:rsidP="00905F23">
            <w:pPr>
              <w:tabs>
                <w:tab w:val="clear" w:pos="708"/>
              </w:tabs>
              <w:suppressAutoHyphens w:val="0"/>
              <w:overflowPunct w:val="0"/>
              <w:autoSpaceDE w:val="0"/>
              <w:autoSpaceDN w:val="0"/>
              <w:adjustRightInd w:val="0"/>
              <w:spacing w:after="0"/>
              <w:jc w:val="both"/>
              <w:textAlignment w:val="baseline"/>
              <w:rPr>
                <w:rFonts w:ascii="Times New Roman" w:eastAsia="Calibri" w:hAnsi="Times New Roman"/>
                <w:b/>
                <w:kern w:val="0"/>
                <w:sz w:val="24"/>
                <w:szCs w:val="24"/>
                <w:lang w:val="es-ES_tradnl" w:eastAsia="es-ES"/>
              </w:rPr>
            </w:pPr>
            <w:r w:rsidRPr="00475A62">
              <w:rPr>
                <w:rFonts w:ascii="Times New Roman" w:hAnsi="Times New Roman"/>
                <w:i/>
                <w:color w:val="FF0000"/>
                <w:sz w:val="24"/>
                <w:szCs w:val="24"/>
              </w:rPr>
              <w:t xml:space="preserve">El Formulario de Oferta y Lista de Precios, incluidos en la Sección “Formularios”, deben ser completados y firmados por el oferente </w:t>
            </w:r>
            <w:r w:rsidRPr="0081521C">
              <w:rPr>
                <w:rFonts w:ascii="Times New Roman" w:hAnsi="Times New Roman"/>
                <w:b/>
                <w:bCs/>
                <w:i/>
                <w:color w:val="FF0000"/>
                <w:sz w:val="24"/>
                <w:szCs w:val="24"/>
                <w:u w:val="single"/>
              </w:rPr>
              <w:t>en todas sus páginas</w:t>
            </w:r>
            <w:r>
              <w:rPr>
                <w:rFonts w:ascii="Times New Roman" w:hAnsi="Times New Roman"/>
                <w:i/>
                <w:color w:val="FF0000"/>
                <w:sz w:val="24"/>
                <w:szCs w:val="24"/>
              </w:rPr>
              <w:t>.</w:t>
            </w:r>
          </w:p>
        </w:tc>
      </w:tr>
      <w:tr w:rsidR="00FC5B26" w:rsidRPr="00CA0F94" w14:paraId="7B852773"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7CE663EF" w14:textId="77777777" w:rsidR="00AC33E7" w:rsidRDefault="00856099" w:rsidP="00AC33E7">
            <w:pPr>
              <w:tabs>
                <w:tab w:val="clear" w:pos="708"/>
              </w:tabs>
              <w:suppressAutoHyphens w:val="0"/>
              <w:overflowPunct w:val="0"/>
              <w:autoSpaceDE w:val="0"/>
              <w:autoSpaceDN w:val="0"/>
              <w:adjustRightInd w:val="0"/>
              <w:spacing w:after="0"/>
              <w:jc w:val="both"/>
              <w:textAlignment w:val="baseline"/>
              <w:rPr>
                <w:rFonts w:ascii="Times New Roman" w:eastAsia="Times New Roman" w:hAnsi="Times New Roman"/>
                <w:b/>
                <w:color w:val="FF0000"/>
                <w:kern w:val="0"/>
                <w:sz w:val="24"/>
                <w:szCs w:val="24"/>
                <w:lang w:val="es-ES_tradnl" w:eastAsia="es-ES"/>
              </w:rPr>
            </w:pPr>
            <w:r>
              <w:rPr>
                <w:rFonts w:ascii="Times New Roman" w:eastAsia="Times New Roman" w:hAnsi="Times New Roman"/>
                <w:b/>
                <w:kern w:val="0"/>
                <w:sz w:val="24"/>
                <w:szCs w:val="24"/>
                <w:lang w:val="es-ES_tradnl" w:eastAsia="es-ES"/>
              </w:rPr>
              <w:t>3</w:t>
            </w:r>
            <w:r w:rsidR="00FC5B26" w:rsidRPr="00CA0F94">
              <w:rPr>
                <w:rFonts w:ascii="Times New Roman" w:eastAsia="Times New Roman" w:hAnsi="Times New Roman"/>
                <w:b/>
                <w:kern w:val="0"/>
                <w:sz w:val="24"/>
                <w:szCs w:val="24"/>
                <w:lang w:val="es-ES_tradnl" w:eastAsia="es-ES"/>
              </w:rPr>
              <w:t xml:space="preserve">) </w:t>
            </w:r>
            <w:r w:rsidR="0081795F" w:rsidRPr="0081795F">
              <w:rPr>
                <w:rFonts w:ascii="Times New Roman" w:eastAsia="Times New Roman" w:hAnsi="Times New Roman"/>
                <w:b/>
                <w:kern w:val="0"/>
                <w:sz w:val="24"/>
                <w:szCs w:val="24"/>
                <w:lang w:val="es-ES_tradnl" w:eastAsia="es-ES"/>
              </w:rPr>
              <w:t xml:space="preserve">Garantía de Mantenimiento de Oferta (*) </w:t>
            </w:r>
            <w:r w:rsidR="0081795F" w:rsidRPr="0081795F">
              <w:rPr>
                <w:rFonts w:ascii="Times New Roman" w:eastAsia="Times New Roman" w:hAnsi="Times New Roman"/>
                <w:b/>
                <w:color w:val="FF0000"/>
                <w:kern w:val="0"/>
                <w:sz w:val="24"/>
                <w:szCs w:val="24"/>
                <w:lang w:val="es-ES_tradnl" w:eastAsia="es-ES"/>
              </w:rPr>
              <w:t>en Sobre Oferta de Precio</w:t>
            </w:r>
          </w:p>
          <w:p w14:paraId="3899B36D" w14:textId="7D31DC89" w:rsidR="00FC5B26" w:rsidRPr="00AC33E7" w:rsidRDefault="00AC33E7" w:rsidP="00AC33E7">
            <w:pPr>
              <w:tabs>
                <w:tab w:val="clear" w:pos="708"/>
              </w:tabs>
              <w:suppressAutoHyphens w:val="0"/>
              <w:overflowPunct w:val="0"/>
              <w:autoSpaceDE w:val="0"/>
              <w:autoSpaceDN w:val="0"/>
              <w:adjustRightInd w:val="0"/>
              <w:spacing w:after="0"/>
              <w:jc w:val="both"/>
              <w:textAlignment w:val="baseline"/>
              <w:rPr>
                <w:rFonts w:ascii="Times New Roman" w:eastAsia="Calibri" w:hAnsi="Times New Roman"/>
                <w:b/>
                <w:kern w:val="0"/>
                <w:sz w:val="24"/>
                <w:szCs w:val="24"/>
                <w:lang w:eastAsia="en-US"/>
              </w:rPr>
            </w:pPr>
            <w:r w:rsidRPr="00AC33E7">
              <w:rPr>
                <w:rFonts w:ascii="Times New Roman" w:eastAsia="Calibri" w:hAnsi="Times New Roman"/>
                <w:i/>
                <w:color w:val="FF0000"/>
                <w:kern w:val="0"/>
                <w:sz w:val="24"/>
                <w:szCs w:val="24"/>
                <w:lang w:val="es-ES_tradnl" w:eastAsia="es-ES"/>
              </w:rPr>
              <w:t>La garantía de mantenimiento de oferta debe ser extendida, bajo la forma de una garantía bancaria o póliza de seguro de caución.</w:t>
            </w:r>
          </w:p>
        </w:tc>
      </w:tr>
      <w:tr w:rsidR="00295090" w:rsidRPr="00CA0F94" w14:paraId="7D0468A3"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5F4BE105" w14:textId="3EAAE87D" w:rsidR="00295090" w:rsidRDefault="00295090" w:rsidP="00AC33E7">
            <w:pPr>
              <w:tabs>
                <w:tab w:val="clear" w:pos="708"/>
              </w:tabs>
              <w:suppressAutoHyphens w:val="0"/>
              <w:overflowPunct w:val="0"/>
              <w:autoSpaceDE w:val="0"/>
              <w:autoSpaceDN w:val="0"/>
              <w:adjustRightInd w:val="0"/>
              <w:spacing w:after="0"/>
              <w:jc w:val="both"/>
              <w:textAlignment w:val="baseline"/>
              <w:rPr>
                <w:rFonts w:ascii="Times New Roman" w:eastAsia="Times New Roman" w:hAnsi="Times New Roman"/>
                <w:b/>
                <w:kern w:val="0"/>
                <w:sz w:val="24"/>
                <w:szCs w:val="24"/>
                <w:lang w:val="es-ES_tradnl" w:eastAsia="es-ES"/>
              </w:rPr>
            </w:pPr>
            <w:r>
              <w:rPr>
                <w:rFonts w:ascii="Times New Roman" w:eastAsia="Times New Roman" w:hAnsi="Times New Roman"/>
                <w:b/>
                <w:kern w:val="0"/>
                <w:sz w:val="24"/>
                <w:szCs w:val="24"/>
                <w:lang w:val="es-ES" w:eastAsia="es-ES"/>
              </w:rPr>
              <w:t>4</w:t>
            </w:r>
            <w:r w:rsidRPr="00CA0F94">
              <w:rPr>
                <w:rFonts w:ascii="Times New Roman" w:eastAsia="Times New Roman" w:hAnsi="Times New Roman"/>
                <w:b/>
                <w:kern w:val="0"/>
                <w:sz w:val="24"/>
                <w:szCs w:val="24"/>
                <w:lang w:val="es-ES" w:eastAsia="es-ES"/>
              </w:rPr>
              <w:t xml:space="preserve">) Documentos Legales. Oferente Individual (Persona </w:t>
            </w:r>
            <w:r>
              <w:rPr>
                <w:rFonts w:ascii="Times New Roman" w:eastAsia="Times New Roman" w:hAnsi="Times New Roman"/>
                <w:b/>
                <w:kern w:val="0"/>
                <w:sz w:val="24"/>
                <w:szCs w:val="24"/>
                <w:lang w:val="es-ES" w:eastAsia="es-ES"/>
              </w:rPr>
              <w:t>física</w:t>
            </w:r>
            <w:r w:rsidRPr="00CA0F94">
              <w:rPr>
                <w:rFonts w:ascii="Times New Roman" w:eastAsia="Times New Roman" w:hAnsi="Times New Roman"/>
                <w:b/>
                <w:kern w:val="0"/>
                <w:sz w:val="24"/>
                <w:szCs w:val="24"/>
                <w:lang w:val="es-ES" w:eastAsia="es-ES"/>
              </w:rPr>
              <w:t>)</w:t>
            </w:r>
          </w:p>
        </w:tc>
      </w:tr>
      <w:tr w:rsidR="005D3F00" w:rsidRPr="00CA0F94" w14:paraId="400A3856"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0317B869" w14:textId="439B07B7" w:rsidR="005D3F00" w:rsidRPr="005422B6" w:rsidRDefault="00547E1F" w:rsidP="00210373">
            <w:pPr>
              <w:pStyle w:val="Prrafodelista"/>
              <w:numPr>
                <w:ilvl w:val="0"/>
                <w:numId w:val="26"/>
              </w:numPr>
              <w:tabs>
                <w:tab w:val="clear" w:pos="708"/>
                <w:tab w:val="left" w:pos="360"/>
              </w:tabs>
              <w:suppressAutoHyphens w:val="0"/>
              <w:overflowPunct w:val="0"/>
              <w:autoSpaceDE w:val="0"/>
              <w:autoSpaceDN w:val="0"/>
              <w:adjustRightInd w:val="0"/>
              <w:spacing w:after="0"/>
              <w:ind w:left="22" w:hanging="22"/>
              <w:jc w:val="both"/>
              <w:textAlignment w:val="baseline"/>
              <w:rPr>
                <w:rFonts w:ascii="Times New Roman" w:eastAsia="Times New Roman" w:hAnsi="Times New Roman"/>
                <w:b/>
                <w:kern w:val="0"/>
                <w:sz w:val="24"/>
                <w:szCs w:val="24"/>
                <w:lang w:val="es-ES_tradnl" w:eastAsia="es-ES"/>
              </w:rPr>
            </w:pPr>
            <w:r w:rsidRPr="005422B6">
              <w:rPr>
                <w:rFonts w:ascii="Times New Roman" w:hAnsi="Times New Roman"/>
                <w:iCs/>
                <w:color w:val="FF0000"/>
                <w:sz w:val="24"/>
                <w:szCs w:val="24"/>
              </w:rPr>
              <w:t xml:space="preserve">Fotocopia simple de la </w:t>
            </w:r>
            <w:r w:rsidR="001F1468">
              <w:rPr>
                <w:rFonts w:ascii="Times New Roman" w:hAnsi="Times New Roman"/>
                <w:iCs/>
                <w:color w:val="FF0000"/>
                <w:sz w:val="24"/>
                <w:szCs w:val="24"/>
              </w:rPr>
              <w:t>c</w:t>
            </w:r>
            <w:r w:rsidRPr="005422B6">
              <w:rPr>
                <w:rFonts w:ascii="Times New Roman" w:hAnsi="Times New Roman"/>
                <w:iCs/>
                <w:color w:val="FF0000"/>
                <w:sz w:val="24"/>
                <w:szCs w:val="24"/>
              </w:rPr>
              <w:t xml:space="preserve">édula </w:t>
            </w:r>
            <w:r w:rsidR="001F1468">
              <w:rPr>
                <w:rFonts w:ascii="Times New Roman" w:hAnsi="Times New Roman"/>
                <w:iCs/>
                <w:color w:val="FF0000"/>
                <w:sz w:val="24"/>
                <w:szCs w:val="24"/>
              </w:rPr>
              <w:t xml:space="preserve">o documento nacional </w:t>
            </w:r>
            <w:r w:rsidRPr="005422B6">
              <w:rPr>
                <w:rFonts w:ascii="Times New Roman" w:hAnsi="Times New Roman"/>
                <w:iCs/>
                <w:color w:val="FF0000"/>
                <w:sz w:val="24"/>
                <w:szCs w:val="24"/>
              </w:rPr>
              <w:t xml:space="preserve">de </w:t>
            </w:r>
            <w:r w:rsidR="001F1468">
              <w:rPr>
                <w:rFonts w:ascii="Times New Roman" w:hAnsi="Times New Roman"/>
                <w:iCs/>
                <w:color w:val="FF0000"/>
                <w:sz w:val="24"/>
                <w:szCs w:val="24"/>
              </w:rPr>
              <w:t>i</w:t>
            </w:r>
            <w:r w:rsidRPr="005422B6">
              <w:rPr>
                <w:rFonts w:ascii="Times New Roman" w:hAnsi="Times New Roman"/>
                <w:iCs/>
                <w:color w:val="FF0000"/>
                <w:sz w:val="24"/>
                <w:szCs w:val="24"/>
              </w:rPr>
              <w:t xml:space="preserve">dentidad del firmante de la oferta. </w:t>
            </w:r>
            <w:r w:rsidRPr="005422B6">
              <w:rPr>
                <w:rFonts w:ascii="Times New Roman" w:hAnsi="Times New Roman"/>
                <w:b/>
                <w:iCs/>
                <w:sz w:val="24"/>
                <w:szCs w:val="24"/>
              </w:rPr>
              <w:t>(*)</w:t>
            </w:r>
            <w:r w:rsidRPr="005422B6">
              <w:rPr>
                <w:rFonts w:ascii="Times New Roman" w:hAnsi="Times New Roman"/>
                <w:b/>
                <w:color w:val="FF0000"/>
                <w:sz w:val="24"/>
                <w:szCs w:val="24"/>
              </w:rPr>
              <w:t xml:space="preserve"> En Sobre Oferta Técnica</w:t>
            </w:r>
          </w:p>
        </w:tc>
      </w:tr>
      <w:tr w:rsidR="005422B6" w:rsidRPr="00CA0F94" w14:paraId="65548E6E"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49C9FF50" w14:textId="712D1D54" w:rsidR="005422B6" w:rsidRPr="005422B6" w:rsidRDefault="005422B6" w:rsidP="00210373">
            <w:pPr>
              <w:pStyle w:val="Prrafodelista"/>
              <w:numPr>
                <w:ilvl w:val="0"/>
                <w:numId w:val="26"/>
              </w:numPr>
              <w:tabs>
                <w:tab w:val="clear" w:pos="708"/>
                <w:tab w:val="left" w:pos="360"/>
              </w:tabs>
              <w:suppressAutoHyphens w:val="0"/>
              <w:overflowPunct w:val="0"/>
              <w:autoSpaceDE w:val="0"/>
              <w:autoSpaceDN w:val="0"/>
              <w:adjustRightInd w:val="0"/>
              <w:spacing w:after="0"/>
              <w:ind w:left="22" w:hanging="22"/>
              <w:jc w:val="both"/>
              <w:textAlignment w:val="baseline"/>
              <w:rPr>
                <w:rFonts w:ascii="Times New Roman" w:hAnsi="Times New Roman"/>
                <w:iCs/>
                <w:color w:val="FF0000"/>
                <w:sz w:val="24"/>
                <w:szCs w:val="24"/>
              </w:rPr>
            </w:pPr>
            <w:r w:rsidRPr="005422B6">
              <w:rPr>
                <w:rFonts w:ascii="Times New Roman" w:eastAsia="Times New Roman" w:hAnsi="Times New Roman"/>
                <w:color w:val="FF0000"/>
                <w:kern w:val="0"/>
                <w:sz w:val="24"/>
                <w:szCs w:val="24"/>
                <w:lang w:eastAsia="en-US"/>
              </w:rPr>
              <w:t xml:space="preserve">Fotocopia simple de Constancia de inscripción en el Registro Único de Contribuyentes </w:t>
            </w:r>
            <w:r>
              <w:rPr>
                <w:rFonts w:ascii="Times New Roman" w:eastAsia="Times New Roman" w:hAnsi="Times New Roman"/>
                <w:color w:val="FF0000"/>
                <w:kern w:val="0"/>
                <w:sz w:val="24"/>
                <w:szCs w:val="24"/>
                <w:lang w:eastAsia="en-US"/>
              </w:rPr>
              <w:t>(</w:t>
            </w:r>
            <w:r w:rsidRPr="005422B6">
              <w:rPr>
                <w:rFonts w:ascii="Times New Roman" w:eastAsia="Times New Roman" w:hAnsi="Times New Roman"/>
                <w:color w:val="FF0000"/>
                <w:kern w:val="0"/>
                <w:sz w:val="24"/>
                <w:szCs w:val="24"/>
                <w:lang w:eastAsia="en-US"/>
              </w:rPr>
              <w:t>RUC</w:t>
            </w:r>
            <w:r>
              <w:rPr>
                <w:rFonts w:ascii="Times New Roman" w:eastAsia="Times New Roman" w:hAnsi="Times New Roman"/>
                <w:color w:val="FF0000"/>
                <w:kern w:val="0"/>
                <w:sz w:val="24"/>
                <w:szCs w:val="24"/>
                <w:lang w:eastAsia="en-US"/>
              </w:rPr>
              <w:t xml:space="preserve">), o documento equivalente </w:t>
            </w:r>
            <w:r w:rsidRPr="005422B6">
              <w:rPr>
                <w:rFonts w:ascii="Times New Roman" w:eastAsia="Times New Roman" w:hAnsi="Times New Roman"/>
                <w:color w:val="FF0000"/>
                <w:kern w:val="0"/>
                <w:sz w:val="24"/>
                <w:szCs w:val="24"/>
                <w:lang w:eastAsia="en-US"/>
              </w:rPr>
              <w:t>expedid</w:t>
            </w:r>
            <w:r>
              <w:rPr>
                <w:rFonts w:ascii="Times New Roman" w:eastAsia="Times New Roman" w:hAnsi="Times New Roman"/>
                <w:color w:val="FF0000"/>
                <w:kern w:val="0"/>
                <w:sz w:val="24"/>
                <w:szCs w:val="24"/>
                <w:lang w:eastAsia="en-US"/>
              </w:rPr>
              <w:t>o</w:t>
            </w:r>
            <w:r w:rsidRPr="005422B6">
              <w:rPr>
                <w:rFonts w:ascii="Times New Roman" w:eastAsia="Times New Roman" w:hAnsi="Times New Roman"/>
                <w:color w:val="FF0000"/>
                <w:kern w:val="0"/>
                <w:sz w:val="24"/>
                <w:szCs w:val="24"/>
                <w:lang w:eastAsia="en-US"/>
              </w:rPr>
              <w:t xml:space="preserve"> por la autoridad competente del país de origen. </w:t>
            </w:r>
            <w:r w:rsidRPr="005422B6">
              <w:rPr>
                <w:rFonts w:ascii="Times New Roman" w:eastAsia="Times New Roman" w:hAnsi="Times New Roman"/>
                <w:b/>
                <w:bCs/>
                <w:sz w:val="24"/>
                <w:szCs w:val="24"/>
                <w:lang w:val="es-ES" w:eastAsia="es-ES"/>
              </w:rPr>
              <w:t>(**)</w:t>
            </w:r>
            <w:r w:rsidRPr="005422B6">
              <w:rPr>
                <w:rFonts w:ascii="Times New Roman" w:eastAsia="Times New Roman" w:hAnsi="Times New Roman"/>
                <w:sz w:val="24"/>
                <w:szCs w:val="24"/>
                <w:lang w:val="es-ES" w:eastAsia="es-ES"/>
              </w:rPr>
              <w:t xml:space="preserve"> </w:t>
            </w:r>
            <w:r w:rsidRPr="005422B6">
              <w:rPr>
                <w:rFonts w:ascii="Times New Roman" w:hAnsi="Times New Roman"/>
                <w:b/>
                <w:color w:val="FF0000"/>
                <w:sz w:val="24"/>
                <w:szCs w:val="24"/>
              </w:rPr>
              <w:t>En Sobre Oferta Técnica</w:t>
            </w:r>
          </w:p>
        </w:tc>
      </w:tr>
      <w:tr w:rsidR="005D3F00" w:rsidRPr="00CA0F94" w14:paraId="49A2DFA6"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58BF9ACF" w14:textId="06ADC98A" w:rsidR="005D3F00" w:rsidRPr="00D83DDB" w:rsidRDefault="00D83DDB" w:rsidP="00210373">
            <w:pPr>
              <w:pStyle w:val="Prrafodelista"/>
              <w:numPr>
                <w:ilvl w:val="0"/>
                <w:numId w:val="26"/>
              </w:numPr>
              <w:tabs>
                <w:tab w:val="clear" w:pos="708"/>
                <w:tab w:val="left" w:pos="360"/>
              </w:tabs>
              <w:suppressAutoHyphens w:val="0"/>
              <w:overflowPunct w:val="0"/>
              <w:autoSpaceDE w:val="0"/>
              <w:autoSpaceDN w:val="0"/>
              <w:adjustRightInd w:val="0"/>
              <w:spacing w:after="0"/>
              <w:ind w:left="22" w:hanging="22"/>
              <w:jc w:val="both"/>
              <w:textAlignment w:val="baseline"/>
              <w:rPr>
                <w:rFonts w:ascii="Times New Roman" w:eastAsia="Times New Roman" w:hAnsi="Times New Roman"/>
                <w:color w:val="FF0000"/>
                <w:kern w:val="0"/>
                <w:sz w:val="24"/>
                <w:szCs w:val="24"/>
                <w:lang w:eastAsia="en-US"/>
              </w:rPr>
            </w:pPr>
            <w:r w:rsidRPr="00D83DDB">
              <w:rPr>
                <w:rFonts w:ascii="Times New Roman" w:eastAsia="Times New Roman" w:hAnsi="Times New Roman"/>
                <w:color w:val="FF0000"/>
                <w:kern w:val="0"/>
                <w:sz w:val="24"/>
                <w:szCs w:val="24"/>
                <w:lang w:eastAsia="en-US"/>
              </w:rPr>
              <w:t xml:space="preserve">En el caso que suscriba la oferta otra persona en su representación, deberá acompañar una fotocopia simple de su cédula </w:t>
            </w:r>
            <w:r w:rsidR="00CF0229">
              <w:rPr>
                <w:rFonts w:ascii="Times New Roman" w:eastAsia="Times New Roman" w:hAnsi="Times New Roman"/>
                <w:color w:val="FF0000"/>
                <w:kern w:val="0"/>
                <w:sz w:val="24"/>
                <w:szCs w:val="24"/>
                <w:lang w:eastAsia="en-US"/>
              </w:rPr>
              <w:t xml:space="preserve">o documento nacional </w:t>
            </w:r>
            <w:r w:rsidRPr="00D83DDB">
              <w:rPr>
                <w:rFonts w:ascii="Times New Roman" w:eastAsia="Times New Roman" w:hAnsi="Times New Roman"/>
                <w:color w:val="FF0000"/>
                <w:kern w:val="0"/>
                <w:sz w:val="24"/>
                <w:szCs w:val="24"/>
                <w:lang w:eastAsia="en-US"/>
              </w:rPr>
              <w:t>de identidad y una fotocopia simple del poder suficiente otorgado por Escritura Pública</w:t>
            </w:r>
            <w:r w:rsidR="00756DBB">
              <w:rPr>
                <w:rFonts w:ascii="Times New Roman" w:eastAsia="Times New Roman" w:hAnsi="Times New Roman"/>
                <w:color w:val="FF0000"/>
                <w:kern w:val="0"/>
                <w:sz w:val="24"/>
                <w:szCs w:val="24"/>
                <w:lang w:eastAsia="en-US"/>
              </w:rPr>
              <w:t xml:space="preserve"> </w:t>
            </w:r>
            <w:r w:rsidRPr="00D83DDB">
              <w:rPr>
                <w:rFonts w:ascii="Times New Roman" w:eastAsia="Times New Roman" w:hAnsi="Times New Roman"/>
                <w:color w:val="FF0000"/>
                <w:kern w:val="0"/>
                <w:sz w:val="24"/>
                <w:szCs w:val="24"/>
                <w:lang w:eastAsia="en-US"/>
              </w:rPr>
              <w:t>para presentar la oferta y representarlo en los actos del proceso de contratación</w:t>
            </w:r>
            <w:r w:rsidR="00AA5359">
              <w:rPr>
                <w:rFonts w:ascii="Times New Roman" w:eastAsia="Times New Roman" w:hAnsi="Times New Roman"/>
                <w:color w:val="FF0000"/>
                <w:kern w:val="0"/>
                <w:sz w:val="24"/>
                <w:szCs w:val="24"/>
                <w:lang w:eastAsia="en-US"/>
              </w:rPr>
              <w:t xml:space="preserve"> </w:t>
            </w:r>
            <w:r w:rsidR="00AA5359" w:rsidRPr="00307A18">
              <w:rPr>
                <w:rFonts w:ascii="Times New Roman" w:eastAsia="Times New Roman" w:hAnsi="Times New Roman"/>
                <w:color w:val="FF0000"/>
                <w:kern w:val="0"/>
                <w:sz w:val="24"/>
                <w:szCs w:val="24"/>
                <w:lang w:eastAsia="en-US"/>
              </w:rPr>
              <w:t>o el documento equivalente en el país de origen</w:t>
            </w:r>
            <w:r w:rsidRPr="00307A18">
              <w:rPr>
                <w:rFonts w:ascii="Times New Roman" w:eastAsia="Times New Roman" w:hAnsi="Times New Roman"/>
                <w:color w:val="FF0000"/>
                <w:kern w:val="0"/>
                <w:sz w:val="24"/>
                <w:szCs w:val="24"/>
                <w:lang w:eastAsia="en-US"/>
              </w:rPr>
              <w:t xml:space="preserve">. </w:t>
            </w:r>
            <w:r w:rsidRPr="00D83DDB">
              <w:rPr>
                <w:rFonts w:ascii="Times New Roman" w:eastAsia="Times New Roman" w:hAnsi="Times New Roman"/>
                <w:color w:val="FF0000"/>
                <w:kern w:val="0"/>
                <w:sz w:val="24"/>
                <w:szCs w:val="24"/>
                <w:lang w:eastAsia="en-US"/>
              </w:rPr>
              <w:t xml:space="preserve">No es necesario que el poder esté inscripto en el Registro de Poderes. </w:t>
            </w:r>
            <w:r w:rsidR="005D3F00" w:rsidRPr="00547E1F">
              <w:rPr>
                <w:rFonts w:ascii="Times New Roman" w:eastAsia="Times New Roman" w:hAnsi="Times New Roman"/>
                <w:b/>
                <w:bCs/>
                <w:kern w:val="0"/>
                <w:sz w:val="24"/>
                <w:szCs w:val="24"/>
                <w:lang w:eastAsia="en-US"/>
              </w:rPr>
              <w:t>(*)</w:t>
            </w:r>
            <w:r w:rsidR="005D3F00" w:rsidRPr="00547E1F">
              <w:rPr>
                <w:rFonts w:ascii="Times New Roman" w:eastAsia="Times New Roman" w:hAnsi="Times New Roman"/>
                <w:color w:val="FF0000"/>
                <w:kern w:val="0"/>
                <w:sz w:val="24"/>
                <w:szCs w:val="24"/>
                <w:lang w:eastAsia="en-US"/>
              </w:rPr>
              <w:t xml:space="preserve"> </w:t>
            </w:r>
            <w:r w:rsidR="005D3F00" w:rsidRPr="00547E1F">
              <w:rPr>
                <w:rFonts w:ascii="Times New Roman" w:eastAsia="Times New Roman" w:hAnsi="Times New Roman"/>
                <w:b/>
                <w:bCs/>
                <w:color w:val="FF0000"/>
                <w:kern w:val="0"/>
                <w:sz w:val="24"/>
                <w:szCs w:val="24"/>
                <w:lang w:eastAsia="en-US"/>
              </w:rPr>
              <w:t>En Sobre Oferta Técnica</w:t>
            </w:r>
          </w:p>
        </w:tc>
      </w:tr>
      <w:tr w:rsidR="005D3F00" w:rsidRPr="00CA0F94" w14:paraId="478B944A"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4CCF4B61" w14:textId="22E0AD41" w:rsidR="005D3F00" w:rsidRPr="00687603" w:rsidRDefault="005D3F00" w:rsidP="00210373">
            <w:pPr>
              <w:pStyle w:val="Prrafodelista"/>
              <w:numPr>
                <w:ilvl w:val="0"/>
                <w:numId w:val="26"/>
              </w:numPr>
              <w:tabs>
                <w:tab w:val="clear" w:pos="708"/>
                <w:tab w:val="left" w:pos="360"/>
              </w:tabs>
              <w:suppressAutoHyphens w:val="0"/>
              <w:overflowPunct w:val="0"/>
              <w:autoSpaceDE w:val="0"/>
              <w:autoSpaceDN w:val="0"/>
              <w:adjustRightInd w:val="0"/>
              <w:spacing w:after="0"/>
              <w:ind w:left="22" w:hanging="22"/>
              <w:jc w:val="both"/>
              <w:textAlignment w:val="baseline"/>
              <w:rPr>
                <w:rFonts w:ascii="Times New Roman" w:eastAsia="Times New Roman" w:hAnsi="Times New Roman"/>
                <w:color w:val="FF0000"/>
                <w:kern w:val="0"/>
                <w:sz w:val="24"/>
                <w:szCs w:val="24"/>
                <w:lang w:eastAsia="en-US"/>
              </w:rPr>
            </w:pPr>
            <w:r w:rsidRPr="00CA0F94">
              <w:rPr>
                <w:rFonts w:ascii="Times New Roman" w:eastAsia="Times New Roman" w:hAnsi="Times New Roman"/>
                <w:color w:val="FF0000"/>
                <w:kern w:val="0"/>
                <w:sz w:val="24"/>
                <w:szCs w:val="24"/>
                <w:lang w:eastAsia="en-US"/>
              </w:rPr>
              <w:t xml:space="preserve">Constancia de no adeudar tributos, expedida por la autoridad competente del país de origen. </w:t>
            </w:r>
            <w:r w:rsidRPr="00687603">
              <w:rPr>
                <w:rFonts w:ascii="Times New Roman" w:eastAsia="Times New Roman" w:hAnsi="Times New Roman"/>
                <w:b/>
                <w:bCs/>
                <w:kern w:val="0"/>
                <w:sz w:val="24"/>
                <w:szCs w:val="24"/>
                <w:lang w:eastAsia="en-US"/>
              </w:rPr>
              <w:t xml:space="preserve">(**) </w:t>
            </w:r>
            <w:r w:rsidRPr="00687603">
              <w:rPr>
                <w:rFonts w:ascii="Times New Roman" w:eastAsia="Times New Roman" w:hAnsi="Times New Roman"/>
                <w:b/>
                <w:bCs/>
                <w:color w:val="FF0000"/>
                <w:kern w:val="0"/>
                <w:sz w:val="24"/>
                <w:szCs w:val="24"/>
                <w:lang w:eastAsia="en-US"/>
              </w:rPr>
              <w:t>En Sobre Oferta Técnica</w:t>
            </w:r>
          </w:p>
        </w:tc>
      </w:tr>
      <w:tr w:rsidR="005D3F00" w:rsidRPr="00CA0F94" w14:paraId="102ED5A8"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153E4020" w14:textId="68C0C2EB" w:rsidR="005D3F00" w:rsidRPr="00363B67" w:rsidRDefault="005D3F00" w:rsidP="00210373">
            <w:pPr>
              <w:pStyle w:val="Prrafodelista"/>
              <w:numPr>
                <w:ilvl w:val="0"/>
                <w:numId w:val="26"/>
              </w:numPr>
              <w:tabs>
                <w:tab w:val="clear" w:pos="708"/>
                <w:tab w:val="left" w:pos="360"/>
              </w:tabs>
              <w:suppressAutoHyphens w:val="0"/>
              <w:overflowPunct w:val="0"/>
              <w:autoSpaceDE w:val="0"/>
              <w:autoSpaceDN w:val="0"/>
              <w:adjustRightInd w:val="0"/>
              <w:spacing w:after="0"/>
              <w:ind w:left="22" w:hanging="22"/>
              <w:jc w:val="both"/>
              <w:textAlignment w:val="baseline"/>
              <w:rPr>
                <w:rFonts w:ascii="Times New Roman" w:eastAsia="Times New Roman" w:hAnsi="Times New Roman"/>
                <w:color w:val="FF0000"/>
                <w:kern w:val="0"/>
                <w:sz w:val="24"/>
                <w:szCs w:val="24"/>
                <w:lang w:eastAsia="en-US"/>
              </w:rPr>
            </w:pPr>
            <w:r w:rsidRPr="00CA0F94">
              <w:rPr>
                <w:rFonts w:ascii="Times New Roman" w:eastAsia="Times New Roman" w:hAnsi="Times New Roman"/>
                <w:color w:val="FF0000"/>
                <w:kern w:val="0"/>
                <w:sz w:val="24"/>
                <w:szCs w:val="24"/>
                <w:lang w:eastAsia="en-US"/>
              </w:rPr>
              <w:t>Constancia de estar al día con el seguro social, expedida por la autoridad competente del país de origen.</w:t>
            </w:r>
            <w:r>
              <w:rPr>
                <w:rFonts w:ascii="Times New Roman" w:eastAsia="Times New Roman" w:hAnsi="Times New Roman"/>
                <w:color w:val="FF0000"/>
                <w:kern w:val="0"/>
                <w:sz w:val="24"/>
                <w:szCs w:val="24"/>
                <w:lang w:eastAsia="en-US"/>
              </w:rPr>
              <w:t xml:space="preserve"> </w:t>
            </w:r>
            <w:r w:rsidRPr="00363B67">
              <w:rPr>
                <w:rFonts w:ascii="Times New Roman" w:eastAsia="Times New Roman" w:hAnsi="Times New Roman"/>
                <w:b/>
                <w:bCs/>
                <w:kern w:val="0"/>
                <w:sz w:val="24"/>
                <w:szCs w:val="24"/>
                <w:lang w:eastAsia="en-US"/>
              </w:rPr>
              <w:t>(**)</w:t>
            </w:r>
            <w:r w:rsidRPr="00363B67">
              <w:rPr>
                <w:rFonts w:ascii="Times New Roman" w:eastAsia="Times New Roman" w:hAnsi="Times New Roman"/>
                <w:b/>
                <w:bCs/>
                <w:color w:val="FF0000"/>
                <w:kern w:val="0"/>
                <w:sz w:val="24"/>
                <w:szCs w:val="24"/>
                <w:lang w:eastAsia="en-US"/>
              </w:rPr>
              <w:t xml:space="preserve"> En Sobre Oferta Técnica</w:t>
            </w:r>
          </w:p>
        </w:tc>
      </w:tr>
      <w:tr w:rsidR="005D3F00" w:rsidRPr="00CA0F94" w14:paraId="27CCB934"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49965877" w14:textId="498377EE" w:rsidR="005D3F00" w:rsidRPr="00861BE1" w:rsidRDefault="005D3F00" w:rsidP="00210373">
            <w:pPr>
              <w:pStyle w:val="Prrafodelista"/>
              <w:numPr>
                <w:ilvl w:val="0"/>
                <w:numId w:val="26"/>
              </w:numPr>
              <w:tabs>
                <w:tab w:val="clear" w:pos="708"/>
                <w:tab w:val="left" w:pos="360"/>
              </w:tabs>
              <w:suppressAutoHyphens w:val="0"/>
              <w:overflowPunct w:val="0"/>
              <w:autoSpaceDE w:val="0"/>
              <w:autoSpaceDN w:val="0"/>
              <w:adjustRightInd w:val="0"/>
              <w:spacing w:after="0"/>
              <w:ind w:left="22" w:hanging="22"/>
              <w:jc w:val="both"/>
              <w:textAlignment w:val="baseline"/>
              <w:rPr>
                <w:rFonts w:ascii="Times New Roman" w:eastAsia="Times New Roman" w:hAnsi="Times New Roman"/>
                <w:color w:val="FF0000"/>
                <w:kern w:val="0"/>
                <w:sz w:val="24"/>
                <w:szCs w:val="24"/>
                <w:lang w:eastAsia="en-US"/>
              </w:rPr>
            </w:pPr>
            <w:r w:rsidRPr="00861BE1">
              <w:rPr>
                <w:rFonts w:ascii="Times New Roman" w:eastAsia="Times New Roman" w:hAnsi="Times New Roman"/>
                <w:color w:val="FF0000"/>
                <w:kern w:val="0"/>
                <w:sz w:val="24"/>
                <w:szCs w:val="24"/>
                <w:lang w:eastAsia="en-US"/>
              </w:rPr>
              <w:t>Declaración jurada de conocimiento de la existencia de un conflicto de intereses respecto a los funcionarios públicos intervinientes en el procedimiento, de conformidad con el formulario estándar de la Sección Formularios</w:t>
            </w:r>
            <w:r w:rsidR="00861BE1">
              <w:rPr>
                <w:rFonts w:ascii="Times New Roman" w:eastAsia="Times New Roman" w:hAnsi="Times New Roman"/>
                <w:color w:val="FF0000"/>
                <w:kern w:val="0"/>
                <w:sz w:val="24"/>
                <w:szCs w:val="24"/>
                <w:lang w:eastAsia="en-US"/>
              </w:rPr>
              <w:t>.</w:t>
            </w:r>
            <w:r w:rsidRPr="00861BE1">
              <w:rPr>
                <w:rFonts w:ascii="Times New Roman" w:eastAsia="Times New Roman" w:hAnsi="Times New Roman"/>
                <w:color w:val="FF0000"/>
                <w:kern w:val="0"/>
                <w:sz w:val="24"/>
                <w:szCs w:val="24"/>
                <w:lang w:eastAsia="en-US"/>
              </w:rPr>
              <w:t xml:space="preserve"> </w:t>
            </w:r>
            <w:r w:rsidRPr="00861BE1">
              <w:rPr>
                <w:rFonts w:ascii="Times New Roman" w:eastAsia="Times New Roman" w:hAnsi="Times New Roman"/>
                <w:b/>
                <w:bCs/>
                <w:kern w:val="0"/>
                <w:sz w:val="24"/>
                <w:szCs w:val="24"/>
                <w:lang w:eastAsia="en-US"/>
              </w:rPr>
              <w:t xml:space="preserve">(**) </w:t>
            </w:r>
            <w:r w:rsidRPr="00861BE1">
              <w:rPr>
                <w:rFonts w:ascii="Times New Roman" w:eastAsia="Times New Roman" w:hAnsi="Times New Roman"/>
                <w:b/>
                <w:bCs/>
                <w:color w:val="FF0000"/>
                <w:kern w:val="0"/>
                <w:sz w:val="24"/>
                <w:szCs w:val="24"/>
                <w:lang w:eastAsia="en-US"/>
              </w:rPr>
              <w:t>En Sobre Oferta Técnica</w:t>
            </w:r>
          </w:p>
        </w:tc>
      </w:tr>
      <w:tr w:rsidR="005D3F00" w:rsidRPr="00CA0F94" w14:paraId="512A40D4"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3E47523A" w14:textId="1D87C48C" w:rsidR="005D3F00" w:rsidRPr="00CA0F94" w:rsidRDefault="005D3F00" w:rsidP="005D3F00">
            <w:pPr>
              <w:tabs>
                <w:tab w:val="clear" w:pos="708"/>
              </w:tabs>
              <w:suppressAutoHyphens w:val="0"/>
              <w:overflowPunct w:val="0"/>
              <w:autoSpaceDE w:val="0"/>
              <w:autoSpaceDN w:val="0"/>
              <w:adjustRightInd w:val="0"/>
              <w:spacing w:after="0"/>
              <w:jc w:val="both"/>
              <w:textAlignment w:val="baseline"/>
              <w:rPr>
                <w:rFonts w:ascii="Times New Roman" w:eastAsia="Times New Roman" w:hAnsi="Times New Roman"/>
                <w:b/>
                <w:color w:val="FF0000"/>
                <w:kern w:val="0"/>
                <w:sz w:val="24"/>
                <w:szCs w:val="24"/>
                <w:lang w:val="es-ES" w:eastAsia="es-ES"/>
              </w:rPr>
            </w:pPr>
            <w:r>
              <w:rPr>
                <w:rFonts w:ascii="Times New Roman" w:eastAsia="Times New Roman" w:hAnsi="Times New Roman"/>
                <w:b/>
                <w:kern w:val="0"/>
                <w:sz w:val="24"/>
                <w:szCs w:val="24"/>
                <w:lang w:val="es-ES" w:eastAsia="es-ES"/>
              </w:rPr>
              <w:t>5</w:t>
            </w:r>
            <w:r w:rsidRPr="00CA0F94">
              <w:rPr>
                <w:rFonts w:ascii="Times New Roman" w:eastAsia="Times New Roman" w:hAnsi="Times New Roman"/>
                <w:b/>
                <w:kern w:val="0"/>
                <w:sz w:val="24"/>
                <w:szCs w:val="24"/>
                <w:lang w:val="es-ES" w:eastAsia="es-ES"/>
              </w:rPr>
              <w:t>) Documentos Legales. Oferente Individual (Persona jurídica)</w:t>
            </w:r>
          </w:p>
        </w:tc>
      </w:tr>
      <w:tr w:rsidR="005D3F00" w:rsidRPr="00CA0F94" w14:paraId="45E1621E"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5D05E2F9" w14:textId="023C751D" w:rsidR="005D3F00" w:rsidRPr="00CA0F94" w:rsidRDefault="005D3F00" w:rsidP="005D3F00">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color w:val="FF0000"/>
                <w:kern w:val="0"/>
                <w:sz w:val="24"/>
                <w:szCs w:val="24"/>
                <w:lang w:eastAsia="en-US"/>
              </w:rPr>
            </w:pPr>
            <w:r>
              <w:rPr>
                <w:rFonts w:ascii="Times New Roman" w:eastAsia="Times New Roman" w:hAnsi="Times New Roman"/>
                <w:color w:val="FF0000"/>
                <w:kern w:val="0"/>
                <w:sz w:val="24"/>
                <w:szCs w:val="24"/>
                <w:lang w:eastAsia="en-US"/>
              </w:rPr>
              <w:t xml:space="preserve"> </w:t>
            </w:r>
            <w:r w:rsidRPr="00CA0F94">
              <w:rPr>
                <w:rFonts w:ascii="Times New Roman" w:eastAsia="Times New Roman" w:hAnsi="Times New Roman"/>
                <w:color w:val="FF0000"/>
                <w:kern w:val="0"/>
                <w:sz w:val="24"/>
                <w:szCs w:val="24"/>
                <w:lang w:eastAsia="en-US"/>
              </w:rPr>
              <w:t xml:space="preserve">Fotocopia simple de los documentos que acrediten la existencia legal de la persona jurídica tales como: la Escritura </w:t>
            </w:r>
            <w:r w:rsidRPr="00625EC7">
              <w:rPr>
                <w:rFonts w:ascii="Times New Roman" w:eastAsia="Times New Roman" w:hAnsi="Times New Roman"/>
                <w:color w:val="FF0000"/>
                <w:kern w:val="0"/>
                <w:sz w:val="24"/>
                <w:szCs w:val="24"/>
                <w:lang w:eastAsia="en-US"/>
              </w:rPr>
              <w:t>Social o Pública de Constitución</w:t>
            </w:r>
            <w:r>
              <w:rPr>
                <w:rFonts w:ascii="Times New Roman" w:eastAsia="Times New Roman" w:hAnsi="Times New Roman"/>
                <w:color w:val="FF0000"/>
                <w:kern w:val="0"/>
                <w:sz w:val="24"/>
                <w:szCs w:val="24"/>
                <w:lang w:eastAsia="en-US"/>
              </w:rPr>
              <w:t>, o su equivalente en el país de origen,</w:t>
            </w:r>
            <w:r w:rsidRPr="00625EC7">
              <w:rPr>
                <w:rFonts w:ascii="Times New Roman" w:eastAsia="Times New Roman" w:hAnsi="Times New Roman"/>
                <w:color w:val="FF0000"/>
                <w:kern w:val="0"/>
                <w:sz w:val="24"/>
                <w:szCs w:val="24"/>
                <w:lang w:eastAsia="en-US"/>
              </w:rPr>
              <w:t xml:space="preserve"> y sus modificaciones si las hubiere,</w:t>
            </w:r>
            <w:r w:rsidRPr="00625EC7">
              <w:rPr>
                <w:color w:val="FF0000"/>
              </w:rPr>
              <w:t xml:space="preserve"> </w:t>
            </w:r>
            <w:r w:rsidRPr="00625EC7">
              <w:rPr>
                <w:rFonts w:ascii="Times New Roman" w:eastAsia="Times New Roman" w:hAnsi="Times New Roman"/>
                <w:color w:val="FF0000"/>
                <w:kern w:val="0"/>
                <w:sz w:val="24"/>
                <w:szCs w:val="24"/>
                <w:lang w:eastAsia="en-US"/>
              </w:rPr>
              <w:t>según el tipo de sociedad</w:t>
            </w:r>
            <w:r>
              <w:rPr>
                <w:rFonts w:ascii="Times New Roman" w:eastAsia="Times New Roman" w:hAnsi="Times New Roman"/>
                <w:color w:val="FF0000"/>
                <w:kern w:val="0"/>
                <w:sz w:val="24"/>
                <w:szCs w:val="24"/>
                <w:lang w:eastAsia="en-US"/>
              </w:rPr>
              <w:t xml:space="preserve">. </w:t>
            </w:r>
            <w:r w:rsidRPr="00A67A20">
              <w:rPr>
                <w:rFonts w:ascii="Times New Roman" w:eastAsia="Times New Roman" w:hAnsi="Times New Roman"/>
                <w:color w:val="FF0000"/>
                <w:kern w:val="0"/>
                <w:sz w:val="24"/>
                <w:szCs w:val="24"/>
                <w:lang w:eastAsia="en-US"/>
              </w:rPr>
              <w:t>Los estatutos deberán estar inscriptos en el Registro Público del Comercio, o su equivalente en el país de origen.</w:t>
            </w:r>
            <w:r w:rsidRPr="00CA0F94">
              <w:rPr>
                <w:rFonts w:ascii="Times New Roman" w:eastAsia="Times New Roman" w:hAnsi="Times New Roman"/>
                <w:kern w:val="0"/>
                <w:sz w:val="24"/>
                <w:szCs w:val="24"/>
                <w:lang w:eastAsia="en-US"/>
              </w:rPr>
              <w:t xml:space="preserve"> </w:t>
            </w:r>
            <w:r w:rsidRPr="00966A84">
              <w:rPr>
                <w:rFonts w:ascii="Times New Roman" w:eastAsia="Times New Roman" w:hAnsi="Times New Roman"/>
                <w:b/>
                <w:bCs/>
                <w:kern w:val="0"/>
                <w:sz w:val="24"/>
                <w:szCs w:val="24"/>
                <w:lang w:eastAsia="en-US"/>
              </w:rPr>
              <w:t xml:space="preserve">(*) </w:t>
            </w:r>
            <w:r w:rsidRPr="00856099">
              <w:rPr>
                <w:rFonts w:ascii="Times New Roman" w:hAnsi="Times New Roman"/>
                <w:b/>
                <w:color w:val="FF0000"/>
                <w:sz w:val="24"/>
                <w:szCs w:val="24"/>
              </w:rPr>
              <w:t>En Sobre Oferta Técnica</w:t>
            </w:r>
          </w:p>
        </w:tc>
      </w:tr>
      <w:tr w:rsidR="005D3F00" w:rsidRPr="00CA0F94" w14:paraId="31FA6E05"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727DF5CF" w14:textId="7973EAB3" w:rsidR="005D3F00" w:rsidRPr="00CA0F94" w:rsidRDefault="005D3F00" w:rsidP="005D3F00">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color w:val="FF0000"/>
                <w:kern w:val="0"/>
                <w:sz w:val="24"/>
                <w:szCs w:val="24"/>
                <w:lang w:eastAsia="en-US"/>
              </w:rPr>
            </w:pPr>
            <w:r>
              <w:rPr>
                <w:rFonts w:ascii="Times New Roman" w:eastAsia="Times New Roman" w:hAnsi="Times New Roman"/>
                <w:color w:val="FF0000"/>
                <w:kern w:val="0"/>
                <w:sz w:val="24"/>
                <w:szCs w:val="24"/>
                <w:lang w:eastAsia="en-US"/>
              </w:rPr>
              <w:t xml:space="preserve"> </w:t>
            </w:r>
            <w:r w:rsidRPr="00CA0F94">
              <w:rPr>
                <w:rFonts w:ascii="Times New Roman" w:eastAsia="Times New Roman" w:hAnsi="Times New Roman"/>
                <w:color w:val="FF0000"/>
                <w:kern w:val="0"/>
                <w:sz w:val="24"/>
                <w:szCs w:val="24"/>
                <w:lang w:eastAsia="en-US"/>
              </w:rPr>
              <w:t xml:space="preserve">Fotocopia simple de los documentos que acrediten las facultades del firmante de la oferta para comprometer al oferente. </w:t>
            </w:r>
            <w:r w:rsidRPr="00966A84">
              <w:rPr>
                <w:rFonts w:ascii="Times New Roman" w:eastAsia="Times New Roman" w:hAnsi="Times New Roman"/>
                <w:b/>
                <w:bCs/>
                <w:kern w:val="0"/>
                <w:sz w:val="24"/>
                <w:szCs w:val="24"/>
                <w:lang w:eastAsia="en-US"/>
              </w:rPr>
              <w:t xml:space="preserve">(*) </w:t>
            </w:r>
            <w:r w:rsidRPr="00856099">
              <w:rPr>
                <w:rFonts w:ascii="Times New Roman" w:hAnsi="Times New Roman"/>
                <w:b/>
                <w:color w:val="FF0000"/>
                <w:sz w:val="24"/>
                <w:szCs w:val="24"/>
              </w:rPr>
              <w:t>En Sobre Oferta Técnica</w:t>
            </w:r>
          </w:p>
          <w:p w14:paraId="654BE907" w14:textId="77777777" w:rsidR="005D3F00" w:rsidRPr="001B729B" w:rsidRDefault="005D3F00" w:rsidP="005D3F00">
            <w:pPr>
              <w:tabs>
                <w:tab w:val="clear" w:pos="708"/>
                <w:tab w:val="left" w:pos="963"/>
              </w:tabs>
              <w:suppressAutoHyphens w:val="0"/>
              <w:overflowPunct w:val="0"/>
              <w:autoSpaceDE w:val="0"/>
              <w:autoSpaceDN w:val="0"/>
              <w:adjustRightInd w:val="0"/>
              <w:spacing w:after="0"/>
              <w:jc w:val="both"/>
              <w:textAlignment w:val="baseline"/>
              <w:rPr>
                <w:rFonts w:ascii="Times New Roman" w:eastAsia="Times New Roman" w:hAnsi="Times New Roman"/>
                <w:color w:val="FF0000"/>
                <w:kern w:val="0"/>
                <w:sz w:val="24"/>
                <w:szCs w:val="24"/>
                <w:lang w:val="es-ES" w:eastAsia="es-ES"/>
              </w:rPr>
            </w:pPr>
            <w:r w:rsidRPr="00CA0F94">
              <w:rPr>
                <w:rFonts w:ascii="Times New Roman" w:eastAsia="Times New Roman" w:hAnsi="Times New Roman"/>
                <w:color w:val="FF0000"/>
                <w:kern w:val="0"/>
                <w:sz w:val="24"/>
                <w:szCs w:val="24"/>
                <w:lang w:val="es-ES" w:eastAsia="es-ES"/>
              </w:rPr>
              <w:t>Estos documentos pueden consistir en:</w:t>
            </w:r>
          </w:p>
          <w:p w14:paraId="2C37A1DD" w14:textId="7C9F7F4E" w:rsidR="005D3F00" w:rsidRPr="00CA0F94" w:rsidRDefault="005D3F00" w:rsidP="005D3F00">
            <w:pPr>
              <w:tabs>
                <w:tab w:val="clear" w:pos="708"/>
                <w:tab w:val="left" w:pos="963"/>
              </w:tabs>
              <w:suppressAutoHyphens w:val="0"/>
              <w:overflowPunct w:val="0"/>
              <w:autoSpaceDE w:val="0"/>
              <w:autoSpaceDN w:val="0"/>
              <w:adjustRightInd w:val="0"/>
              <w:spacing w:after="0"/>
              <w:jc w:val="both"/>
              <w:textAlignment w:val="baseline"/>
              <w:rPr>
                <w:rFonts w:ascii="Times New Roman" w:eastAsia="Times New Roman" w:hAnsi="Times New Roman"/>
                <w:color w:val="FF0000"/>
                <w:kern w:val="0"/>
                <w:sz w:val="24"/>
                <w:szCs w:val="24"/>
                <w:lang w:val="es-ES" w:eastAsia="es-ES"/>
              </w:rPr>
            </w:pPr>
            <w:r w:rsidRPr="001B729B">
              <w:rPr>
                <w:rFonts w:ascii="Times New Roman" w:eastAsia="Times New Roman" w:hAnsi="Times New Roman"/>
                <w:color w:val="FF0000"/>
                <w:kern w:val="0"/>
                <w:sz w:val="24"/>
                <w:szCs w:val="24"/>
                <w:lang w:val="es-ES" w:eastAsia="es-ES"/>
              </w:rPr>
              <w:t>1) U</w:t>
            </w:r>
            <w:r w:rsidRPr="001B729B">
              <w:rPr>
                <w:rFonts w:ascii="Times New Roman" w:eastAsia="Times New Roman" w:hAnsi="Times New Roman"/>
                <w:color w:val="FF0000"/>
                <w:kern w:val="0"/>
                <w:sz w:val="24"/>
                <w:szCs w:val="24"/>
                <w:lang w:eastAsia="es-ES"/>
              </w:rPr>
              <w:t xml:space="preserve">n poder suficiente en el que conste que el apoderado posee facultades suficientes para representar y obligar a la persona jurídica, </w:t>
            </w:r>
            <w:r w:rsidRPr="00A27FC5">
              <w:rPr>
                <w:rFonts w:ascii="Times New Roman" w:eastAsia="Times New Roman" w:hAnsi="Times New Roman"/>
                <w:color w:val="FF0000"/>
                <w:kern w:val="0"/>
                <w:sz w:val="24"/>
                <w:szCs w:val="24"/>
                <w:lang w:eastAsia="es-ES"/>
              </w:rPr>
              <w:t>otorgado por Escritura Pública</w:t>
            </w:r>
            <w:r w:rsidRPr="00CA0F94">
              <w:rPr>
                <w:rFonts w:ascii="Times New Roman" w:eastAsia="Times New Roman" w:hAnsi="Times New Roman"/>
                <w:color w:val="FF0000"/>
                <w:kern w:val="0"/>
                <w:sz w:val="24"/>
                <w:szCs w:val="24"/>
                <w:lang w:val="es-ES" w:eastAsia="es-ES"/>
              </w:rPr>
              <w:t>, o su equivalente en el país de origen; o</w:t>
            </w:r>
          </w:p>
          <w:p w14:paraId="6D495979" w14:textId="77777777" w:rsidR="005D3F00" w:rsidRPr="00CA0F94" w:rsidRDefault="005D3F00" w:rsidP="005D3F00">
            <w:pPr>
              <w:tabs>
                <w:tab w:val="clear" w:pos="708"/>
                <w:tab w:val="left" w:pos="963"/>
              </w:tabs>
              <w:suppressAutoHyphens w:val="0"/>
              <w:overflowPunct w:val="0"/>
              <w:autoSpaceDE w:val="0"/>
              <w:autoSpaceDN w:val="0"/>
              <w:adjustRightInd w:val="0"/>
              <w:spacing w:after="0"/>
              <w:jc w:val="both"/>
              <w:textAlignment w:val="baseline"/>
              <w:rPr>
                <w:rFonts w:ascii="Times New Roman" w:eastAsia="Times New Roman" w:hAnsi="Times New Roman"/>
                <w:color w:val="FF0000"/>
                <w:kern w:val="0"/>
                <w:sz w:val="24"/>
                <w:szCs w:val="24"/>
                <w:lang w:val="es-ES" w:eastAsia="es-ES"/>
              </w:rPr>
            </w:pPr>
            <w:r w:rsidRPr="00CA0F94">
              <w:rPr>
                <w:rFonts w:ascii="Times New Roman" w:eastAsia="Times New Roman" w:hAnsi="Times New Roman"/>
                <w:color w:val="FF0000"/>
                <w:kern w:val="0"/>
                <w:sz w:val="24"/>
                <w:szCs w:val="24"/>
                <w:lang w:val="es-ES" w:eastAsia="es-ES"/>
              </w:rPr>
              <w:t>2) Los documentos societarios que justifiquen la representación del firmante, o su equivalente en el país de origen.</w:t>
            </w:r>
          </w:p>
        </w:tc>
      </w:tr>
      <w:tr w:rsidR="005D3F00" w:rsidRPr="00CA0F94" w14:paraId="2480CA47"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6F5B816B" w14:textId="4F689048" w:rsidR="005D3F00" w:rsidRPr="00CA0F94" w:rsidRDefault="005D3F00" w:rsidP="005D3F00">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color w:val="FF0000"/>
                <w:kern w:val="0"/>
                <w:sz w:val="24"/>
                <w:szCs w:val="24"/>
                <w:lang w:eastAsia="en-US"/>
              </w:rPr>
            </w:pPr>
            <w:r>
              <w:rPr>
                <w:rFonts w:ascii="Times New Roman" w:eastAsia="Times New Roman" w:hAnsi="Times New Roman"/>
                <w:color w:val="FF0000"/>
                <w:kern w:val="0"/>
                <w:sz w:val="24"/>
                <w:szCs w:val="24"/>
                <w:lang w:eastAsia="en-US"/>
              </w:rPr>
              <w:lastRenderedPageBreak/>
              <w:t xml:space="preserve"> </w:t>
            </w:r>
            <w:r w:rsidRPr="00CA0F94">
              <w:rPr>
                <w:rFonts w:ascii="Times New Roman" w:eastAsia="Times New Roman" w:hAnsi="Times New Roman"/>
                <w:color w:val="FF0000"/>
                <w:kern w:val="0"/>
                <w:sz w:val="24"/>
                <w:szCs w:val="24"/>
                <w:lang w:eastAsia="en-US"/>
              </w:rPr>
              <w:t xml:space="preserve">Fotocopia simple de los documentos de identidad de los representantes o apoderados del Oferente. </w:t>
            </w:r>
            <w:r w:rsidRPr="00805CF6">
              <w:rPr>
                <w:rFonts w:ascii="Times New Roman" w:eastAsia="Times New Roman" w:hAnsi="Times New Roman"/>
                <w:b/>
                <w:bCs/>
                <w:sz w:val="24"/>
                <w:szCs w:val="24"/>
                <w:lang w:val="es-ES" w:eastAsia="es-ES"/>
              </w:rPr>
              <w:t>(**)</w:t>
            </w:r>
            <w:r w:rsidRPr="00856099">
              <w:rPr>
                <w:rFonts w:ascii="Times New Roman" w:eastAsia="Times New Roman" w:hAnsi="Times New Roman"/>
                <w:sz w:val="24"/>
                <w:szCs w:val="24"/>
                <w:lang w:val="es-ES" w:eastAsia="es-ES"/>
              </w:rPr>
              <w:t xml:space="preserve"> </w:t>
            </w:r>
            <w:r w:rsidRPr="00856099">
              <w:rPr>
                <w:rFonts w:ascii="Times New Roman" w:hAnsi="Times New Roman"/>
                <w:b/>
                <w:color w:val="FF0000"/>
                <w:sz w:val="24"/>
                <w:szCs w:val="24"/>
              </w:rPr>
              <w:t>En Sobre Oferta Técnica</w:t>
            </w:r>
          </w:p>
        </w:tc>
      </w:tr>
      <w:tr w:rsidR="005D3F00" w:rsidRPr="00CA0F94" w14:paraId="6006C35B"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7BDCC88D" w14:textId="3A31B521" w:rsidR="005D3F00" w:rsidRPr="00CA0F94" w:rsidRDefault="005D3F00" w:rsidP="005D3F00">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color w:val="FF0000"/>
                <w:kern w:val="0"/>
                <w:sz w:val="24"/>
                <w:szCs w:val="24"/>
                <w:lang w:eastAsia="en-US"/>
              </w:rPr>
            </w:pPr>
            <w:r>
              <w:rPr>
                <w:rFonts w:ascii="Times New Roman" w:eastAsia="Times New Roman" w:hAnsi="Times New Roman"/>
                <w:color w:val="FF0000"/>
                <w:kern w:val="0"/>
                <w:sz w:val="24"/>
                <w:szCs w:val="24"/>
                <w:lang w:eastAsia="en-US"/>
              </w:rPr>
              <w:t xml:space="preserve"> </w:t>
            </w:r>
            <w:r w:rsidRPr="00CA0F94">
              <w:rPr>
                <w:rFonts w:ascii="Times New Roman" w:eastAsia="Times New Roman" w:hAnsi="Times New Roman"/>
                <w:color w:val="FF0000"/>
                <w:kern w:val="0"/>
                <w:sz w:val="24"/>
                <w:szCs w:val="24"/>
                <w:lang w:eastAsia="en-US"/>
              </w:rPr>
              <w:t xml:space="preserve">Constancia de no adeudar tributos, expedida por la autoridad competente del país de origen. </w:t>
            </w:r>
            <w:r w:rsidRPr="00805CF6">
              <w:rPr>
                <w:rFonts w:ascii="Times New Roman" w:eastAsia="Times New Roman" w:hAnsi="Times New Roman"/>
                <w:b/>
                <w:bCs/>
                <w:sz w:val="24"/>
                <w:szCs w:val="24"/>
                <w:lang w:val="es-ES" w:eastAsia="es-ES"/>
              </w:rPr>
              <w:t>(**)</w:t>
            </w:r>
            <w:r w:rsidRPr="00856099">
              <w:rPr>
                <w:rFonts w:ascii="Times New Roman" w:eastAsia="Times New Roman" w:hAnsi="Times New Roman"/>
                <w:sz w:val="24"/>
                <w:szCs w:val="24"/>
                <w:lang w:val="es-ES" w:eastAsia="es-ES"/>
              </w:rPr>
              <w:t xml:space="preserve"> </w:t>
            </w:r>
            <w:r w:rsidRPr="00856099">
              <w:rPr>
                <w:rFonts w:ascii="Times New Roman" w:hAnsi="Times New Roman"/>
                <w:b/>
                <w:color w:val="FF0000"/>
                <w:sz w:val="24"/>
                <w:szCs w:val="24"/>
              </w:rPr>
              <w:t>En Sobre Oferta Técnica</w:t>
            </w:r>
          </w:p>
        </w:tc>
      </w:tr>
      <w:tr w:rsidR="005D3F00" w:rsidRPr="00CA0F94" w14:paraId="75EAC63C"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42EF6B0E" w14:textId="7A32CD14" w:rsidR="005D3F00" w:rsidRPr="0069498B" w:rsidRDefault="005D3F00" w:rsidP="005D3F00">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color w:val="FF0000"/>
                <w:kern w:val="0"/>
                <w:sz w:val="24"/>
                <w:szCs w:val="24"/>
                <w:lang w:eastAsia="en-US"/>
              </w:rPr>
            </w:pPr>
            <w:r>
              <w:rPr>
                <w:rFonts w:ascii="Times New Roman" w:eastAsia="Times New Roman" w:hAnsi="Times New Roman"/>
                <w:color w:val="FF0000"/>
                <w:kern w:val="0"/>
                <w:sz w:val="24"/>
                <w:szCs w:val="24"/>
                <w:lang w:eastAsia="en-US"/>
              </w:rPr>
              <w:t xml:space="preserve"> </w:t>
            </w:r>
            <w:r w:rsidRPr="00CA0F94">
              <w:rPr>
                <w:rFonts w:ascii="Times New Roman" w:eastAsia="Times New Roman" w:hAnsi="Times New Roman"/>
                <w:color w:val="FF0000"/>
                <w:kern w:val="0"/>
                <w:sz w:val="24"/>
                <w:szCs w:val="24"/>
                <w:lang w:eastAsia="en-US"/>
              </w:rPr>
              <w:t>Constancia de estar al día con el seguro social, expedida por la autoridad competente del país de origen.</w:t>
            </w:r>
            <w:r>
              <w:rPr>
                <w:rFonts w:ascii="Times New Roman" w:eastAsia="Times New Roman" w:hAnsi="Times New Roman"/>
                <w:color w:val="FF0000"/>
                <w:kern w:val="0"/>
                <w:sz w:val="24"/>
                <w:szCs w:val="24"/>
                <w:lang w:eastAsia="en-US"/>
              </w:rPr>
              <w:t xml:space="preserve"> </w:t>
            </w:r>
            <w:r w:rsidRPr="00805CF6">
              <w:rPr>
                <w:rFonts w:ascii="Times New Roman" w:eastAsia="Times New Roman" w:hAnsi="Times New Roman"/>
                <w:b/>
                <w:bCs/>
                <w:sz w:val="24"/>
                <w:szCs w:val="24"/>
                <w:lang w:val="es-ES" w:eastAsia="es-ES"/>
              </w:rPr>
              <w:t xml:space="preserve">(**) </w:t>
            </w:r>
            <w:r w:rsidRPr="00856099">
              <w:rPr>
                <w:rFonts w:ascii="Times New Roman" w:hAnsi="Times New Roman"/>
                <w:b/>
                <w:color w:val="FF0000"/>
                <w:sz w:val="24"/>
                <w:szCs w:val="24"/>
              </w:rPr>
              <w:t>En Sobre Oferta Técnica</w:t>
            </w:r>
          </w:p>
        </w:tc>
      </w:tr>
      <w:tr w:rsidR="005D3F00" w:rsidRPr="001B729B" w14:paraId="1E29A268"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37A05D57" w14:textId="31DA7580" w:rsidR="005D3F00" w:rsidRPr="001B729B" w:rsidRDefault="005D3F00" w:rsidP="005D3F00">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bCs/>
                <w:color w:val="FF0000"/>
                <w:kern w:val="0"/>
                <w:sz w:val="24"/>
                <w:szCs w:val="24"/>
                <w:lang w:eastAsia="en-US"/>
              </w:rPr>
            </w:pPr>
            <w:r w:rsidRPr="001B729B">
              <w:rPr>
                <w:rFonts w:ascii="Times New Roman" w:eastAsia="Times New Roman" w:hAnsi="Times New Roman"/>
                <w:bCs/>
                <w:color w:val="FF0000"/>
                <w:kern w:val="0"/>
                <w:sz w:val="24"/>
                <w:szCs w:val="24"/>
                <w:lang w:eastAsia="en-US"/>
              </w:rPr>
              <w:t xml:space="preserve"> Declaración jurada de conocimiento de la existencia de un conflicto de intereses respecto a los funcionarios públicos intervinientes en el procedimiento</w:t>
            </w:r>
            <w:r w:rsidRPr="001B729B">
              <w:rPr>
                <w:rFonts w:ascii="Times New Roman" w:eastAsia="Times New Roman" w:hAnsi="Times New Roman"/>
                <w:color w:val="FF0000"/>
                <w:sz w:val="24"/>
                <w:szCs w:val="24"/>
                <w:lang w:val="es-ES" w:eastAsia="es-ES"/>
              </w:rPr>
              <w:t>, de conformidad con el formulario estándar de la Sección Formularios</w:t>
            </w:r>
            <w:r w:rsidRPr="001B729B">
              <w:rPr>
                <w:rFonts w:ascii="Times New Roman" w:eastAsia="Times New Roman" w:hAnsi="Times New Roman"/>
                <w:bCs/>
                <w:color w:val="FF0000"/>
                <w:kern w:val="0"/>
                <w:sz w:val="24"/>
                <w:szCs w:val="24"/>
                <w:lang w:eastAsia="en-US"/>
              </w:rPr>
              <w:t xml:space="preserve"> </w:t>
            </w:r>
            <w:r w:rsidRPr="00805CF6">
              <w:rPr>
                <w:rFonts w:ascii="Times New Roman" w:eastAsia="Times New Roman" w:hAnsi="Times New Roman"/>
                <w:b/>
                <w:bCs/>
                <w:sz w:val="24"/>
                <w:szCs w:val="24"/>
                <w:lang w:val="es-ES" w:eastAsia="es-ES"/>
              </w:rPr>
              <w:t>(**)</w:t>
            </w:r>
            <w:r w:rsidRPr="001B729B">
              <w:rPr>
                <w:rFonts w:ascii="Times New Roman" w:eastAsia="Times New Roman" w:hAnsi="Times New Roman"/>
                <w:color w:val="FF0000"/>
                <w:sz w:val="24"/>
                <w:szCs w:val="24"/>
                <w:lang w:val="es-ES" w:eastAsia="es-ES"/>
              </w:rPr>
              <w:t xml:space="preserve"> </w:t>
            </w:r>
            <w:r w:rsidRPr="001B729B">
              <w:rPr>
                <w:rFonts w:ascii="Times New Roman" w:hAnsi="Times New Roman"/>
                <w:b/>
                <w:color w:val="FF0000"/>
                <w:sz w:val="24"/>
                <w:szCs w:val="24"/>
              </w:rPr>
              <w:t>En Sobre Oferta Técnica</w:t>
            </w:r>
          </w:p>
        </w:tc>
      </w:tr>
      <w:tr w:rsidR="00D41EFC" w:rsidRPr="001B729B" w14:paraId="0A4E334D"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07635F5D" w14:textId="6E26E976" w:rsidR="00D41EFC" w:rsidRPr="00295090" w:rsidRDefault="00D41EFC" w:rsidP="00D41EFC">
            <w:pPr>
              <w:tabs>
                <w:tab w:val="clear" w:pos="708"/>
              </w:tabs>
              <w:suppressAutoHyphens w:val="0"/>
              <w:overflowPunct w:val="0"/>
              <w:autoSpaceDE w:val="0"/>
              <w:autoSpaceDN w:val="0"/>
              <w:adjustRightInd w:val="0"/>
              <w:spacing w:after="0"/>
              <w:jc w:val="both"/>
              <w:textAlignment w:val="baseline"/>
              <w:rPr>
                <w:rFonts w:ascii="Times New Roman" w:eastAsia="Times New Roman" w:hAnsi="Times New Roman"/>
                <w:b/>
                <w:kern w:val="0"/>
                <w:sz w:val="24"/>
                <w:szCs w:val="24"/>
                <w:lang w:val="es-ES" w:eastAsia="es-ES"/>
              </w:rPr>
            </w:pPr>
            <w:r w:rsidRPr="009D211A">
              <w:rPr>
                <w:rFonts w:ascii="Times New Roman" w:eastAsia="Times New Roman" w:hAnsi="Times New Roman"/>
                <w:b/>
                <w:kern w:val="0"/>
                <w:sz w:val="24"/>
                <w:szCs w:val="24"/>
                <w:lang w:val="es-ES_tradnl" w:eastAsia="es-ES"/>
              </w:rPr>
              <w:t>6) Documentos legales. Oferentes en Consorcio</w:t>
            </w:r>
          </w:p>
        </w:tc>
      </w:tr>
      <w:tr w:rsidR="00D41EFC" w:rsidRPr="001B729B" w14:paraId="0BA071D6"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F7A2312" w14:textId="16C688D7" w:rsidR="00D41EFC" w:rsidRPr="00F607AF" w:rsidRDefault="00D41EFC" w:rsidP="00210373">
            <w:pPr>
              <w:numPr>
                <w:ilvl w:val="0"/>
                <w:numId w:val="27"/>
              </w:numPr>
              <w:tabs>
                <w:tab w:val="clear" w:pos="708"/>
                <w:tab w:val="left" w:pos="306"/>
              </w:tabs>
              <w:suppressAutoHyphens w:val="0"/>
              <w:overflowPunct w:val="0"/>
              <w:autoSpaceDE w:val="0"/>
              <w:autoSpaceDN w:val="0"/>
              <w:adjustRightInd w:val="0"/>
              <w:spacing w:after="0" w:line="240" w:lineRule="auto"/>
              <w:ind w:left="306" w:hanging="306"/>
              <w:jc w:val="both"/>
              <w:textAlignment w:val="baseline"/>
              <w:rPr>
                <w:rFonts w:ascii="Times New Roman" w:eastAsia="Times New Roman" w:hAnsi="Times New Roman"/>
                <w:bCs/>
                <w:color w:val="FF0000"/>
                <w:kern w:val="0"/>
                <w:sz w:val="24"/>
                <w:szCs w:val="24"/>
                <w:lang w:eastAsia="en-US"/>
              </w:rPr>
            </w:pPr>
            <w:r w:rsidRPr="00F607AF">
              <w:rPr>
                <w:rFonts w:ascii="Times New Roman" w:eastAsia="Times New Roman" w:hAnsi="Times New Roman"/>
                <w:bCs/>
                <w:color w:val="FF0000"/>
                <w:kern w:val="0"/>
                <w:sz w:val="24"/>
                <w:szCs w:val="24"/>
                <w:lang w:eastAsia="en-US"/>
              </w:rPr>
              <w:t xml:space="preserve">Cada integrante del consorcio deberá presentar los documentos legales requeridos en el apartado “Documentos Legales. Oferente Individual (Persona </w:t>
            </w:r>
            <w:r w:rsidR="007313C6">
              <w:rPr>
                <w:rFonts w:ascii="Times New Roman" w:eastAsia="Times New Roman" w:hAnsi="Times New Roman"/>
                <w:bCs/>
                <w:color w:val="FF0000"/>
                <w:kern w:val="0"/>
                <w:sz w:val="24"/>
                <w:szCs w:val="24"/>
                <w:lang w:eastAsia="en-US"/>
              </w:rPr>
              <w:t>física o jurídica, según corresponda</w:t>
            </w:r>
            <w:r w:rsidRPr="00F607AF">
              <w:rPr>
                <w:rFonts w:ascii="Times New Roman" w:eastAsia="Times New Roman" w:hAnsi="Times New Roman"/>
                <w:bCs/>
                <w:color w:val="FF0000"/>
                <w:kern w:val="0"/>
                <w:sz w:val="24"/>
                <w:szCs w:val="24"/>
                <w:lang w:eastAsia="en-US"/>
              </w:rPr>
              <w:t>)”, de acuerdo a lo indicado para cada documento.</w:t>
            </w:r>
          </w:p>
        </w:tc>
      </w:tr>
      <w:tr w:rsidR="00F607AF" w:rsidRPr="001B729B" w14:paraId="1710F075"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29FE2CFF" w14:textId="4A529E39" w:rsidR="00F607AF" w:rsidRPr="00F607AF" w:rsidRDefault="00F607AF" w:rsidP="00210373">
            <w:pPr>
              <w:numPr>
                <w:ilvl w:val="0"/>
                <w:numId w:val="27"/>
              </w:numPr>
              <w:tabs>
                <w:tab w:val="clear" w:pos="708"/>
                <w:tab w:val="left" w:pos="306"/>
              </w:tabs>
              <w:suppressAutoHyphens w:val="0"/>
              <w:overflowPunct w:val="0"/>
              <w:autoSpaceDE w:val="0"/>
              <w:autoSpaceDN w:val="0"/>
              <w:adjustRightInd w:val="0"/>
              <w:spacing w:after="0" w:line="240" w:lineRule="auto"/>
              <w:ind w:left="306" w:hanging="306"/>
              <w:jc w:val="both"/>
              <w:textAlignment w:val="baseline"/>
              <w:rPr>
                <w:rFonts w:ascii="Times New Roman" w:eastAsia="Times New Roman" w:hAnsi="Times New Roman"/>
                <w:bCs/>
                <w:color w:val="FF0000"/>
                <w:kern w:val="0"/>
                <w:sz w:val="24"/>
                <w:szCs w:val="24"/>
                <w:lang w:eastAsia="en-US"/>
              </w:rPr>
            </w:pPr>
            <w:r w:rsidRPr="00BA2ED8">
              <w:rPr>
                <w:rFonts w:ascii="Times New Roman" w:eastAsia="Times New Roman" w:hAnsi="Times New Roman"/>
                <w:color w:val="FF0000"/>
                <w:kern w:val="0"/>
                <w:sz w:val="24"/>
                <w:szCs w:val="24"/>
                <w:lang w:val="es-ES_tradnl" w:eastAsia="es-ES"/>
              </w:rPr>
              <w:t xml:space="preserve">Original o fotocopia simple del consorcio constituido o del acuerdo de intención de constituir el consorcio por escritura pública en caso de resultar adjudicados y antes de la firma del Contrato. El acuerdo de intención deberá hallarse instrumentado, como mínimo en un documento privado con certificación de firmas por Escribano Público o documento equivalente en el país de origen. El consorcio constituido deberá estar formalizado por Escritura Pública o documento equivalente en el país de origen. </w:t>
            </w:r>
            <w:r w:rsidRPr="00BA2ED8">
              <w:rPr>
                <w:rFonts w:ascii="Times New Roman" w:eastAsia="Times New Roman" w:hAnsi="Times New Roman"/>
                <w:b/>
                <w:bCs/>
                <w:kern w:val="0"/>
                <w:sz w:val="24"/>
                <w:szCs w:val="24"/>
                <w:lang w:val="es-ES_tradnl" w:eastAsia="en-US"/>
              </w:rPr>
              <w:t xml:space="preserve">(*) </w:t>
            </w:r>
            <w:r w:rsidRPr="00BA2ED8">
              <w:rPr>
                <w:rFonts w:ascii="Times New Roman" w:hAnsi="Times New Roman"/>
                <w:b/>
                <w:color w:val="FF0000"/>
                <w:sz w:val="24"/>
                <w:szCs w:val="24"/>
              </w:rPr>
              <w:t>En Sobre Oferta Técnica</w:t>
            </w:r>
          </w:p>
        </w:tc>
      </w:tr>
      <w:tr w:rsidR="006663DD" w:rsidRPr="001B729B" w14:paraId="6C685A0B"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6B5C4528" w14:textId="17A278B2" w:rsidR="006663DD" w:rsidRPr="006663DD" w:rsidRDefault="006663DD" w:rsidP="006663DD">
            <w:pPr>
              <w:numPr>
                <w:ilvl w:val="0"/>
                <w:numId w:val="27"/>
              </w:numPr>
              <w:tabs>
                <w:tab w:val="clear" w:pos="708"/>
                <w:tab w:val="left" w:pos="306"/>
              </w:tabs>
              <w:suppressAutoHyphens w:val="0"/>
              <w:overflowPunct w:val="0"/>
              <w:autoSpaceDE w:val="0"/>
              <w:autoSpaceDN w:val="0"/>
              <w:adjustRightInd w:val="0"/>
              <w:spacing w:after="0" w:line="240" w:lineRule="auto"/>
              <w:ind w:left="306" w:hanging="306"/>
              <w:jc w:val="both"/>
              <w:textAlignment w:val="baseline"/>
              <w:rPr>
                <w:rFonts w:ascii="Times New Roman" w:eastAsia="Times New Roman" w:hAnsi="Times New Roman"/>
                <w:color w:val="FF0000"/>
                <w:kern w:val="0"/>
                <w:sz w:val="24"/>
                <w:szCs w:val="24"/>
                <w:lang w:val="es-ES_tradnl" w:eastAsia="es-ES"/>
              </w:rPr>
            </w:pPr>
            <w:r w:rsidRPr="006663DD">
              <w:rPr>
                <w:rFonts w:ascii="Times New Roman" w:eastAsia="Times New Roman" w:hAnsi="Times New Roman"/>
                <w:color w:val="FF0000"/>
                <w:kern w:val="0"/>
                <w:sz w:val="24"/>
                <w:szCs w:val="24"/>
                <w:lang w:val="es-ES_tradnl" w:eastAsia="es-ES"/>
              </w:rPr>
              <w:t>Fotocopia simple de los documentos que acrediten las facultades de los firmantes del acuerdo de intención de consorciarse.</w:t>
            </w:r>
            <w:r>
              <w:rPr>
                <w:rFonts w:ascii="Times New Roman" w:eastAsia="Times New Roman" w:hAnsi="Times New Roman"/>
                <w:color w:val="FF0000"/>
                <w:kern w:val="0"/>
                <w:sz w:val="24"/>
                <w:szCs w:val="24"/>
                <w:lang w:val="es-ES_tradnl" w:eastAsia="es-ES"/>
              </w:rPr>
              <w:t xml:space="preserve"> </w:t>
            </w:r>
            <w:r w:rsidRPr="00BA2ED8">
              <w:rPr>
                <w:rFonts w:ascii="Times New Roman" w:eastAsia="Calibri" w:hAnsi="Times New Roman"/>
                <w:b/>
                <w:iCs/>
                <w:sz w:val="24"/>
                <w:szCs w:val="24"/>
              </w:rPr>
              <w:t xml:space="preserve">(*) </w:t>
            </w:r>
            <w:r w:rsidRPr="00BA2ED8">
              <w:rPr>
                <w:rFonts w:ascii="Times New Roman" w:hAnsi="Times New Roman"/>
                <w:b/>
                <w:color w:val="FF0000"/>
                <w:sz w:val="24"/>
                <w:szCs w:val="24"/>
              </w:rPr>
              <w:t>En Sobre Oferta Técnica</w:t>
            </w:r>
          </w:p>
          <w:p w14:paraId="463353DD" w14:textId="77777777" w:rsidR="007F2770" w:rsidRPr="007F2770" w:rsidRDefault="007F2770" w:rsidP="007F2770">
            <w:pPr>
              <w:tabs>
                <w:tab w:val="left" w:pos="306"/>
              </w:tabs>
              <w:overflowPunct w:val="0"/>
              <w:autoSpaceDE w:val="0"/>
              <w:autoSpaceDN w:val="0"/>
              <w:adjustRightInd w:val="0"/>
              <w:spacing w:after="0" w:line="240" w:lineRule="auto"/>
              <w:ind w:left="306" w:hanging="306"/>
              <w:jc w:val="both"/>
              <w:textAlignment w:val="baseline"/>
              <w:rPr>
                <w:rFonts w:ascii="Times New Roman" w:eastAsia="Times New Roman" w:hAnsi="Times New Roman"/>
                <w:color w:val="FF0000"/>
                <w:kern w:val="0"/>
                <w:sz w:val="24"/>
                <w:szCs w:val="24"/>
                <w:lang w:val="es-ES_tradnl" w:eastAsia="es-ES"/>
              </w:rPr>
            </w:pPr>
            <w:r w:rsidRPr="007F2770">
              <w:rPr>
                <w:rFonts w:ascii="Times New Roman" w:eastAsia="Times New Roman" w:hAnsi="Times New Roman"/>
                <w:color w:val="FF0000"/>
                <w:kern w:val="0"/>
                <w:sz w:val="24"/>
                <w:szCs w:val="24"/>
                <w:lang w:val="es-ES_tradnl" w:eastAsia="es-ES"/>
              </w:rPr>
              <w:t>Estos documentos pueden consistir en:</w:t>
            </w:r>
          </w:p>
          <w:p w14:paraId="3A25263E" w14:textId="77777777" w:rsidR="007F2770" w:rsidRPr="007F2770" w:rsidRDefault="007F2770" w:rsidP="007F2770">
            <w:pPr>
              <w:widowControl w:val="0"/>
              <w:numPr>
                <w:ilvl w:val="2"/>
                <w:numId w:val="28"/>
              </w:numPr>
              <w:tabs>
                <w:tab w:val="clear" w:pos="708"/>
              </w:tabs>
              <w:suppressAutoHyphens w:val="0"/>
              <w:adjustRightInd w:val="0"/>
              <w:spacing w:after="0" w:line="240" w:lineRule="auto"/>
              <w:ind w:left="731" w:hanging="284"/>
              <w:jc w:val="both"/>
              <w:textAlignment w:val="baseline"/>
              <w:rPr>
                <w:rFonts w:ascii="Times New Roman" w:eastAsia="Times New Roman" w:hAnsi="Times New Roman"/>
                <w:color w:val="FF0000"/>
                <w:kern w:val="0"/>
                <w:sz w:val="24"/>
                <w:szCs w:val="24"/>
                <w:lang w:val="es-ES_tradnl" w:eastAsia="es-ES"/>
              </w:rPr>
            </w:pPr>
            <w:r w:rsidRPr="007F2770">
              <w:rPr>
                <w:rFonts w:ascii="Times New Roman" w:eastAsia="Times New Roman" w:hAnsi="Times New Roman"/>
                <w:color w:val="FF0000"/>
                <w:kern w:val="0"/>
                <w:sz w:val="24"/>
                <w:szCs w:val="24"/>
                <w:lang w:val="es-ES_tradnl" w:eastAsia="es-ES"/>
              </w:rPr>
              <w:t xml:space="preserve">Un poder suficiente otorgado por escritura pública por cada miembro del consorcio (no es necesario que esté inscripto en el Registro de Poderes) o documento equivalente en el país de origen; o </w:t>
            </w:r>
          </w:p>
          <w:p w14:paraId="7E570BB0" w14:textId="3E38F403" w:rsidR="006663DD" w:rsidRPr="00BA2ED8" w:rsidRDefault="007F2770" w:rsidP="007F2770">
            <w:pPr>
              <w:widowControl w:val="0"/>
              <w:numPr>
                <w:ilvl w:val="2"/>
                <w:numId w:val="28"/>
              </w:numPr>
              <w:tabs>
                <w:tab w:val="clear" w:pos="708"/>
              </w:tabs>
              <w:suppressAutoHyphens w:val="0"/>
              <w:adjustRightInd w:val="0"/>
              <w:spacing w:after="0" w:line="240" w:lineRule="auto"/>
              <w:ind w:left="731" w:hanging="284"/>
              <w:jc w:val="both"/>
              <w:textAlignment w:val="baseline"/>
              <w:rPr>
                <w:rFonts w:ascii="Times New Roman" w:eastAsia="Times New Roman" w:hAnsi="Times New Roman"/>
                <w:color w:val="FF0000"/>
                <w:kern w:val="0"/>
                <w:sz w:val="24"/>
                <w:szCs w:val="24"/>
                <w:lang w:val="es-ES_tradnl" w:eastAsia="es-ES"/>
              </w:rPr>
            </w:pPr>
            <w:r w:rsidRPr="007F2770">
              <w:rPr>
                <w:rFonts w:ascii="Times New Roman" w:eastAsia="Times New Roman" w:hAnsi="Times New Roman"/>
                <w:color w:val="FF0000"/>
                <w:kern w:val="0"/>
                <w:sz w:val="24"/>
                <w:szCs w:val="24"/>
                <w:lang w:val="es-ES_tradnl" w:eastAsia="es-ES"/>
              </w:rPr>
              <w:t>Los documentos societarios de cada miembro del consorcio, que justifiquen la representación del firmante, tales como actas de asamblea y de directorio en el caso de las sociedades anónimas o los documentos equivalentes en el país de origen.</w:t>
            </w:r>
          </w:p>
        </w:tc>
      </w:tr>
      <w:tr w:rsidR="00F607AF" w:rsidRPr="001B729B" w14:paraId="2CFDF699" w14:textId="77777777" w:rsidTr="00F65C6E">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02C40768" w14:textId="77777777" w:rsidR="00F607AF" w:rsidRPr="00BA2ED8" w:rsidRDefault="00F607AF" w:rsidP="00210373">
            <w:pPr>
              <w:widowControl w:val="0"/>
              <w:numPr>
                <w:ilvl w:val="0"/>
                <w:numId w:val="28"/>
              </w:numPr>
              <w:tabs>
                <w:tab w:val="clear" w:pos="708"/>
              </w:tabs>
              <w:suppressAutoHyphens w:val="0"/>
              <w:adjustRightInd w:val="0"/>
              <w:spacing w:after="0" w:line="240" w:lineRule="auto"/>
              <w:ind w:left="306" w:hanging="284"/>
              <w:jc w:val="both"/>
              <w:textAlignment w:val="baseline"/>
              <w:rPr>
                <w:rFonts w:ascii="Times New Roman" w:eastAsia="Times New Roman" w:hAnsi="Times New Roman"/>
                <w:iCs/>
                <w:color w:val="000000"/>
                <w:sz w:val="24"/>
                <w:szCs w:val="24"/>
                <w:lang w:val="es-ES" w:eastAsia="es-ES"/>
              </w:rPr>
            </w:pPr>
            <w:r w:rsidRPr="00BA2ED8">
              <w:rPr>
                <w:rFonts w:ascii="Times New Roman" w:eastAsia="Times New Roman" w:hAnsi="Times New Roman"/>
                <w:iCs/>
                <w:color w:val="FF0000"/>
                <w:sz w:val="24"/>
                <w:szCs w:val="24"/>
                <w:lang w:val="es-ES" w:eastAsia="es-ES"/>
              </w:rPr>
              <w:t>Fotocopia simple de los documentos que acrediten las facultades del firmante de la oferta para comprometer al consorcio, cuando se haya formalizado el consorcio.</w:t>
            </w:r>
            <w:r w:rsidRPr="00BA2ED8">
              <w:rPr>
                <w:rFonts w:ascii="Times New Roman" w:eastAsia="Calibri" w:hAnsi="Times New Roman"/>
                <w:b/>
                <w:iCs/>
                <w:color w:val="FF0000"/>
                <w:sz w:val="24"/>
                <w:szCs w:val="24"/>
              </w:rPr>
              <w:t xml:space="preserve"> </w:t>
            </w:r>
            <w:r w:rsidRPr="00BA2ED8">
              <w:rPr>
                <w:rFonts w:ascii="Times New Roman" w:eastAsia="Calibri" w:hAnsi="Times New Roman"/>
                <w:b/>
                <w:iCs/>
                <w:sz w:val="24"/>
                <w:szCs w:val="24"/>
              </w:rPr>
              <w:t xml:space="preserve">(*) </w:t>
            </w:r>
            <w:r w:rsidRPr="00BA2ED8">
              <w:rPr>
                <w:rFonts w:ascii="Times New Roman" w:hAnsi="Times New Roman"/>
                <w:b/>
                <w:color w:val="FF0000"/>
                <w:sz w:val="24"/>
                <w:szCs w:val="24"/>
              </w:rPr>
              <w:t>En Sobre Oferta Técnica</w:t>
            </w:r>
          </w:p>
          <w:p w14:paraId="355CC5DF" w14:textId="77777777" w:rsidR="00F607AF" w:rsidRPr="00BA2ED8" w:rsidRDefault="00F607AF" w:rsidP="00F607AF">
            <w:pPr>
              <w:widowControl w:val="0"/>
              <w:adjustRightInd w:val="0"/>
              <w:spacing w:after="0" w:line="240" w:lineRule="auto"/>
              <w:ind w:left="306" w:hanging="284"/>
              <w:jc w:val="both"/>
              <w:textAlignment w:val="baseline"/>
              <w:rPr>
                <w:rFonts w:ascii="Times New Roman" w:eastAsia="Times New Roman" w:hAnsi="Times New Roman"/>
                <w:iCs/>
                <w:color w:val="FF0000"/>
                <w:sz w:val="24"/>
                <w:szCs w:val="24"/>
                <w:lang w:val="es-ES" w:eastAsia="es-ES"/>
              </w:rPr>
            </w:pPr>
            <w:r w:rsidRPr="00BA2ED8">
              <w:rPr>
                <w:rFonts w:ascii="Times New Roman" w:eastAsia="Times New Roman" w:hAnsi="Times New Roman"/>
                <w:iCs/>
                <w:color w:val="FF0000"/>
                <w:sz w:val="24"/>
                <w:szCs w:val="24"/>
                <w:lang w:val="es-ES" w:eastAsia="es-ES"/>
              </w:rPr>
              <w:t xml:space="preserve">Estos documentos pueden consistir en: </w:t>
            </w:r>
          </w:p>
          <w:p w14:paraId="1C063014" w14:textId="346F2EE1" w:rsidR="003702FD" w:rsidRPr="003702FD" w:rsidRDefault="00F607AF" w:rsidP="00210373">
            <w:pPr>
              <w:widowControl w:val="0"/>
              <w:numPr>
                <w:ilvl w:val="2"/>
                <w:numId w:val="28"/>
              </w:numPr>
              <w:tabs>
                <w:tab w:val="clear" w:pos="708"/>
              </w:tabs>
              <w:suppressAutoHyphens w:val="0"/>
              <w:adjustRightInd w:val="0"/>
              <w:spacing w:after="0" w:line="240" w:lineRule="auto"/>
              <w:ind w:left="731" w:hanging="284"/>
              <w:jc w:val="both"/>
              <w:textAlignment w:val="baseline"/>
              <w:rPr>
                <w:rFonts w:ascii="Times New Roman" w:eastAsia="Times New Roman" w:hAnsi="Times New Roman"/>
                <w:iCs/>
                <w:color w:val="FF0000"/>
                <w:sz w:val="24"/>
                <w:szCs w:val="24"/>
                <w:lang w:val="es-ES" w:eastAsia="es-ES"/>
              </w:rPr>
            </w:pPr>
            <w:r w:rsidRPr="00BA2ED8">
              <w:rPr>
                <w:rFonts w:ascii="Times New Roman" w:eastAsia="Times New Roman" w:hAnsi="Times New Roman"/>
                <w:iCs/>
                <w:color w:val="FF0000"/>
                <w:sz w:val="24"/>
                <w:szCs w:val="24"/>
                <w:lang w:val="es-ES" w:eastAsia="es-ES"/>
              </w:rPr>
              <w:t xml:space="preserve">Un poder suficiente otorgado por escritura pública por la Empresa Líder del consorcio (no es necesario que esté inscripto en el Registro de Poderes); o </w:t>
            </w:r>
            <w:r w:rsidRPr="00BA2ED8">
              <w:rPr>
                <w:rFonts w:ascii="Times New Roman" w:eastAsia="Times New Roman" w:hAnsi="Times New Roman"/>
                <w:color w:val="FF0000"/>
                <w:sz w:val="24"/>
                <w:szCs w:val="24"/>
                <w:lang w:val="es-ES" w:eastAsia="es-ES"/>
              </w:rPr>
              <w:t>documento equivalente en el país de origen</w:t>
            </w:r>
            <w:r w:rsidR="003702FD">
              <w:rPr>
                <w:rFonts w:ascii="Times New Roman" w:eastAsia="Times New Roman" w:hAnsi="Times New Roman"/>
                <w:color w:val="FF0000"/>
                <w:sz w:val="24"/>
                <w:szCs w:val="24"/>
                <w:lang w:val="es-ES" w:eastAsia="es-ES"/>
              </w:rPr>
              <w:t>.</w:t>
            </w:r>
          </w:p>
          <w:p w14:paraId="5B1AC4D5" w14:textId="26336068" w:rsidR="00F607AF" w:rsidRPr="003702FD" w:rsidRDefault="00F607AF" w:rsidP="00210373">
            <w:pPr>
              <w:widowControl w:val="0"/>
              <w:numPr>
                <w:ilvl w:val="2"/>
                <w:numId w:val="28"/>
              </w:numPr>
              <w:tabs>
                <w:tab w:val="clear" w:pos="708"/>
              </w:tabs>
              <w:suppressAutoHyphens w:val="0"/>
              <w:adjustRightInd w:val="0"/>
              <w:spacing w:after="0" w:line="240" w:lineRule="auto"/>
              <w:ind w:left="731" w:hanging="284"/>
              <w:jc w:val="both"/>
              <w:textAlignment w:val="baseline"/>
              <w:rPr>
                <w:rFonts w:ascii="Times New Roman" w:eastAsia="Times New Roman" w:hAnsi="Times New Roman"/>
                <w:iCs/>
                <w:color w:val="FF0000"/>
                <w:sz w:val="24"/>
                <w:szCs w:val="24"/>
                <w:lang w:val="es-ES" w:eastAsia="es-ES"/>
              </w:rPr>
            </w:pPr>
            <w:r w:rsidRPr="003702FD">
              <w:rPr>
                <w:rFonts w:ascii="Times New Roman" w:eastAsia="Times New Roman" w:hAnsi="Times New Roman"/>
                <w:iCs/>
                <w:color w:val="FF0000"/>
                <w:sz w:val="24"/>
                <w:szCs w:val="24"/>
                <w:lang w:val="es-ES" w:eastAsia="es-ES"/>
              </w:rPr>
              <w:t>Los documentos societarios de la Empresa Líder, que justifiquen la representación del firmante, tales como actas de asamblea y de directorio en el caso de las sociedades anónimas</w:t>
            </w:r>
            <w:r w:rsidRPr="003702FD">
              <w:rPr>
                <w:rFonts w:ascii="Times New Roman" w:eastAsia="Times New Roman" w:hAnsi="Times New Roman"/>
                <w:color w:val="FF0000"/>
                <w:sz w:val="24"/>
                <w:szCs w:val="24"/>
                <w:lang w:val="es-ES" w:eastAsia="es-ES"/>
              </w:rPr>
              <w:t xml:space="preserve"> o los documentos equivalentes en el país de origen.</w:t>
            </w:r>
          </w:p>
        </w:tc>
      </w:tr>
    </w:tbl>
    <w:p w14:paraId="62CCDBF8" w14:textId="77777777" w:rsidR="00040E73" w:rsidRDefault="00040E73" w:rsidP="00225789">
      <w:pPr>
        <w:pStyle w:val="Contenidodelatabla"/>
        <w:spacing w:line="276" w:lineRule="auto"/>
        <w:jc w:val="both"/>
        <w:rPr>
          <w:b/>
          <w:lang w:val="es-PY"/>
        </w:rPr>
      </w:pPr>
    </w:p>
    <w:p w14:paraId="767ECCB8" w14:textId="4891BC61" w:rsidR="00225789" w:rsidRPr="00CA0F94" w:rsidRDefault="00225789" w:rsidP="00225789">
      <w:pPr>
        <w:pStyle w:val="Contenidodelatabla"/>
        <w:spacing w:line="276" w:lineRule="auto"/>
        <w:jc w:val="both"/>
        <w:rPr>
          <w:lang w:val="es-PY"/>
        </w:rPr>
      </w:pPr>
      <w:r w:rsidRPr="00CA0F94">
        <w:rPr>
          <w:b/>
          <w:lang w:val="es-PY"/>
        </w:rPr>
        <w:t>Los documentos indicados con asterisco (*) son considerados documentos sustanciales a ser presentados con la oferta. En caso de no presentar los mismos en la forma debida las ofertas deberán ser descalificadas.</w:t>
      </w:r>
    </w:p>
    <w:p w14:paraId="3BD4666F" w14:textId="77777777" w:rsidR="00B77785" w:rsidRPr="00BA2ED8" w:rsidRDefault="00225789" w:rsidP="00B77785">
      <w:pPr>
        <w:pStyle w:val="Sinespaciado1"/>
        <w:jc w:val="both"/>
        <w:rPr>
          <w:rFonts w:ascii="Times New Roman" w:hAnsi="Times New Roman"/>
          <w:sz w:val="24"/>
          <w:szCs w:val="24"/>
        </w:rPr>
      </w:pPr>
      <w:r w:rsidRPr="00CA0F94">
        <w:rPr>
          <w:rFonts w:ascii="Times New Roman" w:hAnsi="Times New Roman"/>
          <w:sz w:val="24"/>
          <w:szCs w:val="24"/>
        </w:rPr>
        <w:t xml:space="preserve">Los documentos indicados con doble asterisco (**) deberán estar vigentes a la fecha y hora tope </w:t>
      </w:r>
      <w:r w:rsidRPr="00BA2ED8">
        <w:rPr>
          <w:rFonts w:ascii="Times New Roman" w:hAnsi="Times New Roman"/>
          <w:sz w:val="24"/>
          <w:szCs w:val="24"/>
        </w:rPr>
        <w:t>de presentación de ofertas.</w:t>
      </w:r>
      <w:r w:rsidR="00B77785" w:rsidRPr="00BA2ED8">
        <w:rPr>
          <w:rFonts w:ascii="Times New Roman" w:hAnsi="Times New Roman"/>
          <w:sz w:val="24"/>
          <w:szCs w:val="24"/>
        </w:rPr>
        <w:t xml:space="preserve"> La falta de firma en documentos formales no será un motivo de descalificación, salvo que expresamente se disponga la exigencia de la firma del oferente en cuyo caso la omisión o disconformidad deberá analizarse conforme a los Artículos 77, 78 y 80 del Decreto 2264/24.</w:t>
      </w:r>
    </w:p>
    <w:p w14:paraId="6B1D3FC6" w14:textId="75E72911" w:rsidR="00815689" w:rsidRPr="00151DF4" w:rsidRDefault="00815689" w:rsidP="00815689">
      <w:pPr>
        <w:pStyle w:val="Sinespaciado"/>
        <w:spacing w:line="276" w:lineRule="auto"/>
        <w:jc w:val="both"/>
        <w:rPr>
          <w:rFonts w:ascii="Times New Roman" w:hAnsi="Times New Roman"/>
          <w:b w:val="0"/>
          <w:color w:val="FF0000"/>
          <w:sz w:val="24"/>
          <w:szCs w:val="24"/>
        </w:rPr>
      </w:pPr>
      <w:r w:rsidRPr="00151DF4">
        <w:rPr>
          <w:rFonts w:ascii="Times New Roman" w:hAnsi="Times New Roman"/>
          <w:b w:val="0"/>
          <w:color w:val="FF0000"/>
          <w:sz w:val="24"/>
          <w:szCs w:val="24"/>
        </w:rPr>
        <w:lastRenderedPageBreak/>
        <w:t xml:space="preserve">Respecto al requisito e) de los apartados 4 y 5, según corresponda, cuando el oferente se encuentre activo sin movimiento, deberá presentar la documentación respaldatoria expedida por autoridad competente. </w:t>
      </w:r>
      <w:r w:rsidRPr="00151DF4">
        <w:rPr>
          <w:rFonts w:ascii="Times New Roman" w:hAnsi="Times New Roman"/>
          <w:b w:val="0"/>
          <w:color w:val="FF0000"/>
          <w:sz w:val="24"/>
          <w:szCs w:val="24"/>
          <w:lang w:eastAsia="es-PY"/>
        </w:rPr>
        <w:t>En caso de no contar con personal subordinado por tratarse de un consultor individual, e</w:t>
      </w:r>
      <w:r w:rsidRPr="00151DF4">
        <w:rPr>
          <w:rFonts w:ascii="Times New Roman" w:eastAsia="Times New Roman" w:hAnsi="Times New Roman"/>
          <w:b w:val="0"/>
          <w:color w:val="FF0000"/>
          <w:sz w:val="24"/>
          <w:szCs w:val="24"/>
          <w:lang w:eastAsia="es-PY"/>
        </w:rPr>
        <w:t>l oferente deberá presentar</w:t>
      </w:r>
      <w:r w:rsidRPr="00151DF4">
        <w:rPr>
          <w:rFonts w:ascii="Times New Roman" w:hAnsi="Times New Roman"/>
          <w:b w:val="0"/>
          <w:color w:val="FF0000"/>
          <w:sz w:val="24"/>
          <w:szCs w:val="24"/>
          <w:lang w:eastAsia="es-PY"/>
        </w:rPr>
        <w:t xml:space="preserve"> el certificado de no hallarse inscripto en el IPS o de la institución equivalente en el país de origen</w:t>
      </w:r>
      <w:r w:rsidR="00B97A83" w:rsidRPr="00151DF4">
        <w:rPr>
          <w:rFonts w:ascii="Times New Roman" w:hAnsi="Times New Roman"/>
          <w:b w:val="0"/>
          <w:color w:val="FF0000"/>
          <w:sz w:val="24"/>
          <w:szCs w:val="24"/>
          <w:lang w:eastAsia="es-PY"/>
        </w:rPr>
        <w:t>, si correspondiere</w:t>
      </w:r>
      <w:r w:rsidRPr="00151DF4">
        <w:rPr>
          <w:rFonts w:ascii="Times New Roman" w:hAnsi="Times New Roman"/>
          <w:b w:val="0"/>
          <w:color w:val="FF0000"/>
          <w:sz w:val="24"/>
          <w:szCs w:val="24"/>
          <w:lang w:eastAsia="es-PY"/>
        </w:rPr>
        <w:t>.</w:t>
      </w:r>
    </w:p>
    <w:p w14:paraId="4356919E" w14:textId="77777777" w:rsidR="00815689" w:rsidRDefault="00815689" w:rsidP="009A3F98">
      <w:pPr>
        <w:pStyle w:val="Sinespaciado1"/>
        <w:spacing w:line="276" w:lineRule="auto"/>
        <w:jc w:val="both"/>
        <w:rPr>
          <w:rFonts w:ascii="Times New Roman" w:hAnsi="Times New Roman"/>
          <w:color w:val="FF0000"/>
          <w:sz w:val="24"/>
          <w:szCs w:val="24"/>
        </w:rPr>
      </w:pPr>
    </w:p>
    <w:p w14:paraId="5365A362" w14:textId="67B91C4D" w:rsidR="009A3F98" w:rsidRDefault="009A3F98" w:rsidP="009A3F98">
      <w:pPr>
        <w:pStyle w:val="Sinespaciado1"/>
        <w:spacing w:line="276" w:lineRule="auto"/>
        <w:jc w:val="both"/>
        <w:rPr>
          <w:rFonts w:ascii="Times New Roman" w:hAnsi="Times New Roman"/>
          <w:color w:val="FF0000"/>
          <w:sz w:val="24"/>
          <w:szCs w:val="24"/>
        </w:rPr>
      </w:pPr>
      <w:r w:rsidRPr="00CA0F94">
        <w:rPr>
          <w:rFonts w:ascii="Times New Roman" w:hAnsi="Times New Roman"/>
          <w:color w:val="FF0000"/>
          <w:sz w:val="24"/>
          <w:szCs w:val="24"/>
        </w:rPr>
        <w:t>Observación:</w:t>
      </w:r>
      <w:r w:rsidRPr="00CA0F94">
        <w:rPr>
          <w:rFonts w:ascii="Times New Roman" w:hAnsi="Times New Roman"/>
          <w:sz w:val="24"/>
          <w:szCs w:val="24"/>
        </w:rPr>
        <w:t xml:space="preserve"> </w:t>
      </w:r>
      <w:r w:rsidRPr="00CA0F94">
        <w:rPr>
          <w:rFonts w:ascii="Times New Roman" w:hAnsi="Times New Roman"/>
          <w:color w:val="FF0000"/>
          <w:sz w:val="24"/>
          <w:szCs w:val="24"/>
        </w:rPr>
        <w:t>Los oferentes inscriptos en el Registro de Proveedores del Estado de la DNCP, podrán presentar con su oferta la Constancia del perfil del proveedor, debidamente</w:t>
      </w:r>
      <w:r w:rsidRPr="0076355A">
        <w:rPr>
          <w:rFonts w:ascii="Times New Roman" w:hAnsi="Times New Roman"/>
          <w:color w:val="FF0000"/>
          <w:sz w:val="24"/>
          <w:szCs w:val="24"/>
        </w:rPr>
        <w:t xml:space="preserve"> </w:t>
      </w:r>
      <w:r w:rsidRPr="00CA0F94">
        <w:rPr>
          <w:rFonts w:ascii="Times New Roman" w:hAnsi="Times New Roman"/>
          <w:color w:val="FF0000"/>
          <w:sz w:val="24"/>
          <w:szCs w:val="24"/>
          <w:u w:val="single"/>
        </w:rPr>
        <w:t>firmada en forma manuscrita</w:t>
      </w:r>
      <w:r w:rsidRPr="0076355A">
        <w:rPr>
          <w:rFonts w:ascii="Times New Roman" w:hAnsi="Times New Roman"/>
          <w:color w:val="FF0000"/>
          <w:sz w:val="24"/>
          <w:szCs w:val="24"/>
        </w:rPr>
        <w:t xml:space="preserve">, </w:t>
      </w:r>
      <w:r w:rsidRPr="00CA0F94">
        <w:rPr>
          <w:rFonts w:ascii="Times New Roman" w:hAnsi="Times New Roman"/>
          <w:color w:val="FF0000"/>
          <w:sz w:val="24"/>
          <w:szCs w:val="24"/>
        </w:rPr>
        <w:t>emitida a través de dicho Registro. La Constancia con el detalle de los documentos podrá utilizarse en remplazo de la presentación física de los documentos obrantes en el Registro.</w:t>
      </w:r>
    </w:p>
    <w:p w14:paraId="6FF73807" w14:textId="77777777" w:rsidR="00633822" w:rsidRPr="003A4880" w:rsidRDefault="00633822" w:rsidP="003A4880">
      <w:pPr>
        <w:pStyle w:val="Sinespaciado1"/>
        <w:spacing w:line="276" w:lineRule="auto"/>
        <w:jc w:val="both"/>
        <w:rPr>
          <w:rFonts w:ascii="Times New Roman" w:hAnsi="Times New Roman"/>
          <w:color w:val="FF0000"/>
          <w:sz w:val="24"/>
          <w:szCs w:val="24"/>
        </w:rPr>
      </w:pPr>
    </w:p>
    <w:p w14:paraId="2E69C33B" w14:textId="6A71ECEE"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Capacidad Financiera</w:t>
      </w:r>
    </w:p>
    <w:p w14:paraId="5C851F0F" w14:textId="4CA02B47" w:rsidR="00D102B7" w:rsidRDefault="005A61B7">
      <w:pPr>
        <w:pStyle w:val="Sinespaciado1"/>
        <w:spacing w:line="276" w:lineRule="auto"/>
        <w:jc w:val="both"/>
        <w:rPr>
          <w:rFonts w:ascii="Times New Roman" w:eastAsia="Times New Roman" w:hAnsi="Times New Roman"/>
          <w:b w:val="0"/>
          <w:color w:val="FF0000"/>
          <w:kern w:val="0"/>
          <w:sz w:val="24"/>
          <w:szCs w:val="24"/>
          <w:lang w:val="es-ES_tradnl" w:eastAsia="es-ES"/>
        </w:rPr>
      </w:pPr>
      <w:bookmarkStart w:id="7" w:name="_Hlk31372867"/>
      <w:r w:rsidRPr="00CA0F94">
        <w:rPr>
          <w:rFonts w:ascii="Times New Roman" w:eastAsia="Times New Roman" w:hAnsi="Times New Roman"/>
          <w:b w:val="0"/>
          <w:color w:val="000000"/>
          <w:sz w:val="24"/>
          <w:szCs w:val="24"/>
        </w:rPr>
        <w:t>Con el objetivo de calificar la situación financiera del oferente, se considerarán los siguientes índices:</w:t>
      </w:r>
      <w:r w:rsidRPr="00CA0F94">
        <w:rPr>
          <w:rFonts w:ascii="Times New Roman" w:eastAsia="Times New Roman" w:hAnsi="Times New Roman"/>
          <w:color w:val="000000"/>
          <w:sz w:val="24"/>
          <w:szCs w:val="24"/>
        </w:rPr>
        <w:t xml:space="preserve"> </w:t>
      </w:r>
      <w:r w:rsidR="004D7BBA" w:rsidRPr="004D7BBA">
        <w:rPr>
          <w:rFonts w:ascii="Times New Roman" w:eastAsia="Times New Roman" w:hAnsi="Times New Roman"/>
          <w:b w:val="0"/>
          <w:color w:val="FF0000"/>
          <w:kern w:val="0"/>
          <w:sz w:val="24"/>
          <w:szCs w:val="24"/>
          <w:lang w:val="es-ES_tradnl" w:eastAsia="es-ES"/>
        </w:rPr>
        <w:t>NO APLICA.</w:t>
      </w:r>
    </w:p>
    <w:p w14:paraId="37A91A9C" w14:textId="1F272979" w:rsidR="00393581" w:rsidRPr="00393581" w:rsidRDefault="00393581">
      <w:pPr>
        <w:pStyle w:val="Sinespaciado1"/>
        <w:spacing w:line="276" w:lineRule="auto"/>
        <w:jc w:val="both"/>
        <w:rPr>
          <w:rFonts w:ascii="Times New Roman" w:eastAsia="Times New Roman" w:hAnsi="Times New Roman"/>
          <w:b w:val="0"/>
          <w:color w:val="000000"/>
          <w:sz w:val="24"/>
          <w:szCs w:val="24"/>
        </w:rPr>
      </w:pPr>
      <w:r w:rsidRPr="00393581">
        <w:rPr>
          <w:rFonts w:ascii="Times New Roman" w:eastAsia="Times New Roman" w:hAnsi="Times New Roman"/>
          <w:b w:val="0"/>
          <w:color w:val="000000"/>
          <w:sz w:val="24"/>
          <w:szCs w:val="24"/>
        </w:rPr>
        <w:t>Para la evaluación de la situación financiera de los Consorcios, se evaluará a todos los integrantes del mismo debiendo cumplir cada uno de ellos los requisitos exigidos de capacidad en forma individual.</w:t>
      </w:r>
    </w:p>
    <w:p w14:paraId="77842D74" w14:textId="77777777" w:rsidR="00B44AE5" w:rsidRPr="00CA0F94" w:rsidRDefault="00B44AE5" w:rsidP="00B44AE5">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p>
    <w:p w14:paraId="182857B6" w14:textId="7150D546" w:rsidR="00BA579F"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bookmarkStart w:id="8" w:name="Bookmark37"/>
      <w:bookmarkEnd w:id="7"/>
      <w:r w:rsidRPr="00CA0F94">
        <w:rPr>
          <w:rFonts w:ascii="Times New Roman" w:eastAsiaTheme="minorEastAsia" w:hAnsi="Times New Roman"/>
          <w:b/>
          <w:bCs/>
          <w:kern w:val="0"/>
          <w:sz w:val="24"/>
          <w:szCs w:val="24"/>
          <w:lang w:eastAsia="es-PY"/>
        </w:rPr>
        <w:t xml:space="preserve">Requisitos documentales para evaluar </w:t>
      </w:r>
      <w:r w:rsidR="008C682D" w:rsidRPr="00CA0F94">
        <w:rPr>
          <w:rFonts w:ascii="Times New Roman" w:eastAsiaTheme="minorEastAsia" w:hAnsi="Times New Roman"/>
          <w:b/>
          <w:bCs/>
          <w:kern w:val="0"/>
          <w:sz w:val="24"/>
          <w:szCs w:val="24"/>
          <w:lang w:eastAsia="es-PY"/>
        </w:rPr>
        <w:t>la capacidad financiera</w:t>
      </w:r>
      <w:r w:rsidRPr="00CA0F94">
        <w:rPr>
          <w:rFonts w:ascii="Times New Roman" w:eastAsiaTheme="minorEastAsia" w:hAnsi="Times New Roman"/>
          <w:b/>
          <w:bCs/>
          <w:kern w:val="0"/>
          <w:sz w:val="24"/>
          <w:szCs w:val="24"/>
          <w:lang w:eastAsia="es-PY"/>
        </w:rPr>
        <w:t xml:space="preserve">: </w:t>
      </w:r>
    </w:p>
    <w:p w14:paraId="6A4AC0E6" w14:textId="3F11F422" w:rsidR="0079258A" w:rsidRDefault="00ED4A44" w:rsidP="00ED4A44">
      <w:pPr>
        <w:pStyle w:val="Sinespaciado1"/>
        <w:spacing w:line="276" w:lineRule="auto"/>
        <w:jc w:val="both"/>
        <w:rPr>
          <w:rFonts w:ascii="Times New Roman" w:eastAsia="Times New Roman" w:hAnsi="Times New Roman"/>
          <w:b w:val="0"/>
          <w:color w:val="FF0000"/>
          <w:kern w:val="0"/>
          <w:sz w:val="24"/>
          <w:szCs w:val="24"/>
          <w:lang w:val="es-ES_tradnl" w:eastAsia="es-ES"/>
        </w:rPr>
      </w:pPr>
      <w:r w:rsidRPr="004D7BBA">
        <w:rPr>
          <w:rFonts w:ascii="Times New Roman" w:eastAsia="Times New Roman" w:hAnsi="Times New Roman"/>
          <w:b w:val="0"/>
          <w:color w:val="FF0000"/>
          <w:kern w:val="0"/>
          <w:sz w:val="24"/>
          <w:szCs w:val="24"/>
          <w:lang w:val="es-ES_tradnl" w:eastAsia="es-ES"/>
        </w:rPr>
        <w:t>NO APLICA.</w:t>
      </w:r>
    </w:p>
    <w:p w14:paraId="4F9BE5B5" w14:textId="77777777" w:rsidR="0079258A" w:rsidRPr="00ED4A44" w:rsidRDefault="0079258A" w:rsidP="00ED4A44">
      <w:pPr>
        <w:pStyle w:val="Sinespaciado1"/>
        <w:spacing w:line="276" w:lineRule="auto"/>
        <w:jc w:val="both"/>
        <w:rPr>
          <w:rFonts w:ascii="Times New Roman" w:eastAsia="Times New Roman" w:hAnsi="Times New Roman"/>
          <w:b w:val="0"/>
          <w:color w:val="FF0000"/>
          <w:kern w:val="0"/>
          <w:sz w:val="24"/>
          <w:szCs w:val="24"/>
          <w:lang w:val="es-ES_tradnl" w:eastAsia="es-ES"/>
        </w:rPr>
      </w:pPr>
    </w:p>
    <w:bookmarkEnd w:id="8"/>
    <w:p w14:paraId="2ED5EF57" w14:textId="65500E0C"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Experiencia Requerida</w:t>
      </w:r>
    </w:p>
    <w:p w14:paraId="52781289" w14:textId="336FB48C" w:rsidR="005A61B7" w:rsidRPr="00CA0F94" w:rsidRDefault="005A61B7">
      <w:pPr>
        <w:pStyle w:val="Ttulo"/>
        <w:spacing w:line="276" w:lineRule="auto"/>
        <w:ind w:left="0"/>
        <w:jc w:val="both"/>
        <w:rPr>
          <w:i/>
          <w:color w:val="FF0000"/>
          <w:sz w:val="24"/>
          <w:szCs w:val="24"/>
        </w:rPr>
      </w:pPr>
      <w:r w:rsidRPr="00CA0F94">
        <w:rPr>
          <w:b w:val="0"/>
          <w:sz w:val="24"/>
          <w:szCs w:val="24"/>
        </w:rPr>
        <w:t xml:space="preserve">Con el objetivo de calificar la experiencia del </w:t>
      </w:r>
      <w:r w:rsidR="00A958A6" w:rsidRPr="00CA0F94">
        <w:rPr>
          <w:b w:val="0"/>
          <w:sz w:val="24"/>
          <w:szCs w:val="24"/>
        </w:rPr>
        <w:t>O</w:t>
      </w:r>
      <w:r w:rsidRPr="00CA0F94">
        <w:rPr>
          <w:b w:val="0"/>
          <w:sz w:val="24"/>
          <w:szCs w:val="24"/>
        </w:rPr>
        <w:t>ferente, se considerarán los siguientes índices:</w:t>
      </w:r>
    </w:p>
    <w:p w14:paraId="30D675CC" w14:textId="7D9ADFD1" w:rsidR="0079258A" w:rsidRDefault="0079258A" w:rsidP="00C27966">
      <w:pPr>
        <w:pBdr>
          <w:bottom w:val="single" w:sz="4" w:space="1" w:color="auto"/>
        </w:pBdr>
        <w:tabs>
          <w:tab w:val="clear" w:pos="708"/>
        </w:tabs>
        <w:suppressAutoHyphens w:val="0"/>
        <w:spacing w:after="0" w:line="240" w:lineRule="auto"/>
        <w:jc w:val="both"/>
        <w:rPr>
          <w:rFonts w:ascii="Times New Roman" w:eastAsia="Calibri" w:hAnsi="Times New Roman"/>
          <w:color w:val="FF0000"/>
          <w:kern w:val="0"/>
          <w:sz w:val="24"/>
          <w:szCs w:val="24"/>
          <w:lang w:val="es-ES_tradnl" w:eastAsia="es-ES"/>
        </w:rPr>
      </w:pPr>
      <w:bookmarkStart w:id="9" w:name="_Hlk32217586"/>
      <w:r w:rsidRPr="0079258A">
        <w:rPr>
          <w:rFonts w:ascii="Times New Roman" w:eastAsia="Calibri" w:hAnsi="Times New Roman"/>
          <w:color w:val="FF0000"/>
          <w:kern w:val="0"/>
          <w:sz w:val="24"/>
          <w:szCs w:val="24"/>
          <w:lang w:val="es-ES_tradnl" w:eastAsia="es-ES"/>
        </w:rPr>
        <w:t>De acuerdo a lo indicado en el apartado “Capacidad Técnica”.</w:t>
      </w:r>
    </w:p>
    <w:p w14:paraId="3C1684CB" w14:textId="77777777" w:rsidR="0079258A" w:rsidRDefault="0079258A" w:rsidP="00C2796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4C28D9DF" w14:textId="01BFF494" w:rsidR="00C27966" w:rsidRPr="00CA0F94" w:rsidRDefault="00C27966" w:rsidP="00C2796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27966">
        <w:rPr>
          <w:rFonts w:ascii="Times New Roman" w:eastAsiaTheme="minorEastAsia" w:hAnsi="Times New Roman"/>
          <w:b/>
          <w:bCs/>
          <w:kern w:val="0"/>
          <w:sz w:val="24"/>
          <w:szCs w:val="24"/>
          <w:lang w:eastAsia="es-PY"/>
        </w:rPr>
        <w:t>Requisitos documentales para evaluar la experiencia requerida:</w:t>
      </w:r>
    </w:p>
    <w:p w14:paraId="7370DF06" w14:textId="280A894A" w:rsidR="00C27966" w:rsidRPr="00241901" w:rsidRDefault="0079258A" w:rsidP="00241901">
      <w:pPr>
        <w:pStyle w:val="Ttulo"/>
        <w:spacing w:line="276" w:lineRule="auto"/>
        <w:ind w:left="0"/>
        <w:jc w:val="both"/>
        <w:rPr>
          <w:b w:val="0"/>
          <w:bCs w:val="0"/>
          <w:i/>
          <w:color w:val="FF0000"/>
          <w:sz w:val="24"/>
          <w:szCs w:val="24"/>
        </w:rPr>
      </w:pPr>
      <w:r w:rsidRPr="0079258A">
        <w:rPr>
          <w:rFonts w:eastAsia="Calibri"/>
          <w:b w:val="0"/>
          <w:bCs w:val="0"/>
          <w:color w:val="FF0000"/>
          <w:kern w:val="0"/>
          <w:sz w:val="24"/>
          <w:szCs w:val="24"/>
          <w:lang w:val="es-ES_tradnl" w:eastAsia="es-ES"/>
        </w:rPr>
        <w:t>De acuerdo a lo indicado en el apartado “Capacidad Técnica”.</w:t>
      </w:r>
    </w:p>
    <w:p w14:paraId="7C14FDBA" w14:textId="77777777" w:rsidR="00C27966" w:rsidRPr="0079258A" w:rsidRDefault="00C27966" w:rsidP="00C27966">
      <w:pPr>
        <w:pBdr>
          <w:bottom w:val="single" w:sz="4" w:space="1" w:color="auto"/>
        </w:pBdr>
        <w:tabs>
          <w:tab w:val="clear" w:pos="708"/>
        </w:tabs>
        <w:suppressAutoHyphens w:val="0"/>
        <w:spacing w:after="0" w:line="240" w:lineRule="auto"/>
        <w:jc w:val="both"/>
        <w:rPr>
          <w:rFonts w:ascii="Times New Roman" w:eastAsia="Calibri" w:hAnsi="Times New Roman"/>
          <w:color w:val="FF0000"/>
          <w:kern w:val="0"/>
          <w:sz w:val="24"/>
          <w:szCs w:val="24"/>
          <w:lang w:val="es-ES" w:eastAsia="es-ES"/>
        </w:rPr>
      </w:pPr>
    </w:p>
    <w:bookmarkEnd w:id="9"/>
    <w:p w14:paraId="580F1281" w14:textId="3F58326D"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A579F">
        <w:rPr>
          <w:rFonts w:ascii="Times New Roman" w:eastAsiaTheme="minorEastAsia" w:hAnsi="Times New Roman"/>
          <w:b/>
          <w:bCs/>
          <w:kern w:val="0"/>
          <w:sz w:val="24"/>
          <w:szCs w:val="24"/>
          <w:lang w:eastAsia="es-PY"/>
        </w:rPr>
        <w:t>Capacidad Técnica</w:t>
      </w:r>
    </w:p>
    <w:p w14:paraId="1B50578E" w14:textId="4EBACE9D" w:rsidR="00D20B40" w:rsidRPr="005D37C2" w:rsidRDefault="00241901" w:rsidP="00241901">
      <w:pPr>
        <w:shd w:val="clear" w:color="auto" w:fill="FFFFFF"/>
        <w:spacing w:after="0"/>
        <w:jc w:val="both"/>
        <w:rPr>
          <w:rFonts w:ascii="Times New Roman" w:hAnsi="Times New Roman"/>
          <w:color w:val="FF0000"/>
          <w:sz w:val="24"/>
          <w:szCs w:val="24"/>
          <w:lang w:val="es-ES"/>
        </w:rPr>
      </w:pPr>
      <w:bookmarkStart w:id="10" w:name="_Hlk192169425"/>
      <w:r w:rsidRPr="00241901">
        <w:rPr>
          <w:rFonts w:ascii="Times New Roman" w:hAnsi="Times New Roman"/>
          <w:sz w:val="24"/>
          <w:szCs w:val="24"/>
          <w:lang w:val="es-ES"/>
        </w:rPr>
        <w:t xml:space="preserve">El oferente deberá </w:t>
      </w:r>
      <w:r w:rsidRPr="005D37C2">
        <w:rPr>
          <w:rFonts w:ascii="Times New Roman" w:hAnsi="Times New Roman"/>
          <w:sz w:val="24"/>
          <w:szCs w:val="24"/>
          <w:lang w:val="es-ES"/>
        </w:rPr>
        <w:t xml:space="preserve">proporcionar evidencia documentada que demuestre su cumplimiento con los siguientes requisitos de capacidad técnica: </w:t>
      </w:r>
      <w:r w:rsidRPr="005D37C2">
        <w:rPr>
          <w:rFonts w:ascii="Times New Roman" w:hAnsi="Times New Roman"/>
          <w:color w:val="FF0000"/>
          <w:sz w:val="24"/>
          <w:szCs w:val="24"/>
          <w:lang w:val="es-ES"/>
        </w:rPr>
        <w:t>De acuerdo a lo indicado a continuación:</w:t>
      </w:r>
    </w:p>
    <w:p w14:paraId="6F9541BC" w14:textId="4C07CE4B" w:rsidR="005D37C2" w:rsidRPr="005D37C2" w:rsidRDefault="005D37C2" w:rsidP="00241901">
      <w:pPr>
        <w:shd w:val="clear" w:color="auto" w:fill="FFFFFF"/>
        <w:spacing w:after="0"/>
        <w:jc w:val="both"/>
        <w:rPr>
          <w:rFonts w:ascii="Times New Roman" w:hAnsi="Times New Roman"/>
          <w:color w:val="FF0000"/>
          <w:sz w:val="24"/>
          <w:szCs w:val="24"/>
          <w:lang w:val="es-ES"/>
        </w:rPr>
      </w:pPr>
    </w:p>
    <w:p w14:paraId="3D9AA1F8" w14:textId="02CB369F" w:rsidR="005D37C2" w:rsidRPr="00DD0E68" w:rsidRDefault="005D37C2" w:rsidP="005D37C2">
      <w:pPr>
        <w:spacing w:after="0"/>
        <w:jc w:val="center"/>
        <w:rPr>
          <w:rFonts w:ascii="Times New Roman" w:eastAsia="Times New Roman" w:hAnsi="Times New Roman"/>
          <w:b/>
          <w:sz w:val="24"/>
          <w:szCs w:val="24"/>
          <w:u w:val="single"/>
          <w:lang w:val="es-ES"/>
        </w:rPr>
      </w:pPr>
      <w:r w:rsidRPr="00DD0E68">
        <w:rPr>
          <w:rFonts w:ascii="Times New Roman" w:eastAsia="Times New Roman" w:hAnsi="Times New Roman"/>
          <w:b/>
          <w:sz w:val="24"/>
          <w:szCs w:val="24"/>
          <w:u w:val="single"/>
          <w:lang w:val="es-ES"/>
        </w:rPr>
        <w:t>LA PRESENTE LICITACIÓN SE EVALUARÁ DE LA SIGUIENTE MANERA:</w:t>
      </w:r>
    </w:p>
    <w:p w14:paraId="48FB18CD" w14:textId="77777777" w:rsidR="0079258A" w:rsidRPr="00E24BAA" w:rsidRDefault="0079258A" w:rsidP="005D37C2">
      <w:pPr>
        <w:spacing w:after="0"/>
        <w:jc w:val="center"/>
        <w:rPr>
          <w:rFonts w:ascii="Times New Roman" w:eastAsia="Times New Roman" w:hAnsi="Times New Roman"/>
          <w:b/>
          <w:sz w:val="20"/>
          <w:szCs w:val="20"/>
          <w:u w:val="single"/>
          <w:lang w:val="es-ES"/>
        </w:rPr>
      </w:pPr>
    </w:p>
    <w:p w14:paraId="357EBAA9" w14:textId="77777777" w:rsidR="0079258A" w:rsidRPr="0079258A" w:rsidRDefault="0079258A" w:rsidP="0079258A">
      <w:pPr>
        <w:pBdr>
          <w:bottom w:val="single" w:sz="4" w:space="1" w:color="auto"/>
        </w:pBdr>
        <w:spacing w:after="0" w:line="240" w:lineRule="auto"/>
        <w:jc w:val="both"/>
        <w:rPr>
          <w:rFonts w:ascii="Times New Roman" w:eastAsia="Times New Roman" w:hAnsi="Times New Roman"/>
          <w:b/>
          <w:sz w:val="24"/>
          <w:szCs w:val="24"/>
          <w:lang w:val="es-ES" w:eastAsia="es-ES"/>
        </w:rPr>
      </w:pPr>
      <w:r w:rsidRPr="0079258A">
        <w:rPr>
          <w:rFonts w:ascii="Times New Roman" w:eastAsia="Times New Roman" w:hAnsi="Times New Roman"/>
          <w:b/>
          <w:sz w:val="24"/>
          <w:szCs w:val="24"/>
          <w:lang w:val="es-ES" w:eastAsia="es-ES"/>
        </w:rPr>
        <w:t xml:space="preserve">EVALUACIÓN DE CALIDAD: </w:t>
      </w:r>
    </w:p>
    <w:p w14:paraId="59CBC66D" w14:textId="77777777" w:rsidR="0079258A" w:rsidRPr="0079258A" w:rsidRDefault="0079258A" w:rsidP="0079258A">
      <w:pPr>
        <w:spacing w:after="0"/>
        <w:jc w:val="both"/>
        <w:rPr>
          <w:rFonts w:ascii="Times New Roman" w:eastAsia="Calibri" w:hAnsi="Times New Roman"/>
          <w:color w:val="FF0000"/>
          <w:sz w:val="24"/>
          <w:szCs w:val="24"/>
        </w:rPr>
      </w:pPr>
    </w:p>
    <w:p w14:paraId="7988260D" w14:textId="77777777" w:rsidR="0079258A" w:rsidRPr="0079258A" w:rsidRDefault="0079258A" w:rsidP="0079258A">
      <w:pPr>
        <w:spacing w:after="0"/>
        <w:jc w:val="both"/>
        <w:rPr>
          <w:rFonts w:ascii="Times New Roman" w:eastAsia="Calibri" w:hAnsi="Times New Roman"/>
          <w:color w:val="FF0000"/>
          <w:sz w:val="24"/>
          <w:szCs w:val="24"/>
        </w:rPr>
      </w:pPr>
      <w:r w:rsidRPr="0079258A">
        <w:rPr>
          <w:rFonts w:ascii="Times New Roman" w:eastAsia="Calibri" w:hAnsi="Times New Roman"/>
          <w:color w:val="FF0000"/>
          <w:sz w:val="24"/>
          <w:szCs w:val="24"/>
        </w:rPr>
        <w:t>Para la calificación de la propuesta técnica se tendrá en cuenta el sistema de puntuaciones detallado seguidamente:</w:t>
      </w:r>
    </w:p>
    <w:p w14:paraId="7728B47C" w14:textId="77777777" w:rsidR="0079258A" w:rsidRPr="0079258A" w:rsidRDefault="0079258A" w:rsidP="0079258A">
      <w:pPr>
        <w:spacing w:after="0"/>
        <w:jc w:val="both"/>
        <w:rPr>
          <w:rFonts w:ascii="Times New Roman" w:eastAsia="Calibri" w:hAnsi="Times New Roman"/>
          <w:color w:val="FF0000"/>
          <w:sz w:val="24"/>
          <w:szCs w:val="24"/>
        </w:rPr>
      </w:pPr>
      <w:r w:rsidRPr="0079258A">
        <w:rPr>
          <w:rFonts w:ascii="Times New Roman" w:eastAsia="Calibri" w:hAnsi="Times New Roman"/>
          <w:color w:val="FF0000"/>
          <w:sz w:val="24"/>
          <w:szCs w:val="24"/>
        </w:rPr>
        <w:t xml:space="preserve">El puntaje técnico máximo es de 100 (cien) puntos y el mínimo requerido para calificar es de 70 (setenta) puntos. </w:t>
      </w:r>
    </w:p>
    <w:p w14:paraId="6FA0EB4F" w14:textId="19E81BAC" w:rsidR="0079258A" w:rsidRPr="0079258A" w:rsidRDefault="0079258A" w:rsidP="0079258A">
      <w:pPr>
        <w:spacing w:after="0"/>
        <w:jc w:val="both"/>
        <w:rPr>
          <w:rFonts w:ascii="Times New Roman" w:eastAsia="Calibri" w:hAnsi="Times New Roman"/>
          <w:color w:val="FF0000"/>
          <w:sz w:val="24"/>
          <w:szCs w:val="24"/>
        </w:rPr>
      </w:pPr>
      <w:r w:rsidRPr="0079258A">
        <w:rPr>
          <w:rFonts w:ascii="Times New Roman" w:eastAsia="Calibri" w:hAnsi="Times New Roman"/>
          <w:color w:val="FF0000"/>
          <w:sz w:val="24"/>
          <w:szCs w:val="24"/>
        </w:rPr>
        <w:t>En la evaluación de la calidad se analizarán los antecedentes del Oferente y la calificación y experiencia del personal asignado.</w:t>
      </w:r>
    </w:p>
    <w:p w14:paraId="0B70360E" w14:textId="77777777" w:rsidR="0079258A" w:rsidRPr="0079258A" w:rsidRDefault="0079258A" w:rsidP="0079258A">
      <w:pPr>
        <w:spacing w:after="0"/>
        <w:jc w:val="both"/>
        <w:rPr>
          <w:rFonts w:ascii="Times New Roman" w:eastAsia="Calibri" w:hAnsi="Times New Roman"/>
          <w:color w:val="FF0000"/>
          <w:sz w:val="24"/>
          <w:szCs w:val="24"/>
        </w:rPr>
      </w:pPr>
      <w:r w:rsidRPr="0079258A">
        <w:rPr>
          <w:rFonts w:ascii="Times New Roman" w:eastAsia="Calibri" w:hAnsi="Times New Roman"/>
          <w:color w:val="FF0000"/>
          <w:sz w:val="24"/>
          <w:szCs w:val="24"/>
        </w:rPr>
        <w:lastRenderedPageBreak/>
        <w:t xml:space="preserve">Al efecto, se establecen los factores a evaluar, la importancia de cada factor (ponderación del factor), y los puntajes a utilizar para calificar cada factor (puntaje de calificación). </w:t>
      </w:r>
    </w:p>
    <w:p w14:paraId="6AD67067" w14:textId="77777777" w:rsidR="0079258A" w:rsidRPr="0079258A" w:rsidRDefault="0079258A" w:rsidP="0079258A">
      <w:pPr>
        <w:spacing w:after="0"/>
        <w:jc w:val="both"/>
        <w:rPr>
          <w:rFonts w:ascii="Times New Roman" w:eastAsia="Calibri" w:hAnsi="Times New Roman"/>
          <w:color w:val="FF0000"/>
          <w:sz w:val="24"/>
          <w:szCs w:val="24"/>
        </w:rPr>
      </w:pPr>
    </w:p>
    <w:p w14:paraId="3FA31DE6" w14:textId="656A146D" w:rsidR="0079258A" w:rsidRDefault="0079258A" w:rsidP="0079258A">
      <w:pPr>
        <w:spacing w:after="0"/>
        <w:jc w:val="both"/>
        <w:rPr>
          <w:rFonts w:ascii="Times New Roman" w:eastAsia="Calibri" w:hAnsi="Times New Roman"/>
          <w:color w:val="FF0000"/>
          <w:sz w:val="24"/>
          <w:szCs w:val="24"/>
        </w:rPr>
      </w:pPr>
      <w:r w:rsidRPr="0079258A">
        <w:rPr>
          <w:rFonts w:ascii="Times New Roman" w:eastAsia="Calibri" w:hAnsi="Times New Roman"/>
          <w:color w:val="FF0000"/>
          <w:sz w:val="24"/>
          <w:szCs w:val="24"/>
        </w:rPr>
        <w:t xml:space="preserve">La calificación final de cada Oferente se obtendrá de la suma ponderada de los puntajes logrados en cada factor de evaluación. </w:t>
      </w:r>
    </w:p>
    <w:p w14:paraId="319E95AE" w14:textId="77777777" w:rsidR="0079258A" w:rsidRPr="0079258A" w:rsidRDefault="0079258A" w:rsidP="0079258A">
      <w:pPr>
        <w:spacing w:after="0"/>
        <w:jc w:val="both"/>
        <w:rPr>
          <w:rFonts w:ascii="Times New Roman" w:eastAsia="Calibri" w:hAnsi="Times New Roman"/>
          <w:color w:val="FF0000"/>
          <w:sz w:val="24"/>
          <w:szCs w:val="24"/>
        </w:rPr>
      </w:pPr>
    </w:p>
    <w:p w14:paraId="6FBECB68" w14:textId="77777777" w:rsidR="0079258A" w:rsidRPr="008500C6" w:rsidRDefault="0079258A" w:rsidP="0079258A">
      <w:pPr>
        <w:spacing w:after="0"/>
        <w:jc w:val="both"/>
        <w:rPr>
          <w:rFonts w:ascii="Times New Roman" w:eastAsia="Calibri" w:hAnsi="Times New Roman"/>
          <w:b/>
          <w:color w:val="FF0000"/>
          <w:sz w:val="24"/>
          <w:szCs w:val="24"/>
          <w:lang w:val="es-ES_tradnl"/>
        </w:rPr>
      </w:pPr>
      <w:r w:rsidRPr="0079258A">
        <w:rPr>
          <w:rFonts w:ascii="Times New Roman" w:eastAsia="Calibri" w:hAnsi="Times New Roman"/>
          <w:b/>
          <w:color w:val="FF0000"/>
          <w:sz w:val="24"/>
          <w:szCs w:val="24"/>
          <w:lang w:val="es-ES_tradnl"/>
        </w:rPr>
        <w:t xml:space="preserve">El sistema de </w:t>
      </w:r>
      <w:r w:rsidRPr="008500C6">
        <w:rPr>
          <w:rFonts w:ascii="Times New Roman" w:eastAsia="Calibri" w:hAnsi="Times New Roman"/>
          <w:b/>
          <w:color w:val="FF0000"/>
          <w:sz w:val="24"/>
          <w:szCs w:val="24"/>
          <w:lang w:val="es-ES_tradnl"/>
        </w:rPr>
        <w:t>puntos que se asignará a la Propuesta Técnica es el siguiente:</w:t>
      </w:r>
    </w:p>
    <w:p w14:paraId="055D3FED" w14:textId="77777777" w:rsidR="0079258A" w:rsidRPr="008500C6" w:rsidRDefault="0079258A" w:rsidP="0079258A">
      <w:pPr>
        <w:spacing w:after="0"/>
        <w:jc w:val="center"/>
        <w:rPr>
          <w:rFonts w:ascii="Times New Roman" w:eastAsia="Calibri" w:hAnsi="Times New Roman"/>
          <w:b/>
          <w:color w:val="FF0000"/>
          <w:sz w:val="24"/>
          <w:szCs w:val="24"/>
          <w:u w:val="single" w:color="000000"/>
          <w:lang w:eastAsia="es-PY"/>
        </w:rPr>
      </w:pPr>
    </w:p>
    <w:p w14:paraId="4562DA54" w14:textId="77777777" w:rsidR="008500C6" w:rsidRPr="008500C6" w:rsidRDefault="008500C6" w:rsidP="008500C6">
      <w:pPr>
        <w:spacing w:after="0"/>
        <w:jc w:val="center"/>
        <w:rPr>
          <w:rFonts w:ascii="Times New Roman" w:eastAsia="Calibri" w:hAnsi="Times New Roman"/>
          <w:b/>
          <w:color w:val="FF0000"/>
          <w:sz w:val="24"/>
          <w:szCs w:val="24"/>
          <w:u w:val="single" w:color="000000"/>
          <w:lang w:eastAsia="es-PY"/>
        </w:rPr>
      </w:pPr>
      <w:r w:rsidRPr="008500C6">
        <w:rPr>
          <w:rFonts w:ascii="Times New Roman" w:eastAsia="Calibri" w:hAnsi="Times New Roman"/>
          <w:b/>
          <w:color w:val="FF0000"/>
          <w:sz w:val="24"/>
          <w:szCs w:val="24"/>
          <w:u w:val="single" w:color="000000"/>
          <w:lang w:eastAsia="es-PY"/>
        </w:rPr>
        <w:t>MATRIZ DE EVALUACIÓN TÉCNICA</w:t>
      </w:r>
    </w:p>
    <w:p w14:paraId="7C5EAF64" w14:textId="77777777" w:rsidR="008500C6" w:rsidRPr="008500C6" w:rsidRDefault="008500C6" w:rsidP="008500C6">
      <w:pPr>
        <w:spacing w:after="0"/>
        <w:jc w:val="center"/>
        <w:rPr>
          <w:rFonts w:ascii="Times New Roman" w:eastAsia="Calibri" w:hAnsi="Times New Roman"/>
          <w:b/>
          <w:color w:val="FF0000"/>
          <w:sz w:val="24"/>
          <w:szCs w:val="24"/>
          <w:u w:val="single" w:color="000000"/>
          <w:lang w:eastAsia="es-PY"/>
        </w:rPr>
      </w:pPr>
    </w:p>
    <w:tbl>
      <w:tblPr>
        <w:tblStyle w:val="Tablaconcuadrcula"/>
        <w:tblW w:w="9776" w:type="dxa"/>
        <w:tblInd w:w="0" w:type="dxa"/>
        <w:tblLook w:val="04A0" w:firstRow="1" w:lastRow="0" w:firstColumn="1" w:lastColumn="0" w:noHBand="0" w:noVBand="1"/>
      </w:tblPr>
      <w:tblGrid>
        <w:gridCol w:w="8784"/>
        <w:gridCol w:w="992"/>
      </w:tblGrid>
      <w:tr w:rsidR="008500C6" w:rsidRPr="008500C6" w14:paraId="05BD02AA" w14:textId="77777777" w:rsidTr="00027691">
        <w:tc>
          <w:tcPr>
            <w:tcW w:w="8784" w:type="dxa"/>
            <w:shd w:val="clear" w:color="auto" w:fill="BFBFBF" w:themeFill="background1" w:themeFillShade="BF"/>
            <w:vAlign w:val="center"/>
          </w:tcPr>
          <w:p w14:paraId="577B783A" w14:textId="0B011518" w:rsidR="008500C6" w:rsidRPr="008500C6" w:rsidRDefault="008500C6" w:rsidP="008500C6">
            <w:pPr>
              <w:pStyle w:val="Prrafodelista"/>
              <w:numPr>
                <w:ilvl w:val="0"/>
                <w:numId w:val="36"/>
              </w:numPr>
              <w:tabs>
                <w:tab w:val="clear" w:pos="708"/>
              </w:tabs>
              <w:suppressAutoHyphens w:val="0"/>
              <w:spacing w:after="0" w:line="240" w:lineRule="auto"/>
              <w:ind w:left="311" w:hanging="311"/>
              <w:contextualSpacing w:val="0"/>
              <w:jc w:val="both"/>
              <w:rPr>
                <w:rFonts w:ascii="Times New Roman" w:eastAsia="Calibri" w:hAnsi="Times New Roman"/>
                <w:b/>
                <w:color w:val="FF0000"/>
                <w:sz w:val="24"/>
                <w:szCs w:val="24"/>
                <w:lang w:val="es-ES_tradnl" w:eastAsia="es-PY"/>
              </w:rPr>
            </w:pPr>
            <w:r w:rsidRPr="008500C6">
              <w:rPr>
                <w:rFonts w:ascii="Times New Roman" w:hAnsi="Times New Roman"/>
                <w:b/>
                <w:color w:val="FF0000"/>
                <w:sz w:val="24"/>
                <w:szCs w:val="24"/>
                <w:lang w:eastAsia="es-PY" w:bidi="en-US"/>
              </w:rPr>
              <w:t xml:space="preserve">Calificación del perfil del </w:t>
            </w:r>
            <w:r w:rsidR="00027691">
              <w:rPr>
                <w:rFonts w:ascii="Times New Roman" w:hAnsi="Times New Roman"/>
                <w:b/>
                <w:color w:val="FF0000"/>
                <w:sz w:val="24"/>
                <w:szCs w:val="24"/>
                <w:lang w:eastAsia="es-PY" w:bidi="en-US"/>
              </w:rPr>
              <w:t>Consultor Oferente</w:t>
            </w:r>
            <w:r w:rsidRPr="008500C6">
              <w:rPr>
                <w:rFonts w:ascii="Times New Roman" w:hAnsi="Times New Roman"/>
                <w:b/>
                <w:color w:val="FF0000"/>
                <w:sz w:val="24"/>
                <w:szCs w:val="24"/>
                <w:lang w:eastAsia="es-PY" w:bidi="en-US"/>
              </w:rPr>
              <w:t xml:space="preserve"> (Firma Asesora) - Hasta 50 puntos</w:t>
            </w:r>
          </w:p>
        </w:tc>
        <w:tc>
          <w:tcPr>
            <w:tcW w:w="992" w:type="dxa"/>
            <w:shd w:val="clear" w:color="auto" w:fill="BFBFBF" w:themeFill="background1" w:themeFillShade="BF"/>
          </w:tcPr>
          <w:p w14:paraId="36C02E4D" w14:textId="77777777" w:rsidR="008500C6" w:rsidRPr="008500C6" w:rsidRDefault="008500C6" w:rsidP="001C026C">
            <w:pPr>
              <w:jc w:val="center"/>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t>50 puntos</w:t>
            </w:r>
          </w:p>
        </w:tc>
      </w:tr>
      <w:tr w:rsidR="008500C6" w:rsidRPr="008500C6" w14:paraId="426C8035" w14:textId="77777777" w:rsidTr="00027691">
        <w:tc>
          <w:tcPr>
            <w:tcW w:w="8784" w:type="dxa"/>
          </w:tcPr>
          <w:p w14:paraId="2A8E90F9" w14:textId="02218813" w:rsidR="008500C6" w:rsidRPr="008500C6" w:rsidRDefault="008500C6" w:rsidP="001C026C">
            <w:pPr>
              <w:jc w:val="both"/>
              <w:rPr>
                <w:rFonts w:ascii="Times New Roman" w:eastAsia="Calibri" w:hAnsi="Times New Roman"/>
                <w:bCs/>
                <w:color w:val="FF0000"/>
                <w:sz w:val="24"/>
                <w:szCs w:val="24"/>
                <w:lang w:val="es-ES_tradnl"/>
              </w:rPr>
            </w:pPr>
            <w:r w:rsidRPr="008500C6">
              <w:rPr>
                <w:rFonts w:ascii="Times New Roman" w:eastAsia="Calibri" w:hAnsi="Times New Roman"/>
                <w:b/>
                <w:color w:val="FF0000"/>
                <w:sz w:val="24"/>
                <w:szCs w:val="24"/>
                <w:u w:val="single"/>
                <w:lang w:val="es-ES_tradnl"/>
              </w:rPr>
              <w:t>1.1 Experiencia general:</w:t>
            </w:r>
            <w:r w:rsidRPr="008500C6">
              <w:rPr>
                <w:rFonts w:ascii="Times New Roman" w:eastAsia="Calibri" w:hAnsi="Times New Roman"/>
                <w:bCs/>
                <w:color w:val="FF0000"/>
                <w:sz w:val="24"/>
                <w:szCs w:val="24"/>
                <w:lang w:val="es-ES_tradnl"/>
              </w:rPr>
              <w:t xml:space="preserve"> en servicios de revisión, asesoramiento y asistencia en el análisis y evaluación de pólizas de seguros, vigentes y a contratar; verificable en los últimos 3 (tres) años (periodo comprendido entre los años 2022 al 2024), en el sector bancario y/o financiero y/o asegurador y/o empresas privadas. A fin de acreditar lo solicitado se deberá presentar fotocopia simple de certificados y/o constancias de satisfacción y/o recepciones definitivas y/o facturas que acrediten trabajos culminados y/o constancias o documentación de trabajos en proceso, emitidos por clientes.</w:t>
            </w:r>
          </w:p>
          <w:p w14:paraId="06F51C7F" w14:textId="0F7ADD9A" w:rsidR="008500C6" w:rsidRPr="008500C6" w:rsidRDefault="008500C6" w:rsidP="001C026C">
            <w:pPr>
              <w:jc w:val="both"/>
              <w:rPr>
                <w:rFonts w:ascii="Times New Roman" w:eastAsia="Calibri" w:hAnsi="Times New Roman"/>
                <w:bCs/>
                <w:color w:val="FF0000"/>
                <w:sz w:val="24"/>
                <w:szCs w:val="24"/>
                <w:lang w:val="es-ES_tradnl"/>
              </w:rPr>
            </w:pPr>
            <w:r w:rsidRPr="008500C6">
              <w:rPr>
                <w:rFonts w:ascii="Times New Roman" w:eastAsia="Calibri" w:hAnsi="Times New Roman"/>
                <w:bCs/>
                <w:color w:val="FF0000"/>
                <w:sz w:val="24"/>
                <w:szCs w:val="24"/>
                <w:lang w:val="es-ES_tradnl"/>
              </w:rPr>
              <w:t>Se asignará un puntaje máximo de 20 puntos a</w:t>
            </w:r>
            <w:r w:rsidR="00C35130">
              <w:rPr>
                <w:rFonts w:ascii="Times New Roman" w:eastAsia="Calibri" w:hAnsi="Times New Roman"/>
                <w:bCs/>
                <w:color w:val="FF0000"/>
                <w:sz w:val="24"/>
                <w:szCs w:val="24"/>
                <w:lang w:val="es-ES_tradnl"/>
              </w:rPr>
              <w:t xml:space="preserve">l oferente </w:t>
            </w:r>
            <w:r w:rsidRPr="008500C6">
              <w:rPr>
                <w:rFonts w:ascii="Times New Roman" w:eastAsia="Calibri" w:hAnsi="Times New Roman"/>
                <w:bCs/>
                <w:color w:val="FF0000"/>
                <w:sz w:val="24"/>
                <w:szCs w:val="24"/>
                <w:lang w:val="es-ES_tradnl"/>
              </w:rPr>
              <w:t>que presente mayor cantidad de documentos que acrediten la experiencia y puntajes inversamente proporcionales a las demás propuestas conforme a la siguiente fórmula:</w:t>
            </w:r>
          </w:p>
          <w:p w14:paraId="12FBC639" w14:textId="5FF03120" w:rsidR="00883D18" w:rsidRDefault="008500C6" w:rsidP="00883D18">
            <w:pPr>
              <w:spacing w:after="0"/>
              <w:jc w:val="center"/>
              <w:rPr>
                <w:rFonts w:ascii="Times New Roman" w:eastAsia="Calibri" w:hAnsi="Times New Roman"/>
                <w:bCs/>
                <w:color w:val="FF0000"/>
                <w:sz w:val="24"/>
                <w:szCs w:val="24"/>
                <w:lang w:val="es-ES_tradnl"/>
              </w:rPr>
            </w:pPr>
            <w:r w:rsidRPr="008500C6">
              <w:rPr>
                <w:rFonts w:ascii="Times New Roman" w:eastAsia="Calibri" w:hAnsi="Times New Roman"/>
                <w:bCs/>
                <w:color w:val="FF0000"/>
                <w:sz w:val="24"/>
                <w:szCs w:val="24"/>
                <w:lang w:val="es-ES_tradnl"/>
              </w:rPr>
              <w:t xml:space="preserve">X PUNTOS = </w:t>
            </w:r>
            <w:r w:rsidRPr="008500C6">
              <w:rPr>
                <w:rFonts w:ascii="Times New Roman" w:eastAsia="Calibri" w:hAnsi="Times New Roman"/>
                <w:bCs/>
                <w:color w:val="FF0000"/>
                <w:sz w:val="24"/>
                <w:szCs w:val="24"/>
                <w:u w:val="single"/>
                <w:lang w:val="es-ES_tradnl"/>
              </w:rPr>
              <w:t>20 PUNTOS x (cantidad de documentos presentados)</w:t>
            </w:r>
            <w:r w:rsidRPr="008500C6">
              <w:rPr>
                <w:rFonts w:ascii="Times New Roman" w:eastAsia="Calibri" w:hAnsi="Times New Roman"/>
                <w:bCs/>
                <w:color w:val="FF0000"/>
                <w:sz w:val="24"/>
                <w:szCs w:val="24"/>
                <w:lang w:val="es-ES_tradnl"/>
              </w:rPr>
              <w:t xml:space="preserve"> </w:t>
            </w:r>
            <w:r w:rsidR="00883D18">
              <w:rPr>
                <w:rFonts w:ascii="Times New Roman" w:eastAsia="Calibri" w:hAnsi="Times New Roman"/>
                <w:bCs/>
                <w:color w:val="FF0000"/>
                <w:sz w:val="24"/>
                <w:szCs w:val="24"/>
                <w:lang w:val="es-ES_tradnl"/>
              </w:rPr>
              <w:t>/</w:t>
            </w:r>
          </w:p>
          <w:p w14:paraId="79479DD4" w14:textId="26C064E0" w:rsidR="008500C6" w:rsidRPr="00883D18" w:rsidRDefault="008500C6" w:rsidP="00883D18">
            <w:pPr>
              <w:jc w:val="center"/>
              <w:rPr>
                <w:rFonts w:ascii="Times New Roman" w:eastAsia="Calibri" w:hAnsi="Times New Roman"/>
                <w:bCs/>
                <w:color w:val="FF0000"/>
                <w:sz w:val="24"/>
                <w:szCs w:val="24"/>
                <w:lang w:val="es-ES_tradnl"/>
              </w:rPr>
            </w:pPr>
            <w:r w:rsidRPr="008500C6">
              <w:rPr>
                <w:rFonts w:ascii="Times New Roman" w:eastAsia="Calibri" w:hAnsi="Times New Roman"/>
                <w:bCs/>
                <w:color w:val="FF0000"/>
                <w:sz w:val="24"/>
                <w:szCs w:val="24"/>
                <w:lang w:val="es-ES_tradnl"/>
              </w:rPr>
              <w:t xml:space="preserve">(número de documentos presentados por </w:t>
            </w:r>
            <w:r w:rsidR="00C35130">
              <w:rPr>
                <w:rFonts w:ascii="Times New Roman" w:eastAsia="Calibri" w:hAnsi="Times New Roman"/>
                <w:bCs/>
                <w:color w:val="FF0000"/>
                <w:sz w:val="24"/>
                <w:szCs w:val="24"/>
                <w:lang w:val="es-ES_tradnl"/>
              </w:rPr>
              <w:t>el oferente</w:t>
            </w:r>
            <w:r w:rsidRPr="008500C6">
              <w:rPr>
                <w:rFonts w:ascii="Times New Roman" w:eastAsia="Calibri" w:hAnsi="Times New Roman"/>
                <w:bCs/>
                <w:color w:val="FF0000"/>
                <w:sz w:val="24"/>
                <w:szCs w:val="24"/>
                <w:lang w:val="es-ES_tradnl"/>
              </w:rPr>
              <w:t xml:space="preserve"> que acredite mayor cantidad)</w:t>
            </w:r>
          </w:p>
        </w:tc>
        <w:tc>
          <w:tcPr>
            <w:tcW w:w="992" w:type="dxa"/>
            <w:vAlign w:val="center"/>
          </w:tcPr>
          <w:p w14:paraId="4B7EC23B" w14:textId="77777777" w:rsidR="008500C6" w:rsidRPr="008500C6" w:rsidRDefault="008500C6" w:rsidP="001C026C">
            <w:pPr>
              <w:jc w:val="both"/>
              <w:rPr>
                <w:rFonts w:ascii="Times New Roman" w:eastAsia="Calibri" w:hAnsi="Times New Roman"/>
                <w:b/>
                <w:color w:val="FF0000"/>
                <w:sz w:val="24"/>
                <w:szCs w:val="24"/>
                <w:lang w:val="es-ES_tradnl"/>
              </w:rPr>
            </w:pPr>
          </w:p>
          <w:p w14:paraId="58EE20C8" w14:textId="77777777" w:rsidR="008500C6" w:rsidRPr="008500C6" w:rsidRDefault="008500C6" w:rsidP="001C026C">
            <w:pPr>
              <w:jc w:val="center"/>
              <w:rPr>
                <w:rFonts w:ascii="Times New Roman" w:eastAsia="Calibri" w:hAnsi="Times New Roman"/>
                <w:b/>
                <w:color w:val="FF0000"/>
                <w:sz w:val="24"/>
                <w:szCs w:val="24"/>
                <w:lang w:val="es-ES_tradnl"/>
              </w:rPr>
            </w:pPr>
            <w:r w:rsidRPr="008500C6">
              <w:rPr>
                <w:rFonts w:ascii="Times New Roman" w:eastAsia="Arial Narrow" w:hAnsi="Times New Roman"/>
                <w:color w:val="FF0000"/>
                <w:sz w:val="24"/>
                <w:szCs w:val="24"/>
                <w:lang w:val="es-ES_tradnl" w:eastAsia="es-ES"/>
              </w:rPr>
              <w:t>20</w:t>
            </w:r>
          </w:p>
        </w:tc>
      </w:tr>
      <w:tr w:rsidR="008500C6" w:rsidRPr="008500C6" w14:paraId="34E4AF90" w14:textId="77777777" w:rsidTr="00027691">
        <w:tc>
          <w:tcPr>
            <w:tcW w:w="8784" w:type="dxa"/>
          </w:tcPr>
          <w:p w14:paraId="4998E794" w14:textId="5F8F8700" w:rsidR="008500C6" w:rsidRPr="008500C6" w:rsidRDefault="008500C6" w:rsidP="001C026C">
            <w:pPr>
              <w:jc w:val="both"/>
              <w:rPr>
                <w:rFonts w:ascii="Times New Roman" w:eastAsia="Calibri" w:hAnsi="Times New Roman"/>
                <w:bCs/>
                <w:color w:val="FF0000"/>
                <w:sz w:val="24"/>
                <w:szCs w:val="24"/>
                <w:lang w:val="es-ES_tradnl"/>
              </w:rPr>
            </w:pPr>
            <w:r w:rsidRPr="008500C6">
              <w:rPr>
                <w:rFonts w:ascii="Times New Roman" w:eastAsia="Calibri" w:hAnsi="Times New Roman"/>
                <w:b/>
                <w:color w:val="FF0000"/>
                <w:sz w:val="24"/>
                <w:szCs w:val="24"/>
                <w:u w:val="single"/>
                <w:lang w:val="es-ES_tradnl"/>
              </w:rPr>
              <w:t>1.2. Experiencia específica en Instituciones Bancarias y/o Financieras y/o Aseguradoras y/o Empresas privadas:</w:t>
            </w:r>
            <w:r w:rsidRPr="008500C6">
              <w:rPr>
                <w:rFonts w:ascii="Times New Roman" w:eastAsia="Calibri" w:hAnsi="Times New Roman"/>
                <w:bCs/>
                <w:color w:val="FF0000"/>
                <w:sz w:val="24"/>
                <w:szCs w:val="24"/>
                <w:lang w:val="es-ES_tradnl"/>
              </w:rPr>
              <w:t xml:space="preserve">  en evaluaciones de bienes asegurables, mediante pólizas de seguros y/o cálculos de primas y/o análisis de siniestros, verificables en los últimos 3 (tres) años (periodo comprendido entre los años 2022 al 2024). A fin de acreditar lo solicitado se deberá presentar fotocopia simple de certificados y/o constancias de satisfacción y/o recepciones definitivas y/o facturas que acrediten trabajos culminados y/o constancias o documentación de trabajos en proceso, emitidos por clientes en el cual consten los trabajos de asesoramiento dentro del periodo mencionado.</w:t>
            </w:r>
          </w:p>
          <w:p w14:paraId="3148D5E9" w14:textId="04A00250" w:rsidR="008500C6" w:rsidRPr="008500C6" w:rsidRDefault="008500C6" w:rsidP="001C026C">
            <w:pPr>
              <w:jc w:val="both"/>
              <w:rPr>
                <w:rFonts w:ascii="Times New Roman" w:eastAsia="Calibri" w:hAnsi="Times New Roman"/>
                <w:bCs/>
                <w:color w:val="FF0000"/>
                <w:sz w:val="24"/>
                <w:szCs w:val="24"/>
                <w:lang w:val="es-ES_tradnl"/>
              </w:rPr>
            </w:pPr>
            <w:r w:rsidRPr="008500C6">
              <w:rPr>
                <w:rFonts w:ascii="Times New Roman" w:eastAsia="Calibri" w:hAnsi="Times New Roman"/>
                <w:bCs/>
                <w:color w:val="FF0000"/>
                <w:sz w:val="24"/>
                <w:szCs w:val="24"/>
                <w:lang w:val="es-ES_tradnl"/>
              </w:rPr>
              <w:t>Se asignará un puntaje máximo de 30 puntos a</w:t>
            </w:r>
            <w:r w:rsidR="00C35130">
              <w:rPr>
                <w:rFonts w:ascii="Times New Roman" w:eastAsia="Calibri" w:hAnsi="Times New Roman"/>
                <w:bCs/>
                <w:color w:val="FF0000"/>
                <w:sz w:val="24"/>
                <w:szCs w:val="24"/>
                <w:lang w:val="es-ES_tradnl"/>
              </w:rPr>
              <w:t>l oferente</w:t>
            </w:r>
            <w:r w:rsidRPr="008500C6">
              <w:rPr>
                <w:rFonts w:ascii="Times New Roman" w:eastAsia="Calibri" w:hAnsi="Times New Roman"/>
                <w:bCs/>
                <w:color w:val="FF0000"/>
                <w:sz w:val="24"/>
                <w:szCs w:val="24"/>
                <w:lang w:val="es-ES_tradnl"/>
              </w:rPr>
              <w:t xml:space="preserve"> que presente mayor cantidad de documentos que acrediten la experiencia y puntajes inversamente proporcionales a las demás propuestas conforme a la siguiente fórmula:</w:t>
            </w:r>
          </w:p>
          <w:p w14:paraId="62B3DE0F" w14:textId="295AE0DC" w:rsidR="00D03EA7" w:rsidRDefault="008500C6" w:rsidP="00D03EA7">
            <w:pPr>
              <w:spacing w:after="0"/>
              <w:jc w:val="center"/>
              <w:rPr>
                <w:rFonts w:ascii="Times New Roman" w:eastAsia="Calibri" w:hAnsi="Times New Roman"/>
                <w:bCs/>
                <w:color w:val="FF0000"/>
                <w:sz w:val="24"/>
                <w:szCs w:val="24"/>
                <w:lang w:val="es-ES_tradnl"/>
              </w:rPr>
            </w:pPr>
            <w:r w:rsidRPr="008500C6">
              <w:rPr>
                <w:rFonts w:ascii="Times New Roman" w:eastAsia="Calibri" w:hAnsi="Times New Roman"/>
                <w:bCs/>
                <w:color w:val="FF0000"/>
                <w:sz w:val="24"/>
                <w:szCs w:val="24"/>
                <w:lang w:val="es-ES_tradnl"/>
              </w:rPr>
              <w:t xml:space="preserve">X PUNTOS = </w:t>
            </w:r>
            <w:r w:rsidRPr="008500C6">
              <w:rPr>
                <w:rFonts w:ascii="Times New Roman" w:eastAsia="Calibri" w:hAnsi="Times New Roman"/>
                <w:bCs/>
                <w:color w:val="FF0000"/>
                <w:sz w:val="24"/>
                <w:szCs w:val="24"/>
                <w:u w:val="single"/>
                <w:lang w:val="es-ES_tradnl"/>
              </w:rPr>
              <w:t>30 PUNTOS x (cantidad de documentos presentados)</w:t>
            </w:r>
            <w:r w:rsidRPr="008500C6">
              <w:rPr>
                <w:rFonts w:ascii="Times New Roman" w:eastAsia="Calibri" w:hAnsi="Times New Roman"/>
                <w:bCs/>
                <w:color w:val="FF0000"/>
                <w:sz w:val="24"/>
                <w:szCs w:val="24"/>
                <w:lang w:val="es-ES_tradnl"/>
              </w:rPr>
              <w:t xml:space="preserve"> </w:t>
            </w:r>
            <w:r w:rsidR="00D03EA7">
              <w:rPr>
                <w:rFonts w:ascii="Times New Roman" w:eastAsia="Calibri" w:hAnsi="Times New Roman"/>
                <w:bCs/>
                <w:color w:val="FF0000"/>
                <w:sz w:val="24"/>
                <w:szCs w:val="24"/>
                <w:lang w:val="es-ES_tradnl"/>
              </w:rPr>
              <w:t>/</w:t>
            </w:r>
          </w:p>
          <w:p w14:paraId="02DF5FC1" w14:textId="0644C063" w:rsidR="008500C6" w:rsidRPr="008500C6" w:rsidRDefault="008500C6" w:rsidP="00D03EA7">
            <w:pPr>
              <w:jc w:val="center"/>
              <w:rPr>
                <w:rFonts w:ascii="Times New Roman" w:eastAsia="Calibri" w:hAnsi="Times New Roman"/>
                <w:bCs/>
                <w:color w:val="FF0000"/>
                <w:sz w:val="24"/>
                <w:szCs w:val="24"/>
                <w:lang w:val="es-ES_tradnl"/>
              </w:rPr>
            </w:pPr>
            <w:r w:rsidRPr="008500C6">
              <w:rPr>
                <w:rFonts w:ascii="Times New Roman" w:eastAsia="Calibri" w:hAnsi="Times New Roman"/>
                <w:bCs/>
                <w:color w:val="FF0000"/>
                <w:sz w:val="24"/>
                <w:szCs w:val="24"/>
                <w:lang w:val="es-ES_tradnl"/>
              </w:rPr>
              <w:t xml:space="preserve">(número de documentos presentados por </w:t>
            </w:r>
            <w:r w:rsidR="00C35130">
              <w:rPr>
                <w:rFonts w:ascii="Times New Roman" w:eastAsia="Calibri" w:hAnsi="Times New Roman"/>
                <w:bCs/>
                <w:color w:val="FF0000"/>
                <w:sz w:val="24"/>
                <w:szCs w:val="24"/>
                <w:lang w:val="es-ES_tradnl"/>
              </w:rPr>
              <w:t xml:space="preserve">el oferente </w:t>
            </w:r>
            <w:r w:rsidRPr="008500C6">
              <w:rPr>
                <w:rFonts w:ascii="Times New Roman" w:eastAsia="Calibri" w:hAnsi="Times New Roman"/>
                <w:bCs/>
                <w:color w:val="FF0000"/>
                <w:sz w:val="24"/>
                <w:szCs w:val="24"/>
                <w:lang w:val="es-ES_tradnl"/>
              </w:rPr>
              <w:t>que acredite mayor cantidad)</w:t>
            </w:r>
          </w:p>
        </w:tc>
        <w:tc>
          <w:tcPr>
            <w:tcW w:w="992" w:type="dxa"/>
            <w:vAlign w:val="center"/>
          </w:tcPr>
          <w:p w14:paraId="4E69335F" w14:textId="77777777" w:rsidR="008500C6" w:rsidRPr="008500C6" w:rsidRDefault="008500C6" w:rsidP="001C026C">
            <w:pPr>
              <w:jc w:val="center"/>
              <w:rPr>
                <w:rFonts w:ascii="Times New Roman" w:eastAsia="Calibri" w:hAnsi="Times New Roman"/>
                <w:bCs/>
                <w:color w:val="FF0000"/>
                <w:sz w:val="24"/>
                <w:szCs w:val="24"/>
                <w:lang w:val="es-ES_tradnl"/>
              </w:rPr>
            </w:pPr>
            <w:r w:rsidRPr="008500C6">
              <w:rPr>
                <w:rFonts w:ascii="Times New Roman" w:eastAsia="Calibri" w:hAnsi="Times New Roman"/>
                <w:bCs/>
                <w:color w:val="FF0000"/>
                <w:sz w:val="24"/>
                <w:szCs w:val="24"/>
                <w:lang w:val="es-ES_tradnl"/>
              </w:rPr>
              <w:t>30</w:t>
            </w:r>
          </w:p>
        </w:tc>
      </w:tr>
      <w:tr w:rsidR="008500C6" w:rsidRPr="008500C6" w14:paraId="42A1BC10" w14:textId="77777777" w:rsidTr="00944676">
        <w:tc>
          <w:tcPr>
            <w:tcW w:w="8784" w:type="dxa"/>
            <w:shd w:val="clear" w:color="auto" w:fill="BFBFBF" w:themeFill="background1" w:themeFillShade="BF"/>
            <w:vAlign w:val="center"/>
          </w:tcPr>
          <w:p w14:paraId="442FEEF2" w14:textId="580B00EB" w:rsidR="008500C6" w:rsidRPr="008500C6" w:rsidRDefault="008500C6" w:rsidP="00944676">
            <w:pPr>
              <w:spacing w:after="0"/>
              <w:jc w:val="both"/>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lastRenderedPageBreak/>
              <w:t>2.</w:t>
            </w:r>
            <w:r w:rsidRPr="008500C6">
              <w:rPr>
                <w:rFonts w:ascii="Times New Roman" w:eastAsia="Calibri" w:hAnsi="Times New Roman"/>
                <w:b/>
                <w:color w:val="FF0000"/>
                <w:sz w:val="24"/>
                <w:szCs w:val="24"/>
                <w:lang w:val="es-ES_tradnl"/>
              </w:rPr>
              <w:tab/>
              <w:t xml:space="preserve">Calificación para el perfil del Asesor Clave </w:t>
            </w:r>
            <w:r w:rsidR="00E00821">
              <w:rPr>
                <w:rFonts w:ascii="Times New Roman" w:eastAsia="Calibri" w:hAnsi="Times New Roman"/>
                <w:b/>
                <w:color w:val="FF0000"/>
                <w:sz w:val="24"/>
                <w:szCs w:val="24"/>
                <w:lang w:val="es-ES_tradnl"/>
              </w:rPr>
              <w:t>del Consultor Oferente</w:t>
            </w:r>
            <w:r w:rsidRPr="008500C6">
              <w:rPr>
                <w:rFonts w:ascii="Times New Roman" w:eastAsia="Calibri" w:hAnsi="Times New Roman"/>
                <w:b/>
                <w:color w:val="FF0000"/>
                <w:sz w:val="24"/>
                <w:szCs w:val="24"/>
                <w:lang w:val="es-ES_tradnl"/>
              </w:rPr>
              <w:t xml:space="preserve"> </w:t>
            </w:r>
            <w:r w:rsidRPr="008500C6">
              <w:rPr>
                <w:rFonts w:ascii="Times New Roman" w:hAnsi="Times New Roman"/>
                <w:b/>
                <w:color w:val="FF0000"/>
                <w:sz w:val="24"/>
                <w:szCs w:val="24"/>
                <w:lang w:bidi="en-US"/>
              </w:rPr>
              <w:t xml:space="preserve">(Firma Asesora) </w:t>
            </w:r>
            <w:r w:rsidR="00E00821">
              <w:rPr>
                <w:rFonts w:ascii="Times New Roman" w:hAnsi="Times New Roman"/>
                <w:b/>
                <w:color w:val="FF0000"/>
                <w:sz w:val="24"/>
                <w:szCs w:val="24"/>
                <w:lang w:bidi="en-US"/>
              </w:rPr>
              <w:t xml:space="preserve">- </w:t>
            </w:r>
            <w:r w:rsidRPr="008500C6">
              <w:rPr>
                <w:rFonts w:ascii="Times New Roman" w:eastAsia="Calibri" w:hAnsi="Times New Roman"/>
                <w:b/>
                <w:color w:val="FF0000"/>
                <w:sz w:val="24"/>
                <w:szCs w:val="24"/>
                <w:lang w:val="es-ES_tradnl"/>
              </w:rPr>
              <w:t>Hasta 50 puntos</w:t>
            </w:r>
          </w:p>
        </w:tc>
        <w:tc>
          <w:tcPr>
            <w:tcW w:w="992" w:type="dxa"/>
            <w:shd w:val="clear" w:color="auto" w:fill="BFBFBF" w:themeFill="background1" w:themeFillShade="BF"/>
            <w:vAlign w:val="center"/>
          </w:tcPr>
          <w:p w14:paraId="7DEE8643" w14:textId="77777777" w:rsidR="008500C6" w:rsidRPr="008500C6" w:rsidRDefault="008500C6" w:rsidP="00944676">
            <w:pPr>
              <w:spacing w:after="0"/>
              <w:jc w:val="center"/>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t>50 puntos</w:t>
            </w:r>
          </w:p>
        </w:tc>
      </w:tr>
      <w:tr w:rsidR="008500C6" w:rsidRPr="008500C6" w14:paraId="11A2FBA1" w14:textId="77777777" w:rsidTr="00944676">
        <w:tc>
          <w:tcPr>
            <w:tcW w:w="8784" w:type="dxa"/>
            <w:shd w:val="clear" w:color="auto" w:fill="F2F2F2" w:themeFill="background1" w:themeFillShade="F2"/>
            <w:vAlign w:val="center"/>
          </w:tcPr>
          <w:p w14:paraId="51B8983D" w14:textId="77777777" w:rsidR="008500C6" w:rsidRPr="008500C6" w:rsidRDefault="008500C6" w:rsidP="00944676">
            <w:pPr>
              <w:spacing w:after="0"/>
              <w:jc w:val="both"/>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t>2.1 Un/a Asesor/a Principal</w:t>
            </w:r>
          </w:p>
        </w:tc>
        <w:tc>
          <w:tcPr>
            <w:tcW w:w="992" w:type="dxa"/>
            <w:shd w:val="clear" w:color="auto" w:fill="F2F2F2" w:themeFill="background1" w:themeFillShade="F2"/>
            <w:vAlign w:val="center"/>
          </w:tcPr>
          <w:p w14:paraId="31B5419D" w14:textId="77777777" w:rsidR="008500C6" w:rsidRPr="008500C6" w:rsidRDefault="008500C6" w:rsidP="00944676">
            <w:pPr>
              <w:spacing w:after="0"/>
              <w:jc w:val="center"/>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t>25</w:t>
            </w:r>
          </w:p>
        </w:tc>
      </w:tr>
      <w:tr w:rsidR="008500C6" w:rsidRPr="008500C6" w14:paraId="6161CAE4" w14:textId="77777777" w:rsidTr="00944676">
        <w:tc>
          <w:tcPr>
            <w:tcW w:w="8784" w:type="dxa"/>
            <w:vAlign w:val="center"/>
          </w:tcPr>
          <w:p w14:paraId="349C0FED" w14:textId="77777777" w:rsidR="008500C6" w:rsidRPr="008500C6" w:rsidRDefault="008500C6" w:rsidP="00944676">
            <w:pPr>
              <w:spacing w:after="0"/>
              <w:jc w:val="both"/>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t xml:space="preserve">2.1.1 </w:t>
            </w:r>
            <w:r w:rsidRPr="008500C6">
              <w:rPr>
                <w:rFonts w:ascii="Times New Roman" w:eastAsia="Calibri" w:hAnsi="Times New Roman"/>
                <w:b/>
                <w:color w:val="FF0000"/>
                <w:sz w:val="24"/>
                <w:szCs w:val="24"/>
                <w:u w:val="single"/>
                <w:lang w:val="es-ES_tradnl"/>
              </w:rPr>
              <w:t>Formación profesional:</w:t>
            </w:r>
            <w:r w:rsidRPr="008500C6">
              <w:rPr>
                <w:rFonts w:ascii="Times New Roman" w:eastAsia="Calibri" w:hAnsi="Times New Roman"/>
                <w:b/>
                <w:color w:val="FF0000"/>
                <w:sz w:val="24"/>
                <w:szCs w:val="24"/>
                <w:lang w:val="es-ES_tradnl"/>
              </w:rPr>
              <w:t xml:space="preserve"> </w:t>
            </w:r>
            <w:r w:rsidRPr="008500C6">
              <w:rPr>
                <w:rFonts w:ascii="Times New Roman" w:eastAsia="Calibri" w:hAnsi="Times New Roman"/>
                <w:bCs/>
                <w:color w:val="FF0000"/>
                <w:sz w:val="24"/>
                <w:szCs w:val="24"/>
                <w:lang w:val="es-ES_tradnl"/>
              </w:rPr>
              <w:t>Se otorgarán 10 (diez) puntos por culminación de estudios universitarios de alguna de las siguientes carreras: Ciencias Administrativas, Ciencias Económicas, Derecho, Ciencias Contables, Ciencias Actuariales, o título equivalente en el país de origen. Deberá presentar fotocopia simple del título de culminación del estudio universitario.</w:t>
            </w:r>
          </w:p>
        </w:tc>
        <w:tc>
          <w:tcPr>
            <w:tcW w:w="992" w:type="dxa"/>
            <w:vAlign w:val="center"/>
          </w:tcPr>
          <w:p w14:paraId="621BD907" w14:textId="77777777" w:rsidR="008500C6" w:rsidRPr="008D0883" w:rsidRDefault="008500C6" w:rsidP="00944676">
            <w:pPr>
              <w:spacing w:after="0"/>
              <w:jc w:val="center"/>
              <w:rPr>
                <w:rFonts w:ascii="Times New Roman" w:eastAsia="Calibri" w:hAnsi="Times New Roman"/>
                <w:bCs/>
                <w:color w:val="FF0000"/>
                <w:sz w:val="24"/>
                <w:szCs w:val="24"/>
                <w:lang w:val="es-ES_tradnl"/>
              </w:rPr>
            </w:pPr>
            <w:r w:rsidRPr="008D0883">
              <w:rPr>
                <w:rFonts w:ascii="Times New Roman" w:eastAsia="Calibri" w:hAnsi="Times New Roman"/>
                <w:bCs/>
                <w:color w:val="FF0000"/>
                <w:sz w:val="24"/>
                <w:szCs w:val="24"/>
                <w:lang w:val="es-ES_tradnl"/>
              </w:rPr>
              <w:t>10</w:t>
            </w:r>
          </w:p>
        </w:tc>
      </w:tr>
      <w:tr w:rsidR="008500C6" w:rsidRPr="008500C6" w14:paraId="4BF54E7D" w14:textId="77777777" w:rsidTr="00944676">
        <w:tc>
          <w:tcPr>
            <w:tcW w:w="8784" w:type="dxa"/>
            <w:vAlign w:val="center"/>
          </w:tcPr>
          <w:p w14:paraId="7FB17580" w14:textId="77777777" w:rsidR="008500C6" w:rsidRPr="008500C6" w:rsidRDefault="008500C6" w:rsidP="00944676">
            <w:pPr>
              <w:spacing w:after="0"/>
              <w:jc w:val="both"/>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t xml:space="preserve">2.1.2 </w:t>
            </w:r>
            <w:r w:rsidRPr="008500C6">
              <w:rPr>
                <w:rFonts w:ascii="Times New Roman" w:eastAsia="Calibri" w:hAnsi="Times New Roman"/>
                <w:b/>
                <w:color w:val="FF0000"/>
                <w:sz w:val="24"/>
                <w:szCs w:val="24"/>
                <w:u w:val="single"/>
                <w:lang w:val="es-ES_tradnl"/>
              </w:rPr>
              <w:t>Formación específica</w:t>
            </w:r>
            <w:r w:rsidRPr="008500C6">
              <w:rPr>
                <w:rFonts w:ascii="Times New Roman" w:eastAsia="Calibri" w:hAnsi="Times New Roman"/>
                <w:b/>
                <w:color w:val="FF0000"/>
                <w:sz w:val="24"/>
                <w:szCs w:val="24"/>
                <w:lang w:val="es-ES_tradnl"/>
              </w:rPr>
              <w:t xml:space="preserve">: </w:t>
            </w:r>
            <w:r w:rsidRPr="008500C6">
              <w:rPr>
                <w:rFonts w:ascii="Times New Roman" w:eastAsia="Calibri" w:hAnsi="Times New Roman"/>
                <w:bCs/>
                <w:color w:val="FF0000"/>
                <w:sz w:val="24"/>
                <w:szCs w:val="24"/>
                <w:lang w:val="es-ES_tradnl"/>
              </w:rPr>
              <w:t>en alguna de las siguientes especialidades: Gestión de Seguros, Gestión de Riesgos, Cálculos Actuariales. Deberá presentar fotocopia simple de certificados y/o diplomas que demuestren la formación. Se otorgarán 2,5 puntos por cada certificado o diploma de la formación específica hasta un máximo de 5 puntos.</w:t>
            </w:r>
          </w:p>
        </w:tc>
        <w:tc>
          <w:tcPr>
            <w:tcW w:w="992" w:type="dxa"/>
            <w:vAlign w:val="center"/>
          </w:tcPr>
          <w:p w14:paraId="55F5A62F" w14:textId="77777777" w:rsidR="008500C6" w:rsidRPr="008D0883" w:rsidRDefault="008500C6" w:rsidP="00944676">
            <w:pPr>
              <w:spacing w:after="0"/>
              <w:jc w:val="center"/>
              <w:rPr>
                <w:rFonts w:ascii="Times New Roman" w:eastAsia="Calibri" w:hAnsi="Times New Roman"/>
                <w:bCs/>
                <w:color w:val="FF0000"/>
                <w:sz w:val="24"/>
                <w:szCs w:val="24"/>
                <w:lang w:val="es-ES_tradnl"/>
              </w:rPr>
            </w:pPr>
            <w:r w:rsidRPr="008D0883">
              <w:rPr>
                <w:rFonts w:ascii="Times New Roman" w:eastAsia="Calibri" w:hAnsi="Times New Roman"/>
                <w:bCs/>
                <w:color w:val="FF0000"/>
                <w:sz w:val="24"/>
                <w:szCs w:val="24"/>
                <w:lang w:val="es-ES_tradnl"/>
              </w:rPr>
              <w:t>5</w:t>
            </w:r>
          </w:p>
        </w:tc>
      </w:tr>
      <w:tr w:rsidR="008500C6" w:rsidRPr="008500C6" w14:paraId="0E4F54CB" w14:textId="77777777" w:rsidTr="00944676">
        <w:tc>
          <w:tcPr>
            <w:tcW w:w="8784" w:type="dxa"/>
            <w:vAlign w:val="center"/>
          </w:tcPr>
          <w:p w14:paraId="1CD0DD17" w14:textId="77777777" w:rsidR="008500C6" w:rsidRPr="008500C6" w:rsidRDefault="008500C6" w:rsidP="00944676">
            <w:pPr>
              <w:spacing w:after="0"/>
              <w:jc w:val="both"/>
              <w:rPr>
                <w:rFonts w:ascii="Times New Roman" w:eastAsia="Calibri" w:hAnsi="Times New Roman"/>
                <w:bCs/>
                <w:color w:val="FF0000"/>
                <w:sz w:val="24"/>
                <w:szCs w:val="24"/>
                <w:lang w:val="es-ES_tradnl"/>
              </w:rPr>
            </w:pPr>
            <w:r w:rsidRPr="008500C6">
              <w:rPr>
                <w:rFonts w:ascii="Times New Roman" w:eastAsia="Calibri" w:hAnsi="Times New Roman"/>
                <w:b/>
                <w:color w:val="FF0000"/>
                <w:sz w:val="24"/>
                <w:szCs w:val="24"/>
                <w:lang w:val="es-ES_tradnl"/>
              </w:rPr>
              <w:t xml:space="preserve">2.1.3 </w:t>
            </w:r>
            <w:r w:rsidRPr="008500C6">
              <w:rPr>
                <w:rFonts w:ascii="Times New Roman" w:eastAsia="Calibri" w:hAnsi="Times New Roman"/>
                <w:b/>
                <w:color w:val="FF0000"/>
                <w:sz w:val="24"/>
                <w:szCs w:val="24"/>
                <w:u w:val="single"/>
                <w:lang w:val="es-ES_tradnl"/>
              </w:rPr>
              <w:t>Experiencia específica en Instituciones Bancarias y/o Financieras y/o Aseguradoras y/o Empresas privadas</w:t>
            </w:r>
            <w:r w:rsidRPr="008500C6">
              <w:rPr>
                <w:rFonts w:ascii="Times New Roman" w:eastAsia="Calibri" w:hAnsi="Times New Roman"/>
                <w:bCs/>
                <w:color w:val="FF0000"/>
                <w:sz w:val="24"/>
                <w:szCs w:val="24"/>
                <w:u w:val="single"/>
                <w:lang w:val="es-ES_tradnl"/>
              </w:rPr>
              <w:t>:</w:t>
            </w:r>
            <w:r w:rsidRPr="008500C6">
              <w:rPr>
                <w:rFonts w:ascii="Times New Roman" w:eastAsia="Calibri" w:hAnsi="Times New Roman"/>
                <w:bCs/>
                <w:color w:val="FF0000"/>
                <w:sz w:val="24"/>
                <w:szCs w:val="24"/>
                <w:lang w:val="es-ES_tradnl"/>
              </w:rPr>
              <w:t xml:space="preserve"> en trabajos de asesoramiento y asistencia para la cobertura de seguros, efectuados en los últimos 3 (tres) años (periodo comprendido entre los años 2022 al 2024). A fin de acreditar lo solicitado se deberá presentar fotocopia simple de la documentación en la cual conste su participación, en carácter de Asesor Principal o Líder del Proyecto, dentro del periodo mencionado. Se otorgará 1 punto por cada certificado o constancia hasta un máximo de 10 puntos.</w:t>
            </w:r>
          </w:p>
        </w:tc>
        <w:tc>
          <w:tcPr>
            <w:tcW w:w="992" w:type="dxa"/>
            <w:vAlign w:val="center"/>
          </w:tcPr>
          <w:p w14:paraId="13BE805E" w14:textId="77777777" w:rsidR="008500C6" w:rsidRPr="008D0883" w:rsidRDefault="008500C6" w:rsidP="00944676">
            <w:pPr>
              <w:spacing w:after="0"/>
              <w:jc w:val="center"/>
              <w:rPr>
                <w:rFonts w:ascii="Times New Roman" w:eastAsia="Calibri" w:hAnsi="Times New Roman"/>
                <w:bCs/>
                <w:color w:val="FF0000"/>
                <w:sz w:val="24"/>
                <w:szCs w:val="24"/>
                <w:lang w:val="es-ES_tradnl"/>
              </w:rPr>
            </w:pPr>
            <w:r w:rsidRPr="008D0883">
              <w:rPr>
                <w:rFonts w:ascii="Times New Roman" w:eastAsia="Calibri" w:hAnsi="Times New Roman"/>
                <w:bCs/>
                <w:color w:val="FF0000"/>
                <w:sz w:val="24"/>
                <w:szCs w:val="24"/>
                <w:lang w:val="es-ES_tradnl"/>
              </w:rPr>
              <w:t>10</w:t>
            </w:r>
          </w:p>
        </w:tc>
      </w:tr>
      <w:tr w:rsidR="008500C6" w:rsidRPr="008500C6" w14:paraId="298959F0" w14:textId="77777777" w:rsidTr="00944676">
        <w:tc>
          <w:tcPr>
            <w:tcW w:w="8784" w:type="dxa"/>
            <w:shd w:val="clear" w:color="auto" w:fill="F2F2F2" w:themeFill="background1" w:themeFillShade="F2"/>
            <w:vAlign w:val="center"/>
          </w:tcPr>
          <w:p w14:paraId="14749D88" w14:textId="77777777" w:rsidR="008500C6" w:rsidRPr="008500C6" w:rsidRDefault="008500C6" w:rsidP="00944676">
            <w:pPr>
              <w:spacing w:after="0"/>
              <w:jc w:val="both"/>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t>2.2</w:t>
            </w:r>
            <w:r w:rsidRPr="008500C6">
              <w:rPr>
                <w:rFonts w:ascii="Times New Roman" w:eastAsia="Calibri" w:hAnsi="Times New Roman"/>
                <w:b/>
                <w:color w:val="FF0000"/>
                <w:sz w:val="24"/>
                <w:szCs w:val="24"/>
                <w:lang w:val="es-ES_tradnl"/>
              </w:rPr>
              <w:tab/>
              <w:t>Un/a  Asesor/a adjunto/a</w:t>
            </w:r>
          </w:p>
        </w:tc>
        <w:tc>
          <w:tcPr>
            <w:tcW w:w="992" w:type="dxa"/>
            <w:shd w:val="clear" w:color="auto" w:fill="F2F2F2" w:themeFill="background1" w:themeFillShade="F2"/>
            <w:vAlign w:val="center"/>
          </w:tcPr>
          <w:p w14:paraId="58CC1D35" w14:textId="77777777" w:rsidR="008500C6" w:rsidRPr="008500C6" w:rsidRDefault="008500C6" w:rsidP="00944676">
            <w:pPr>
              <w:spacing w:after="0"/>
              <w:jc w:val="center"/>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t>25</w:t>
            </w:r>
          </w:p>
        </w:tc>
      </w:tr>
      <w:tr w:rsidR="008500C6" w:rsidRPr="008500C6" w14:paraId="60970FE2" w14:textId="77777777" w:rsidTr="00944676">
        <w:tc>
          <w:tcPr>
            <w:tcW w:w="8784" w:type="dxa"/>
            <w:vAlign w:val="center"/>
          </w:tcPr>
          <w:p w14:paraId="154C244E" w14:textId="77777777" w:rsidR="008500C6" w:rsidRPr="008500C6" w:rsidRDefault="008500C6" w:rsidP="00944676">
            <w:pPr>
              <w:spacing w:after="0"/>
              <w:jc w:val="both"/>
              <w:rPr>
                <w:rFonts w:ascii="Times New Roman" w:eastAsia="Calibri" w:hAnsi="Times New Roman"/>
                <w:bCs/>
                <w:color w:val="FF0000"/>
                <w:sz w:val="24"/>
                <w:szCs w:val="24"/>
                <w:lang w:val="es-ES_tradnl"/>
              </w:rPr>
            </w:pPr>
            <w:r w:rsidRPr="008500C6">
              <w:rPr>
                <w:rFonts w:ascii="Times New Roman" w:eastAsia="Calibri" w:hAnsi="Times New Roman"/>
                <w:b/>
                <w:color w:val="FF0000"/>
                <w:sz w:val="24"/>
                <w:szCs w:val="24"/>
                <w:lang w:val="es-ES_tradnl"/>
              </w:rPr>
              <w:t xml:space="preserve">2.2.1 </w:t>
            </w:r>
            <w:r w:rsidRPr="008500C6">
              <w:rPr>
                <w:rFonts w:ascii="Times New Roman" w:eastAsia="Calibri" w:hAnsi="Times New Roman"/>
                <w:b/>
                <w:color w:val="FF0000"/>
                <w:sz w:val="24"/>
                <w:szCs w:val="24"/>
                <w:u w:val="single"/>
                <w:lang w:val="es-ES_tradnl"/>
              </w:rPr>
              <w:t>Formación profesional:</w:t>
            </w:r>
            <w:r w:rsidRPr="008500C6">
              <w:rPr>
                <w:rFonts w:ascii="Times New Roman" w:eastAsia="Calibri" w:hAnsi="Times New Roman"/>
                <w:bCs/>
                <w:color w:val="FF0000"/>
                <w:sz w:val="24"/>
                <w:szCs w:val="24"/>
                <w:lang w:val="es-ES_tradnl"/>
              </w:rPr>
              <w:t xml:space="preserve"> Se otorgarán 10 (diez) puntos por culminación de estudios universitarios de alguna de las carreras siguientes: Ciencias Administrativas, Ciencias Económicas, Derecho, Ciencias Contables, Ciencias Actuariales, o título equivalente en el país de origen. Deberá presentar fotocopia simple del título de culminación del estudio universitario</w:t>
            </w:r>
          </w:p>
        </w:tc>
        <w:tc>
          <w:tcPr>
            <w:tcW w:w="992" w:type="dxa"/>
            <w:vAlign w:val="center"/>
          </w:tcPr>
          <w:p w14:paraId="25198F31" w14:textId="77777777" w:rsidR="008500C6" w:rsidRPr="0026009B" w:rsidRDefault="008500C6" w:rsidP="00944676">
            <w:pPr>
              <w:spacing w:after="0"/>
              <w:jc w:val="center"/>
              <w:rPr>
                <w:rFonts w:ascii="Times New Roman" w:eastAsia="Calibri" w:hAnsi="Times New Roman"/>
                <w:bCs/>
                <w:color w:val="FF0000"/>
                <w:sz w:val="24"/>
                <w:szCs w:val="24"/>
                <w:lang w:val="es-ES_tradnl"/>
              </w:rPr>
            </w:pPr>
            <w:r w:rsidRPr="0026009B">
              <w:rPr>
                <w:rFonts w:ascii="Times New Roman" w:eastAsia="Calibri" w:hAnsi="Times New Roman"/>
                <w:bCs/>
                <w:color w:val="FF0000"/>
                <w:sz w:val="24"/>
                <w:szCs w:val="24"/>
                <w:lang w:val="es-ES_tradnl"/>
              </w:rPr>
              <w:t>10</w:t>
            </w:r>
          </w:p>
        </w:tc>
      </w:tr>
      <w:tr w:rsidR="008500C6" w:rsidRPr="008500C6" w14:paraId="1F5A4AA4" w14:textId="77777777" w:rsidTr="00944676">
        <w:tc>
          <w:tcPr>
            <w:tcW w:w="8784" w:type="dxa"/>
            <w:vAlign w:val="center"/>
          </w:tcPr>
          <w:p w14:paraId="1E493D13" w14:textId="77777777" w:rsidR="008500C6" w:rsidRPr="008500C6" w:rsidRDefault="008500C6" w:rsidP="00944676">
            <w:pPr>
              <w:spacing w:after="0"/>
              <w:jc w:val="both"/>
              <w:rPr>
                <w:rFonts w:ascii="Times New Roman" w:eastAsia="Calibri" w:hAnsi="Times New Roman"/>
                <w:bCs/>
                <w:color w:val="FF0000"/>
                <w:sz w:val="24"/>
                <w:szCs w:val="24"/>
                <w:lang w:val="es-ES_tradnl"/>
              </w:rPr>
            </w:pPr>
            <w:r w:rsidRPr="008500C6">
              <w:rPr>
                <w:rFonts w:ascii="Times New Roman" w:eastAsia="Calibri" w:hAnsi="Times New Roman"/>
                <w:b/>
                <w:color w:val="FF0000"/>
                <w:sz w:val="24"/>
                <w:szCs w:val="24"/>
                <w:lang w:val="es-ES_tradnl"/>
              </w:rPr>
              <w:t xml:space="preserve">2.2.2 </w:t>
            </w:r>
            <w:r w:rsidRPr="008500C6">
              <w:rPr>
                <w:rFonts w:ascii="Times New Roman" w:eastAsia="Calibri" w:hAnsi="Times New Roman"/>
                <w:b/>
                <w:color w:val="FF0000"/>
                <w:sz w:val="24"/>
                <w:szCs w:val="24"/>
                <w:u w:val="single"/>
                <w:lang w:val="es-ES_tradnl"/>
              </w:rPr>
              <w:t>Formación específica</w:t>
            </w:r>
            <w:r w:rsidRPr="008500C6">
              <w:rPr>
                <w:rFonts w:ascii="Times New Roman" w:eastAsia="Calibri" w:hAnsi="Times New Roman"/>
                <w:bCs/>
                <w:color w:val="FF0000"/>
                <w:sz w:val="24"/>
                <w:szCs w:val="24"/>
                <w:u w:val="single"/>
                <w:lang w:val="es-ES_tradnl"/>
              </w:rPr>
              <w:t>:</w:t>
            </w:r>
            <w:r w:rsidRPr="008500C6">
              <w:rPr>
                <w:rFonts w:ascii="Times New Roman" w:eastAsia="Calibri" w:hAnsi="Times New Roman"/>
                <w:bCs/>
                <w:color w:val="FF0000"/>
                <w:sz w:val="24"/>
                <w:szCs w:val="24"/>
                <w:lang w:val="es-ES_tradnl"/>
              </w:rPr>
              <w:t xml:space="preserve"> en alguna de las siguientes especialidades: Gestión de Seguros, Gestión de Riesgos, Cálculos Actuariales. Deberá presentar fotocopia simple de certificados y/o diplomas que demuestren la formación. Se otorgarán 2,5 puntos por cada certificado, o diploma de la formación específica hasta un máximo de 5 puntos</w:t>
            </w:r>
          </w:p>
        </w:tc>
        <w:tc>
          <w:tcPr>
            <w:tcW w:w="992" w:type="dxa"/>
            <w:vAlign w:val="center"/>
          </w:tcPr>
          <w:p w14:paraId="7AB8D1EC" w14:textId="77777777" w:rsidR="008500C6" w:rsidRPr="0026009B" w:rsidRDefault="008500C6" w:rsidP="00944676">
            <w:pPr>
              <w:spacing w:after="0"/>
              <w:jc w:val="center"/>
              <w:rPr>
                <w:rFonts w:ascii="Times New Roman" w:eastAsia="Calibri" w:hAnsi="Times New Roman"/>
                <w:bCs/>
                <w:color w:val="FF0000"/>
                <w:sz w:val="24"/>
                <w:szCs w:val="24"/>
                <w:lang w:val="es-ES_tradnl"/>
              </w:rPr>
            </w:pPr>
            <w:r w:rsidRPr="0026009B">
              <w:rPr>
                <w:rFonts w:ascii="Times New Roman" w:eastAsia="Calibri" w:hAnsi="Times New Roman"/>
                <w:bCs/>
                <w:color w:val="FF0000"/>
                <w:sz w:val="24"/>
                <w:szCs w:val="24"/>
                <w:lang w:val="es-ES_tradnl"/>
              </w:rPr>
              <w:t>5</w:t>
            </w:r>
          </w:p>
        </w:tc>
      </w:tr>
      <w:tr w:rsidR="008500C6" w:rsidRPr="008500C6" w14:paraId="62615B5E" w14:textId="77777777" w:rsidTr="00944676">
        <w:tc>
          <w:tcPr>
            <w:tcW w:w="8784" w:type="dxa"/>
            <w:vAlign w:val="center"/>
          </w:tcPr>
          <w:p w14:paraId="65EE2B73" w14:textId="77777777" w:rsidR="008500C6" w:rsidRPr="008500C6" w:rsidRDefault="008500C6" w:rsidP="00944676">
            <w:pPr>
              <w:spacing w:after="0"/>
              <w:jc w:val="both"/>
              <w:rPr>
                <w:rFonts w:ascii="Times New Roman" w:eastAsia="Calibri" w:hAnsi="Times New Roman"/>
                <w:bCs/>
                <w:color w:val="FF0000"/>
                <w:sz w:val="24"/>
                <w:szCs w:val="24"/>
                <w:lang w:val="es-ES_tradnl"/>
              </w:rPr>
            </w:pPr>
            <w:r w:rsidRPr="008500C6">
              <w:rPr>
                <w:rFonts w:ascii="Times New Roman" w:eastAsia="Calibri" w:hAnsi="Times New Roman"/>
                <w:b/>
                <w:color w:val="FF0000"/>
                <w:sz w:val="24"/>
                <w:szCs w:val="24"/>
                <w:lang w:val="es-ES_tradnl"/>
              </w:rPr>
              <w:t xml:space="preserve">2.2.3. </w:t>
            </w:r>
            <w:r w:rsidRPr="008500C6">
              <w:rPr>
                <w:rFonts w:ascii="Times New Roman" w:eastAsia="Calibri" w:hAnsi="Times New Roman"/>
                <w:b/>
                <w:color w:val="FF0000"/>
                <w:sz w:val="24"/>
                <w:szCs w:val="24"/>
                <w:u w:val="single"/>
                <w:lang w:val="es-ES_tradnl"/>
              </w:rPr>
              <w:t>Experiencia específica en Instituciones Bancarias y/o Financieras y/o Asegurador y/o   Empresas privadas:</w:t>
            </w:r>
            <w:r w:rsidRPr="008500C6">
              <w:rPr>
                <w:rFonts w:ascii="Times New Roman" w:eastAsia="Calibri" w:hAnsi="Times New Roman"/>
                <w:bCs/>
                <w:color w:val="FF0000"/>
                <w:sz w:val="24"/>
                <w:szCs w:val="24"/>
                <w:lang w:val="es-ES_tradnl"/>
              </w:rPr>
              <w:t xml:space="preserve"> en trabajos de asesoramiento y asistencia para la cobertura de seguros, efectuados en los últimos 3 (tres) años (periodo comprendido entre los años 2022 al 2024). A fin de acreditar lo solicitado se deberá presentar fotocopia simple de la documentación en la cual conste la participación en la actividad dentro del periodo mencionado.  Se otorgará 1 punto por cada certificado o constancia hasta un máximo de 10 puntos.</w:t>
            </w:r>
          </w:p>
        </w:tc>
        <w:tc>
          <w:tcPr>
            <w:tcW w:w="992" w:type="dxa"/>
            <w:vAlign w:val="center"/>
          </w:tcPr>
          <w:p w14:paraId="7D05CB9E" w14:textId="77777777" w:rsidR="008500C6" w:rsidRPr="0026009B" w:rsidRDefault="008500C6" w:rsidP="00944676">
            <w:pPr>
              <w:spacing w:after="0"/>
              <w:jc w:val="center"/>
              <w:rPr>
                <w:rFonts w:ascii="Times New Roman" w:eastAsia="Calibri" w:hAnsi="Times New Roman"/>
                <w:bCs/>
                <w:color w:val="FF0000"/>
                <w:sz w:val="24"/>
                <w:szCs w:val="24"/>
                <w:lang w:val="es-ES_tradnl"/>
              </w:rPr>
            </w:pPr>
            <w:r w:rsidRPr="0026009B">
              <w:rPr>
                <w:rFonts w:ascii="Times New Roman" w:eastAsia="Calibri" w:hAnsi="Times New Roman"/>
                <w:bCs/>
                <w:color w:val="FF0000"/>
                <w:sz w:val="24"/>
                <w:szCs w:val="24"/>
                <w:lang w:val="es-ES_tradnl"/>
              </w:rPr>
              <w:t>10</w:t>
            </w:r>
          </w:p>
        </w:tc>
      </w:tr>
      <w:tr w:rsidR="008500C6" w:rsidRPr="008500C6" w14:paraId="119105DE" w14:textId="77777777" w:rsidTr="00944676">
        <w:tc>
          <w:tcPr>
            <w:tcW w:w="8784" w:type="dxa"/>
            <w:shd w:val="clear" w:color="auto" w:fill="BFBFBF" w:themeFill="background1" w:themeFillShade="BF"/>
            <w:vAlign w:val="center"/>
          </w:tcPr>
          <w:p w14:paraId="4BFAFF70" w14:textId="77777777" w:rsidR="008500C6" w:rsidRPr="008500C6" w:rsidRDefault="008500C6" w:rsidP="00944676">
            <w:pPr>
              <w:spacing w:after="0"/>
              <w:jc w:val="center"/>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t>TOTAL DE PUNTOS:</w:t>
            </w:r>
          </w:p>
        </w:tc>
        <w:tc>
          <w:tcPr>
            <w:tcW w:w="992" w:type="dxa"/>
            <w:shd w:val="clear" w:color="auto" w:fill="BFBFBF" w:themeFill="background1" w:themeFillShade="BF"/>
            <w:vAlign w:val="center"/>
          </w:tcPr>
          <w:p w14:paraId="772640CE" w14:textId="77777777" w:rsidR="008500C6" w:rsidRPr="008500C6" w:rsidRDefault="008500C6" w:rsidP="00944676">
            <w:pPr>
              <w:spacing w:after="0"/>
              <w:jc w:val="center"/>
              <w:rPr>
                <w:rFonts w:ascii="Times New Roman" w:eastAsia="Calibri" w:hAnsi="Times New Roman"/>
                <w:b/>
                <w:color w:val="FF0000"/>
                <w:sz w:val="24"/>
                <w:szCs w:val="24"/>
                <w:lang w:val="es-ES_tradnl"/>
              </w:rPr>
            </w:pPr>
            <w:r w:rsidRPr="008500C6">
              <w:rPr>
                <w:rFonts w:ascii="Times New Roman" w:eastAsia="Calibri" w:hAnsi="Times New Roman"/>
                <w:b/>
                <w:color w:val="FF0000"/>
                <w:sz w:val="24"/>
                <w:szCs w:val="24"/>
                <w:lang w:val="es-ES_tradnl"/>
              </w:rPr>
              <w:t>100</w:t>
            </w:r>
          </w:p>
        </w:tc>
      </w:tr>
    </w:tbl>
    <w:p w14:paraId="039ABFD6" w14:textId="77777777" w:rsidR="008500C6" w:rsidRPr="008500C6" w:rsidRDefault="008500C6" w:rsidP="008500C6">
      <w:pPr>
        <w:spacing w:after="0"/>
        <w:jc w:val="both"/>
        <w:rPr>
          <w:rFonts w:ascii="Times New Roman" w:eastAsia="Calibri" w:hAnsi="Times New Roman"/>
          <w:b/>
          <w:color w:val="FF0000"/>
          <w:sz w:val="24"/>
          <w:szCs w:val="24"/>
          <w:u w:val="single"/>
          <w:lang w:val="es-ES_tradnl"/>
        </w:rPr>
      </w:pPr>
    </w:p>
    <w:p w14:paraId="62BE3255" w14:textId="4875A540" w:rsidR="008500C6" w:rsidRDefault="008500C6" w:rsidP="008500C6">
      <w:pPr>
        <w:spacing w:after="0"/>
        <w:jc w:val="both"/>
        <w:rPr>
          <w:rFonts w:ascii="Times New Roman" w:eastAsia="Calibri" w:hAnsi="Times New Roman"/>
          <w:b/>
          <w:color w:val="FF0000"/>
          <w:sz w:val="24"/>
          <w:szCs w:val="24"/>
          <w:u w:val="single"/>
          <w:lang w:val="es-ES_tradnl"/>
        </w:rPr>
      </w:pPr>
      <w:r w:rsidRPr="008500C6">
        <w:rPr>
          <w:rFonts w:ascii="Times New Roman" w:eastAsia="Calibri" w:hAnsi="Times New Roman"/>
          <w:b/>
          <w:color w:val="FF0000"/>
          <w:sz w:val="24"/>
          <w:szCs w:val="24"/>
          <w:u w:val="single"/>
          <w:lang w:val="es-ES_tradnl"/>
        </w:rPr>
        <w:t>El puntaje técnico PT mínimo requerido para calificar es de 70 puntos</w:t>
      </w:r>
      <w:r w:rsidR="0026009B">
        <w:rPr>
          <w:rFonts w:ascii="Times New Roman" w:eastAsia="Calibri" w:hAnsi="Times New Roman"/>
          <w:b/>
          <w:color w:val="FF0000"/>
          <w:sz w:val="24"/>
          <w:szCs w:val="24"/>
          <w:u w:val="single"/>
          <w:lang w:val="es-ES_tradnl"/>
        </w:rPr>
        <w:t>.</w:t>
      </w:r>
    </w:p>
    <w:p w14:paraId="645150EE" w14:textId="77777777" w:rsidR="0026009B" w:rsidRDefault="0026009B" w:rsidP="008500C6">
      <w:pPr>
        <w:spacing w:after="0"/>
        <w:jc w:val="both"/>
        <w:rPr>
          <w:rFonts w:ascii="Times New Roman" w:eastAsia="Calibri" w:hAnsi="Times New Roman"/>
          <w:b/>
          <w:color w:val="FF0000"/>
          <w:sz w:val="24"/>
          <w:szCs w:val="24"/>
          <w:u w:val="single"/>
          <w:lang w:val="es-ES_tradnl"/>
        </w:rPr>
      </w:pPr>
    </w:p>
    <w:p w14:paraId="632756E6" w14:textId="77777777" w:rsidR="00607DDD" w:rsidRPr="008500C6" w:rsidRDefault="00607DDD" w:rsidP="008500C6">
      <w:pPr>
        <w:spacing w:after="0"/>
        <w:jc w:val="both"/>
        <w:rPr>
          <w:rFonts w:ascii="Times New Roman" w:eastAsia="Calibri" w:hAnsi="Times New Roman"/>
          <w:b/>
          <w:color w:val="FF0000"/>
          <w:sz w:val="24"/>
          <w:szCs w:val="24"/>
          <w:u w:val="single"/>
          <w:lang w:val="es-ES_tradnl"/>
        </w:rPr>
      </w:pPr>
    </w:p>
    <w:p w14:paraId="01BD5016" w14:textId="5D547EE2" w:rsidR="008500C6" w:rsidRPr="008500C6" w:rsidRDefault="008500C6" w:rsidP="008500C6">
      <w:pPr>
        <w:pBdr>
          <w:top w:val="single" w:sz="4" w:space="1" w:color="auto"/>
          <w:left w:val="single" w:sz="4" w:space="0" w:color="auto"/>
          <w:bottom w:val="single" w:sz="4" w:space="1" w:color="auto"/>
          <w:right w:val="single" w:sz="4" w:space="4" w:color="auto"/>
          <w:between w:val="single" w:sz="4" w:space="1" w:color="auto"/>
          <w:bar w:val="single" w:sz="4" w:color="auto"/>
        </w:pBdr>
        <w:spacing w:after="0"/>
        <w:jc w:val="both"/>
        <w:rPr>
          <w:rFonts w:ascii="Times New Roman" w:eastAsia="Calibri" w:hAnsi="Times New Roman"/>
          <w:color w:val="FF0000"/>
          <w:sz w:val="24"/>
          <w:szCs w:val="24"/>
          <w:lang w:val="es-ES_tradnl"/>
        </w:rPr>
      </w:pPr>
      <w:r w:rsidRPr="008500C6">
        <w:rPr>
          <w:rFonts w:ascii="Times New Roman" w:eastAsia="Calibri" w:hAnsi="Times New Roman"/>
          <w:color w:val="FF0000"/>
          <w:sz w:val="24"/>
          <w:szCs w:val="24"/>
          <w:lang w:val="es-ES_tradnl"/>
        </w:rPr>
        <w:lastRenderedPageBreak/>
        <w:t xml:space="preserve">El </w:t>
      </w:r>
      <w:r w:rsidR="00467A08" w:rsidRPr="00467A08">
        <w:rPr>
          <w:rFonts w:ascii="Times New Roman" w:eastAsia="Calibri" w:hAnsi="Times New Roman"/>
          <w:color w:val="FF0000"/>
          <w:sz w:val="24"/>
          <w:szCs w:val="24"/>
          <w:lang w:val="es-ES_tradnl"/>
        </w:rPr>
        <w:t>Consultor Oferente (Firma Asesora)</w:t>
      </w:r>
      <w:r w:rsidR="00467A08">
        <w:rPr>
          <w:rFonts w:ascii="Times New Roman" w:eastAsia="Calibri" w:hAnsi="Times New Roman"/>
          <w:color w:val="FF0000"/>
          <w:sz w:val="24"/>
          <w:szCs w:val="24"/>
          <w:lang w:val="es-ES_tradnl"/>
        </w:rPr>
        <w:t xml:space="preserve"> </w:t>
      </w:r>
      <w:r w:rsidRPr="008500C6">
        <w:rPr>
          <w:rFonts w:ascii="Times New Roman" w:eastAsia="Calibri" w:hAnsi="Times New Roman"/>
          <w:color w:val="FF0000"/>
          <w:sz w:val="24"/>
          <w:szCs w:val="24"/>
          <w:lang w:val="es-ES_tradnl"/>
        </w:rPr>
        <w:t xml:space="preserve">deberá presentar una Declaración Jurada a nombre del BCP en virtud de la cual manifieste que no cuenta con sanciones pendientes de cumplimiento impuestas por la Superintendencia de Seguros del Banco Central del Paraguay incluidas en el Registro de Sanciones de dicho órgano, </w:t>
      </w:r>
      <w:r w:rsidRPr="008500C6">
        <w:rPr>
          <w:rFonts w:ascii="Times New Roman" w:eastAsia="Arial Unicode MS" w:hAnsi="Times New Roman"/>
          <w:color w:val="FF0000"/>
          <w:sz w:val="24"/>
          <w:szCs w:val="24"/>
          <w:lang w:bidi="en-US"/>
        </w:rPr>
        <w:t xml:space="preserve">en el periodo comprendido entre los años </w:t>
      </w:r>
      <w:r w:rsidRPr="00467A08">
        <w:rPr>
          <w:rFonts w:ascii="Times New Roman" w:eastAsia="Arial Unicode MS" w:hAnsi="Times New Roman"/>
          <w:color w:val="FF0000"/>
          <w:sz w:val="24"/>
          <w:szCs w:val="24"/>
          <w:lang w:bidi="en-US"/>
        </w:rPr>
        <w:t xml:space="preserve">2022 al </w:t>
      </w:r>
      <w:r w:rsidR="00607DDD" w:rsidRPr="00467A08">
        <w:rPr>
          <w:rFonts w:ascii="Times New Roman" w:eastAsia="Arial Unicode MS" w:hAnsi="Times New Roman"/>
          <w:color w:val="FF0000"/>
          <w:sz w:val="24"/>
          <w:szCs w:val="24"/>
          <w:lang w:bidi="en-US"/>
        </w:rPr>
        <w:t>2025</w:t>
      </w:r>
      <w:r w:rsidRPr="00467A08">
        <w:rPr>
          <w:rFonts w:ascii="Times New Roman" w:eastAsia="Arial Unicode MS" w:hAnsi="Times New Roman"/>
          <w:color w:val="FF0000"/>
          <w:sz w:val="24"/>
          <w:szCs w:val="24"/>
          <w:lang w:bidi="en-US"/>
        </w:rPr>
        <w:t xml:space="preserve">. </w:t>
      </w:r>
      <w:r w:rsidR="00BB4603">
        <w:rPr>
          <w:rFonts w:ascii="Times New Roman" w:eastAsia="Arial Unicode MS" w:hAnsi="Times New Roman"/>
          <w:color w:val="FF0000"/>
          <w:sz w:val="24"/>
          <w:szCs w:val="24"/>
          <w:lang w:bidi="en-US"/>
        </w:rPr>
        <w:t xml:space="preserve">En caso de Consorcios, dicho requisito deberá ser cumplido por todos los integrantes del mismo. </w:t>
      </w:r>
      <w:r w:rsidRPr="008500C6">
        <w:rPr>
          <w:rFonts w:ascii="Times New Roman" w:eastAsia="Calibri" w:hAnsi="Times New Roman"/>
          <w:color w:val="FF0000"/>
          <w:sz w:val="24"/>
          <w:szCs w:val="24"/>
          <w:lang w:val="es-ES_tradnl"/>
        </w:rPr>
        <w:t>Los oferentes que no cumplan con lo indicado serán descalificados.</w:t>
      </w:r>
    </w:p>
    <w:p w14:paraId="56B61011" w14:textId="77777777" w:rsidR="008500C6" w:rsidRPr="008500C6" w:rsidRDefault="008500C6" w:rsidP="008500C6">
      <w:pPr>
        <w:spacing w:after="0"/>
        <w:jc w:val="both"/>
        <w:rPr>
          <w:rFonts w:ascii="Times New Roman" w:eastAsia="Calibri" w:hAnsi="Times New Roman"/>
          <w:color w:val="FF0000"/>
          <w:sz w:val="24"/>
          <w:szCs w:val="24"/>
          <w:lang w:val="es-ES_tradnl"/>
        </w:rPr>
      </w:pPr>
    </w:p>
    <w:p w14:paraId="21933F3C" w14:textId="43D0C99F" w:rsidR="008500C6" w:rsidRPr="008500C6" w:rsidRDefault="008500C6" w:rsidP="008500C6">
      <w:pPr>
        <w:spacing w:after="0"/>
        <w:jc w:val="both"/>
        <w:rPr>
          <w:rFonts w:ascii="Times New Roman" w:eastAsia="Calibri" w:hAnsi="Times New Roman"/>
          <w:color w:val="FF0000"/>
          <w:sz w:val="24"/>
          <w:szCs w:val="24"/>
        </w:rPr>
      </w:pPr>
      <w:r w:rsidRPr="008500C6">
        <w:rPr>
          <w:rFonts w:ascii="Times New Roman" w:eastAsia="Calibri" w:hAnsi="Times New Roman"/>
          <w:color w:val="FF0000"/>
          <w:sz w:val="24"/>
          <w:szCs w:val="24"/>
        </w:rPr>
        <w:t xml:space="preserve">El </w:t>
      </w:r>
      <w:r w:rsidR="00FD6EDC">
        <w:rPr>
          <w:rFonts w:ascii="Times New Roman" w:eastAsia="Calibri" w:hAnsi="Times New Roman"/>
          <w:color w:val="FF0000"/>
          <w:sz w:val="24"/>
          <w:szCs w:val="24"/>
        </w:rPr>
        <w:t xml:space="preserve">Consultor </w:t>
      </w:r>
      <w:r w:rsidRPr="008500C6">
        <w:rPr>
          <w:rFonts w:ascii="Times New Roman" w:eastAsia="Calibri" w:hAnsi="Times New Roman"/>
          <w:color w:val="FF0000"/>
          <w:sz w:val="24"/>
          <w:szCs w:val="24"/>
        </w:rPr>
        <w:t xml:space="preserve">Oferente deberá </w:t>
      </w:r>
      <w:r w:rsidRPr="008F1034">
        <w:rPr>
          <w:rFonts w:ascii="Times New Roman" w:eastAsia="Calibri" w:hAnsi="Times New Roman"/>
          <w:color w:val="FF0000"/>
          <w:sz w:val="24"/>
          <w:szCs w:val="24"/>
        </w:rPr>
        <w:t xml:space="preserve">presentar un Currículo de cada profesional propuesto (como mínimo un </w:t>
      </w:r>
      <w:bookmarkStart w:id="11" w:name="_Hlk206065623"/>
      <w:r w:rsidR="00607DDD" w:rsidRPr="008F1034">
        <w:rPr>
          <w:rFonts w:ascii="Times New Roman" w:eastAsia="Calibri" w:hAnsi="Times New Roman"/>
          <w:color w:val="FF0000"/>
          <w:sz w:val="24"/>
          <w:szCs w:val="24"/>
        </w:rPr>
        <w:t>asesor principal y un asesor adjunto</w:t>
      </w:r>
      <w:bookmarkEnd w:id="11"/>
      <w:r w:rsidRPr="008F1034">
        <w:rPr>
          <w:rFonts w:ascii="Times New Roman" w:eastAsia="Calibri" w:hAnsi="Times New Roman"/>
          <w:color w:val="FF0000"/>
          <w:sz w:val="24"/>
          <w:szCs w:val="24"/>
        </w:rPr>
        <w:t xml:space="preserve">, diferentes </w:t>
      </w:r>
      <w:r w:rsidRPr="008500C6">
        <w:rPr>
          <w:rFonts w:ascii="Times New Roman" w:eastAsia="Calibri" w:hAnsi="Times New Roman"/>
          <w:color w:val="FF0000"/>
          <w:sz w:val="24"/>
          <w:szCs w:val="24"/>
        </w:rPr>
        <w:t xml:space="preserve">entre sí) conforme al Formulario respectivo incluido en la Sección Formularios, en el que consten sus experiencias en trabajos relacionadas al objeto del presente llamado a contratación. Cuando el </w:t>
      </w:r>
      <w:r w:rsidR="00FD6EDC">
        <w:rPr>
          <w:rFonts w:ascii="Times New Roman" w:eastAsia="Calibri" w:hAnsi="Times New Roman"/>
          <w:color w:val="FF0000"/>
          <w:sz w:val="24"/>
          <w:szCs w:val="24"/>
        </w:rPr>
        <w:t>Consultor O</w:t>
      </w:r>
      <w:r w:rsidRPr="008500C6">
        <w:rPr>
          <w:rFonts w:ascii="Times New Roman" w:eastAsia="Calibri" w:hAnsi="Times New Roman"/>
          <w:color w:val="FF0000"/>
          <w:sz w:val="24"/>
          <w:szCs w:val="24"/>
        </w:rPr>
        <w:t>ferente presente más de un profesional para cada perfil deberá indicar el profesional que será evaluado y éste se constituirá en el profesional designado para el servicio requerido.</w:t>
      </w:r>
    </w:p>
    <w:p w14:paraId="28EDB039" w14:textId="77777777" w:rsidR="008500C6" w:rsidRPr="008500C6" w:rsidRDefault="008500C6" w:rsidP="008500C6">
      <w:pPr>
        <w:spacing w:after="0"/>
        <w:jc w:val="both"/>
        <w:rPr>
          <w:rFonts w:ascii="Times New Roman" w:eastAsia="Calibri" w:hAnsi="Times New Roman"/>
          <w:color w:val="FF0000"/>
          <w:sz w:val="24"/>
          <w:szCs w:val="24"/>
          <w:highlight w:val="yellow"/>
        </w:rPr>
      </w:pPr>
    </w:p>
    <w:p w14:paraId="5C6A6A74" w14:textId="5B2715B3" w:rsidR="0079258A" w:rsidRPr="008500C6" w:rsidRDefault="008500C6" w:rsidP="008500C6">
      <w:pPr>
        <w:jc w:val="both"/>
        <w:rPr>
          <w:rFonts w:ascii="Times New Roman" w:eastAsia="Calibri" w:hAnsi="Times New Roman"/>
          <w:color w:val="FF0000"/>
          <w:sz w:val="24"/>
          <w:szCs w:val="24"/>
        </w:rPr>
      </w:pPr>
      <w:r w:rsidRPr="008500C6">
        <w:rPr>
          <w:rFonts w:ascii="Times New Roman" w:eastAsia="Calibri" w:hAnsi="Times New Roman"/>
          <w:color w:val="FF0000"/>
          <w:sz w:val="24"/>
          <w:szCs w:val="24"/>
        </w:rPr>
        <w:t xml:space="preserve">Además, el </w:t>
      </w:r>
      <w:r w:rsidR="00FD6EDC">
        <w:rPr>
          <w:rFonts w:ascii="Times New Roman" w:eastAsia="Calibri" w:hAnsi="Times New Roman"/>
          <w:color w:val="FF0000"/>
          <w:sz w:val="24"/>
          <w:szCs w:val="24"/>
        </w:rPr>
        <w:t>Consultor O</w:t>
      </w:r>
      <w:r w:rsidRPr="008500C6">
        <w:rPr>
          <w:rFonts w:ascii="Times New Roman" w:eastAsia="Calibri" w:hAnsi="Times New Roman"/>
          <w:color w:val="FF0000"/>
          <w:sz w:val="24"/>
          <w:szCs w:val="24"/>
        </w:rPr>
        <w:t xml:space="preserve">ferente deberá garantizar la disponibilidad de el/los profesional/es propuesto/s para el servicio requerido. De conformidad a lo dispuesto en el Art. 92º de la Ley 7021/22, no se podrá reemplazar el personal técnico clave ofrecido en la propuesta, con la única excepción de aquellas que se encuentren debidamente justificadas y fuera del control del contratado. </w:t>
      </w:r>
    </w:p>
    <w:p w14:paraId="7982C9F7" w14:textId="77777777" w:rsidR="0079258A" w:rsidRPr="0079258A" w:rsidRDefault="0079258A" w:rsidP="0079258A">
      <w:pPr>
        <w:pBdr>
          <w:bottom w:val="single" w:sz="4" w:space="1" w:color="auto"/>
        </w:pBdr>
        <w:spacing w:after="0" w:line="240" w:lineRule="auto"/>
        <w:jc w:val="both"/>
        <w:rPr>
          <w:rFonts w:ascii="Times New Roman" w:eastAsia="Times New Roman" w:hAnsi="Times New Roman"/>
          <w:b/>
          <w:sz w:val="24"/>
          <w:szCs w:val="24"/>
          <w:lang w:val="es-ES" w:eastAsia="es-ES"/>
        </w:rPr>
      </w:pPr>
      <w:r w:rsidRPr="0079258A">
        <w:rPr>
          <w:rFonts w:ascii="Times New Roman" w:eastAsia="Times New Roman" w:hAnsi="Times New Roman"/>
          <w:b/>
          <w:sz w:val="24"/>
          <w:szCs w:val="24"/>
          <w:lang w:val="es-ES" w:eastAsia="es-ES"/>
        </w:rPr>
        <w:t>EVALUACIÓN DE COSTO:</w:t>
      </w:r>
    </w:p>
    <w:p w14:paraId="5505349A" w14:textId="77777777" w:rsidR="0079258A" w:rsidRPr="0079258A" w:rsidRDefault="0079258A" w:rsidP="0079258A">
      <w:pPr>
        <w:spacing w:after="0" w:line="240" w:lineRule="auto"/>
        <w:jc w:val="both"/>
        <w:rPr>
          <w:rFonts w:ascii="Times New Roman" w:eastAsia="Times New Roman" w:hAnsi="Times New Roman"/>
          <w:color w:val="FF0000"/>
          <w:sz w:val="24"/>
          <w:szCs w:val="24"/>
          <w:lang w:val="es-ES" w:eastAsia="es-ES"/>
        </w:rPr>
      </w:pPr>
      <w:r w:rsidRPr="0079258A">
        <w:rPr>
          <w:rFonts w:ascii="Times New Roman" w:eastAsia="Times New Roman" w:hAnsi="Times New Roman"/>
          <w:color w:val="FF0000"/>
          <w:sz w:val="24"/>
          <w:szCs w:val="24"/>
          <w:lang w:val="es-ES" w:eastAsia="es-ES"/>
        </w:rPr>
        <w:t xml:space="preserve">Se asignará un puntaje de 100 a la propuesta de precio más baja, y puntajes inversamente proporcionales a sus respectivos precios a las demás ofertas. </w:t>
      </w:r>
    </w:p>
    <w:p w14:paraId="43BFE9B0" w14:textId="77777777" w:rsidR="0079258A" w:rsidRPr="0079258A" w:rsidRDefault="0079258A" w:rsidP="0079258A">
      <w:pPr>
        <w:spacing w:after="0" w:line="240" w:lineRule="auto"/>
        <w:jc w:val="both"/>
        <w:rPr>
          <w:rFonts w:ascii="Times New Roman" w:eastAsia="Times New Roman" w:hAnsi="Times New Roman"/>
          <w:color w:val="FF0000"/>
          <w:sz w:val="24"/>
          <w:szCs w:val="24"/>
          <w:lang w:val="es-ES" w:eastAsia="es-ES"/>
        </w:rPr>
      </w:pPr>
      <w:r w:rsidRPr="0079258A">
        <w:rPr>
          <w:rFonts w:ascii="Times New Roman" w:eastAsia="Times New Roman" w:hAnsi="Times New Roman"/>
          <w:color w:val="FF0000"/>
          <w:sz w:val="24"/>
          <w:szCs w:val="24"/>
          <w:lang w:val="es-ES" w:eastAsia="es-ES"/>
        </w:rPr>
        <w:t>Fórmula para el cálculo de puntaje de costo:</w:t>
      </w:r>
    </w:p>
    <w:p w14:paraId="3474D470" w14:textId="77777777" w:rsidR="0079258A" w:rsidRPr="0079258A" w:rsidRDefault="0079258A" w:rsidP="0079258A">
      <w:pPr>
        <w:spacing w:after="0" w:line="240" w:lineRule="auto"/>
        <w:jc w:val="both"/>
        <w:rPr>
          <w:rFonts w:ascii="Times New Roman" w:eastAsia="Times New Roman" w:hAnsi="Times New Roman"/>
          <w:color w:val="FF0000"/>
          <w:sz w:val="24"/>
          <w:szCs w:val="24"/>
          <w:lang w:val="es-ES" w:eastAsia="es-ES"/>
        </w:rPr>
      </w:pPr>
      <w:r w:rsidRPr="0079258A">
        <w:rPr>
          <w:rFonts w:ascii="Times New Roman" w:eastAsia="Times New Roman" w:hAnsi="Times New Roman"/>
          <w:color w:val="FF0000"/>
          <w:sz w:val="24"/>
          <w:szCs w:val="24"/>
          <w:lang w:val="es-ES" w:eastAsia="es-ES"/>
        </w:rPr>
        <w:t xml:space="preserve">Puntaje de Costo = (Costo más bajo) / (Costo de Oferta) *100 </w:t>
      </w:r>
    </w:p>
    <w:p w14:paraId="01069BD1" w14:textId="77777777" w:rsidR="0079258A" w:rsidRPr="0079258A" w:rsidRDefault="0079258A" w:rsidP="0079258A">
      <w:pPr>
        <w:spacing w:after="0" w:line="240" w:lineRule="auto"/>
        <w:jc w:val="both"/>
        <w:rPr>
          <w:rFonts w:ascii="Times New Roman" w:eastAsia="Times New Roman" w:hAnsi="Times New Roman"/>
          <w:sz w:val="24"/>
          <w:szCs w:val="24"/>
          <w:lang w:val="es-ES" w:eastAsia="es-ES"/>
        </w:rPr>
      </w:pPr>
    </w:p>
    <w:p w14:paraId="75944D35" w14:textId="77777777" w:rsidR="0079258A" w:rsidRPr="0079258A" w:rsidRDefault="0079258A" w:rsidP="0079258A">
      <w:pPr>
        <w:pBdr>
          <w:bottom w:val="single" w:sz="4" w:space="1" w:color="auto"/>
        </w:pBdr>
        <w:spacing w:after="0" w:line="240" w:lineRule="auto"/>
        <w:jc w:val="both"/>
        <w:rPr>
          <w:rFonts w:ascii="Times New Roman" w:eastAsia="Times New Roman" w:hAnsi="Times New Roman"/>
          <w:b/>
          <w:sz w:val="24"/>
          <w:szCs w:val="24"/>
          <w:u w:val="single"/>
          <w:lang w:val="es-ES" w:eastAsia="es-ES"/>
        </w:rPr>
      </w:pPr>
      <w:r w:rsidRPr="0079258A">
        <w:rPr>
          <w:rFonts w:ascii="Times New Roman" w:eastAsia="Times New Roman" w:hAnsi="Times New Roman"/>
          <w:b/>
          <w:sz w:val="24"/>
          <w:szCs w:val="24"/>
          <w:u w:val="single"/>
          <w:lang w:val="es-ES" w:eastAsia="es-ES"/>
        </w:rPr>
        <w:t>EVALUACIÓN COMBINADA</w:t>
      </w:r>
    </w:p>
    <w:p w14:paraId="4B0C32C8" w14:textId="77777777" w:rsidR="0079258A" w:rsidRPr="0079258A" w:rsidRDefault="0079258A" w:rsidP="0079258A">
      <w:pPr>
        <w:pBdr>
          <w:bottom w:val="single" w:sz="4" w:space="1" w:color="auto"/>
        </w:pBdr>
        <w:spacing w:after="0" w:line="240" w:lineRule="auto"/>
        <w:jc w:val="both"/>
        <w:rPr>
          <w:rFonts w:ascii="Times New Roman" w:eastAsia="Times New Roman" w:hAnsi="Times New Roman"/>
          <w:color w:val="FF0000"/>
          <w:sz w:val="24"/>
          <w:szCs w:val="24"/>
          <w:lang w:val="es-ES" w:eastAsia="es-ES"/>
        </w:rPr>
      </w:pPr>
      <w:r w:rsidRPr="0079258A">
        <w:rPr>
          <w:rFonts w:ascii="Times New Roman" w:eastAsia="Times New Roman" w:hAnsi="Times New Roman"/>
          <w:color w:val="FF0000"/>
          <w:sz w:val="24"/>
          <w:szCs w:val="24"/>
          <w:lang w:val="es-ES" w:eastAsia="es-ES"/>
        </w:rPr>
        <w:t>El puntaje total se obtendrá con la evaluación combinada, sumando los puntajes ponderados relativos a la Calidad y el Costo en base a la siguiente fórmula:</w:t>
      </w:r>
    </w:p>
    <w:p w14:paraId="2E04F23B" w14:textId="77777777" w:rsidR="0079258A" w:rsidRPr="0079258A" w:rsidRDefault="0079258A" w:rsidP="0079258A">
      <w:pPr>
        <w:pBdr>
          <w:bottom w:val="single" w:sz="4" w:space="1" w:color="auto"/>
        </w:pBdr>
        <w:spacing w:after="0" w:line="240" w:lineRule="auto"/>
        <w:jc w:val="both"/>
        <w:rPr>
          <w:rFonts w:ascii="Times New Roman" w:eastAsia="Times New Roman" w:hAnsi="Times New Roman"/>
          <w:color w:val="FF0000"/>
          <w:sz w:val="24"/>
          <w:szCs w:val="24"/>
          <w:lang w:val="es-ES" w:eastAsia="es-ES"/>
        </w:rPr>
      </w:pPr>
      <w:r w:rsidRPr="0079258A">
        <w:rPr>
          <w:rFonts w:ascii="Times New Roman" w:eastAsia="Times New Roman" w:hAnsi="Times New Roman"/>
          <w:color w:val="FF0000"/>
          <w:sz w:val="24"/>
          <w:szCs w:val="24"/>
          <w:lang w:val="es-ES" w:eastAsia="es-ES"/>
        </w:rPr>
        <w:t xml:space="preserve">Puntaje Total = T*(Puntaje de Calidad) + P*(Puntaje de Costo), donde T es la ponderación de la propuesta técnica y P es la ponderación de la Propuesta de precio. </w:t>
      </w:r>
    </w:p>
    <w:p w14:paraId="0ECD9788" w14:textId="77777777" w:rsidR="0079258A" w:rsidRPr="0079258A" w:rsidRDefault="0079258A" w:rsidP="0079258A">
      <w:pPr>
        <w:pBdr>
          <w:bottom w:val="single" w:sz="4" w:space="1" w:color="auto"/>
        </w:pBdr>
        <w:spacing w:after="0" w:line="240" w:lineRule="auto"/>
        <w:jc w:val="both"/>
        <w:rPr>
          <w:rFonts w:ascii="Times New Roman" w:eastAsia="Times New Roman" w:hAnsi="Times New Roman"/>
          <w:color w:val="FF0000"/>
          <w:sz w:val="24"/>
          <w:szCs w:val="24"/>
          <w:lang w:val="es-ES" w:eastAsia="es-ES"/>
        </w:rPr>
      </w:pPr>
      <w:r w:rsidRPr="0079258A">
        <w:rPr>
          <w:rFonts w:ascii="Times New Roman" w:eastAsia="Times New Roman" w:hAnsi="Times New Roman"/>
          <w:color w:val="FF0000"/>
          <w:sz w:val="24"/>
          <w:szCs w:val="24"/>
          <w:lang w:val="es-ES" w:eastAsia="es-ES"/>
        </w:rPr>
        <w:t>La adjudicación recaerá en el Oferente cuya oferta obtenga el puntaje más alto luego de la evaluación combinada.</w:t>
      </w:r>
    </w:p>
    <w:p w14:paraId="1ED42045" w14:textId="77777777" w:rsidR="00FF2F31" w:rsidRPr="00FF2F31" w:rsidRDefault="00FF2F31" w:rsidP="00FF2F31">
      <w:pPr>
        <w:pBdr>
          <w:bottom w:val="single" w:sz="4" w:space="1" w:color="auto"/>
        </w:pBdr>
        <w:spacing w:after="0"/>
        <w:jc w:val="both"/>
        <w:rPr>
          <w:rFonts w:ascii="Times New Roman" w:eastAsia="Times New Roman" w:hAnsi="Times New Roman"/>
          <w:color w:val="FF0000"/>
          <w:sz w:val="20"/>
          <w:szCs w:val="20"/>
          <w:lang w:val="es-ES" w:eastAsia="es-ES"/>
        </w:rPr>
      </w:pPr>
    </w:p>
    <w:p w14:paraId="19EA2F42" w14:textId="078C4F5C" w:rsidR="008E7C2F" w:rsidRPr="00CA0F94" w:rsidRDefault="008E7C2F" w:rsidP="008E7C2F">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bookmarkStart w:id="12" w:name="_Hlk32217609"/>
      <w:bookmarkStart w:id="13" w:name="_Hlk32826215"/>
      <w:bookmarkEnd w:id="10"/>
      <w:bookmarkEnd w:id="12"/>
      <w:r w:rsidRPr="00CA0F94">
        <w:rPr>
          <w:rFonts w:ascii="Times New Roman" w:eastAsiaTheme="minorEastAsia" w:hAnsi="Times New Roman"/>
          <w:b/>
          <w:bCs/>
          <w:kern w:val="0"/>
          <w:sz w:val="24"/>
          <w:szCs w:val="24"/>
          <w:lang w:eastAsia="es-PY"/>
        </w:rPr>
        <w:t>Requisitos documentales para evaluar la capacidad técnica:</w:t>
      </w:r>
    </w:p>
    <w:p w14:paraId="4823AA87" w14:textId="6B893843" w:rsidR="008E7C2F" w:rsidRPr="008E7C2F" w:rsidRDefault="008E7C2F" w:rsidP="008E7C2F">
      <w:pPr>
        <w:pStyle w:val="Ttulo"/>
        <w:spacing w:line="276" w:lineRule="auto"/>
        <w:ind w:left="0"/>
        <w:jc w:val="both"/>
        <w:rPr>
          <w:b w:val="0"/>
          <w:bCs w:val="0"/>
          <w:i/>
          <w:color w:val="FF0000"/>
          <w:sz w:val="24"/>
          <w:szCs w:val="24"/>
        </w:rPr>
      </w:pPr>
      <w:r w:rsidRPr="008E7C2F">
        <w:rPr>
          <w:b w:val="0"/>
          <w:sz w:val="24"/>
          <w:szCs w:val="24"/>
        </w:rPr>
        <w:t xml:space="preserve">Los siguientes documentos serán los considerados para la evaluación del presente criterio: </w:t>
      </w:r>
      <w:r w:rsidRPr="00C27966">
        <w:rPr>
          <w:rFonts w:eastAsia="Calibri"/>
          <w:b w:val="0"/>
          <w:bCs w:val="0"/>
          <w:color w:val="FF0000"/>
          <w:kern w:val="0"/>
          <w:sz w:val="24"/>
          <w:szCs w:val="24"/>
          <w:lang w:val="es-ES_tradnl" w:eastAsia="es-ES"/>
        </w:rPr>
        <w:t>De acuerdo a lo indicado en el apartado “Capacidad Técnica”</w:t>
      </w:r>
      <w:r>
        <w:rPr>
          <w:rFonts w:eastAsia="Calibri"/>
          <w:b w:val="0"/>
          <w:bCs w:val="0"/>
          <w:color w:val="FF0000"/>
          <w:kern w:val="0"/>
          <w:sz w:val="24"/>
          <w:szCs w:val="24"/>
          <w:lang w:val="es-ES_tradnl" w:eastAsia="es-ES"/>
        </w:rPr>
        <w:t>.</w:t>
      </w:r>
    </w:p>
    <w:p w14:paraId="436427F0" w14:textId="77777777" w:rsidR="008E7C2F" w:rsidRDefault="008E7C2F"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1C9C8A22" w14:textId="54E07E8F"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Otros criterios que la convocante requiera</w:t>
      </w:r>
    </w:p>
    <w:p w14:paraId="7107203E" w14:textId="77777777" w:rsidR="0073560B" w:rsidRPr="0073560B" w:rsidRDefault="0073560B" w:rsidP="0073560B">
      <w:pPr>
        <w:pStyle w:val="Ttulo"/>
        <w:spacing w:line="276" w:lineRule="auto"/>
        <w:ind w:left="0"/>
        <w:jc w:val="both"/>
        <w:rPr>
          <w:b w:val="0"/>
          <w:sz w:val="24"/>
          <w:szCs w:val="24"/>
        </w:rPr>
      </w:pPr>
      <w:r w:rsidRPr="0073560B">
        <w:rPr>
          <w:b w:val="0"/>
          <w:sz w:val="24"/>
          <w:szCs w:val="24"/>
        </w:rPr>
        <w:t>Otros criterios para la evaluación de las ofertas a ser considerados en ésta contratación serán:</w:t>
      </w:r>
    </w:p>
    <w:p w14:paraId="0351A382" w14:textId="77777777" w:rsidR="0079258A" w:rsidRPr="0079258A" w:rsidRDefault="0079258A" w:rsidP="00210373">
      <w:pPr>
        <w:pStyle w:val="Textoindependiente"/>
        <w:numPr>
          <w:ilvl w:val="0"/>
          <w:numId w:val="37"/>
        </w:numPr>
        <w:rPr>
          <w:rFonts w:eastAsia="Calibri"/>
          <w:color w:val="FF0000"/>
          <w:kern w:val="0"/>
          <w:szCs w:val="24"/>
          <w:lang w:val="es-ES_tradnl" w:eastAsia="es-ES"/>
        </w:rPr>
      </w:pPr>
      <w:r w:rsidRPr="0079258A">
        <w:rPr>
          <w:rFonts w:eastAsia="Calibri"/>
          <w:color w:val="FF0000"/>
          <w:kern w:val="0"/>
          <w:szCs w:val="24"/>
          <w:lang w:val="es-ES_tradnl" w:eastAsia="es-ES"/>
        </w:rPr>
        <w:t>La convocante se reserva el derecho a requerir la información y/o documentación adicional que estime pertinente a fin de acreditar la veracidad de la información contenida en la documentación presentada por el oferente.</w:t>
      </w:r>
    </w:p>
    <w:p w14:paraId="34A4DDF0" w14:textId="5DF90FE7" w:rsidR="0073560B" w:rsidRDefault="0079258A" w:rsidP="00210373">
      <w:pPr>
        <w:pStyle w:val="Textoindependiente"/>
        <w:numPr>
          <w:ilvl w:val="0"/>
          <w:numId w:val="37"/>
        </w:numPr>
        <w:rPr>
          <w:rFonts w:eastAsia="Calibri"/>
          <w:color w:val="FF0000"/>
          <w:kern w:val="0"/>
          <w:szCs w:val="24"/>
          <w:lang w:val="es-ES_tradnl" w:eastAsia="es-ES"/>
        </w:rPr>
      </w:pPr>
      <w:r w:rsidRPr="0079258A">
        <w:rPr>
          <w:rFonts w:eastAsia="Calibri"/>
          <w:color w:val="FF0000"/>
          <w:kern w:val="0"/>
          <w:szCs w:val="24"/>
          <w:lang w:val="es-ES_tradnl" w:eastAsia="es-ES"/>
        </w:rPr>
        <w:t xml:space="preserve">Nota de Compromiso de Buen Servicio y Calidad, emitida a nombre del Banco Central del Paraguay, en virtud de la cual </w:t>
      </w:r>
      <w:r w:rsidR="00804D49">
        <w:rPr>
          <w:rFonts w:eastAsia="Calibri"/>
          <w:color w:val="FF0000"/>
          <w:kern w:val="0"/>
          <w:szCs w:val="24"/>
          <w:lang w:val="es-ES_tradnl" w:eastAsia="es-ES"/>
        </w:rPr>
        <w:t xml:space="preserve">el Consultor </w:t>
      </w:r>
      <w:r w:rsidRPr="0079258A">
        <w:rPr>
          <w:rFonts w:eastAsia="Calibri"/>
          <w:color w:val="FF0000"/>
          <w:kern w:val="0"/>
          <w:szCs w:val="24"/>
          <w:lang w:val="es-ES_tradnl" w:eastAsia="es-ES"/>
        </w:rPr>
        <w:t xml:space="preserve">manifieste que correrán a su cargo, por cuenta propia y sin costo para el BCP, las modificaciones que correspondan, cuando se observasen fallas y/o </w:t>
      </w:r>
      <w:r w:rsidRPr="0079258A">
        <w:rPr>
          <w:rFonts w:eastAsia="Calibri"/>
          <w:color w:val="FF0000"/>
          <w:kern w:val="0"/>
          <w:szCs w:val="24"/>
          <w:lang w:val="es-ES_tradnl" w:eastAsia="es-ES"/>
        </w:rPr>
        <w:lastRenderedPageBreak/>
        <w:t>deficiencias en el servicio realizado, por causas que le fueran imputables, durante todo el plazo de prestación del servicio indicado en la Sección Términos de Referencia del PBC.</w:t>
      </w:r>
    </w:p>
    <w:p w14:paraId="74A1EC19" w14:textId="77777777" w:rsidR="0079258A" w:rsidRDefault="0079258A" w:rsidP="0079258A">
      <w:pPr>
        <w:pStyle w:val="Textoindependiente"/>
        <w:rPr>
          <w:b/>
          <w:bCs/>
          <w:color w:val="FF0000"/>
          <w:szCs w:val="24"/>
        </w:rPr>
      </w:pPr>
    </w:p>
    <w:p w14:paraId="2CA74EAD" w14:textId="01949DA7" w:rsidR="00D82498" w:rsidRPr="00173CDA" w:rsidRDefault="00D82498" w:rsidP="00D824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173CDA">
        <w:rPr>
          <w:rFonts w:ascii="Times New Roman" w:eastAsiaTheme="minorEastAsia" w:hAnsi="Times New Roman"/>
          <w:b/>
          <w:bCs/>
          <w:kern w:val="0"/>
          <w:sz w:val="24"/>
          <w:szCs w:val="24"/>
          <w:lang w:eastAsia="es-PY"/>
        </w:rPr>
        <w:t>Evaluación basada en multiplicidad de criterios</w:t>
      </w:r>
    </w:p>
    <w:p w14:paraId="2981FD25" w14:textId="3C3C0619" w:rsidR="00D82498" w:rsidRPr="00173CDA" w:rsidRDefault="00D82498" w:rsidP="00D8249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r w:rsidRPr="00173CDA">
        <w:rPr>
          <w:rFonts w:ascii="Times New Roman" w:eastAsiaTheme="minorEastAsia" w:hAnsi="Times New Roman"/>
          <w:kern w:val="0"/>
          <w:sz w:val="24"/>
          <w:szCs w:val="24"/>
          <w:lang w:eastAsia="es-PY"/>
        </w:rPr>
        <w:t xml:space="preserve">Se deben establecer los criterios de evaluación que serán aplicados al principio de valor por dinero, indicando por cada criterio la siguiente información: </w:t>
      </w:r>
      <w:r w:rsidRPr="00173CDA">
        <w:rPr>
          <w:rFonts w:ascii="Times New Roman" w:eastAsiaTheme="minorEastAsia" w:hAnsi="Times New Roman"/>
          <w:color w:val="FF0000"/>
          <w:kern w:val="0"/>
          <w:sz w:val="24"/>
          <w:szCs w:val="24"/>
          <w:lang w:eastAsia="es-PY"/>
        </w:rPr>
        <w:t>NO APLICA.</w:t>
      </w:r>
      <w:r w:rsidRPr="00173CDA">
        <w:rPr>
          <w:rFonts w:ascii="Times New Roman" w:eastAsiaTheme="minorEastAsia" w:hAnsi="Times New Roman"/>
          <w:i/>
          <w:iCs/>
          <w:color w:val="FF0000"/>
          <w:kern w:val="0"/>
          <w:sz w:val="24"/>
          <w:szCs w:val="24"/>
          <w:lang w:eastAsia="es-PY"/>
        </w:rPr>
        <w:t xml:space="preserve"> </w:t>
      </w:r>
    </w:p>
    <w:tbl>
      <w:tblPr>
        <w:tblW w:w="0" w:type="auto"/>
        <w:tblCellMar>
          <w:left w:w="0" w:type="dxa"/>
          <w:right w:w="0" w:type="dxa"/>
        </w:tblCellMar>
        <w:tblLook w:val="04A0" w:firstRow="1" w:lastRow="0" w:firstColumn="1" w:lastColumn="0" w:noHBand="0" w:noVBand="1"/>
      </w:tblPr>
      <w:tblGrid>
        <w:gridCol w:w="1925"/>
        <w:gridCol w:w="1927"/>
        <w:gridCol w:w="1927"/>
        <w:gridCol w:w="1927"/>
        <w:gridCol w:w="1927"/>
      </w:tblGrid>
      <w:tr w:rsidR="008163A1" w14:paraId="6609D206" w14:textId="77777777" w:rsidTr="00173CDA">
        <w:trPr>
          <w:trHeight w:val="562"/>
        </w:trPr>
        <w:tc>
          <w:tcPr>
            <w:tcW w:w="1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06238E" w14:textId="77777777" w:rsidR="008163A1" w:rsidRDefault="008163A1" w:rsidP="008163A1">
            <w:pPr>
              <w:pStyle w:val="NormalWeb"/>
              <w:jc w:val="center"/>
              <w:rPr>
                <w:color w:val="000000"/>
                <w:sz w:val="22"/>
                <w:szCs w:val="22"/>
                <w:lang w:eastAsia="es-PY"/>
              </w:rPr>
            </w:pPr>
            <w:r>
              <w:rPr>
                <w:color w:val="000000"/>
              </w:rPr>
              <w:t>Criterio</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EF26C" w14:textId="77777777" w:rsidR="008163A1" w:rsidRDefault="008163A1" w:rsidP="008163A1">
            <w:pPr>
              <w:pStyle w:val="NormalWeb"/>
              <w:jc w:val="center"/>
              <w:rPr>
                <w:color w:val="000000"/>
              </w:rPr>
            </w:pPr>
            <w:r>
              <w:rPr>
                <w:color w:val="000000"/>
              </w:rPr>
              <w:t>Parámetros de evaluación</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7128B" w14:textId="77777777" w:rsidR="008163A1" w:rsidRDefault="008163A1" w:rsidP="008163A1">
            <w:pPr>
              <w:pStyle w:val="NormalWeb"/>
              <w:jc w:val="center"/>
              <w:rPr>
                <w:color w:val="000000"/>
              </w:rPr>
            </w:pPr>
            <w:r>
              <w:rPr>
                <w:color w:val="000000"/>
              </w:rPr>
              <w:t>Requisitos de acreditación</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F3B55" w14:textId="77777777" w:rsidR="008163A1" w:rsidRDefault="008163A1" w:rsidP="008163A1">
            <w:pPr>
              <w:pStyle w:val="NormalWeb"/>
              <w:jc w:val="center"/>
              <w:rPr>
                <w:color w:val="000000"/>
              </w:rPr>
            </w:pPr>
            <w:r>
              <w:rPr>
                <w:color w:val="000000"/>
              </w:rPr>
              <w:t>Valor por atributo</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407BE" w14:textId="77777777" w:rsidR="008163A1" w:rsidRDefault="008163A1" w:rsidP="008163A1">
            <w:pPr>
              <w:pStyle w:val="NormalWeb"/>
              <w:jc w:val="center"/>
              <w:rPr>
                <w:color w:val="000000"/>
              </w:rPr>
            </w:pPr>
            <w:r>
              <w:rPr>
                <w:color w:val="000000"/>
              </w:rPr>
              <w:t>Tipo de valor</w:t>
            </w:r>
          </w:p>
        </w:tc>
      </w:tr>
      <w:tr w:rsidR="008163A1" w14:paraId="100FAA6D" w14:textId="77777777" w:rsidTr="00173CDA">
        <w:trPr>
          <w:trHeight w:val="219"/>
        </w:trPr>
        <w:tc>
          <w:tcPr>
            <w:tcW w:w="192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CB0D65"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05CD8DAC"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39C0B8E1"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31816ED3"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4D855B62" w14:textId="77777777" w:rsidR="008163A1" w:rsidRDefault="008163A1" w:rsidP="008163A1">
            <w:pPr>
              <w:pStyle w:val="NormalWeb"/>
              <w:jc w:val="center"/>
              <w:rPr>
                <w:color w:val="000000"/>
              </w:rPr>
            </w:pPr>
          </w:p>
        </w:tc>
      </w:tr>
    </w:tbl>
    <w:p w14:paraId="7AD9340D" w14:textId="77777777" w:rsidR="00D82498" w:rsidRPr="00D82498" w:rsidRDefault="00D82498" w:rsidP="00D82498">
      <w:pPr>
        <w:tabs>
          <w:tab w:val="clear" w:pos="708"/>
        </w:tabs>
        <w:suppressAutoHyphens w:val="0"/>
        <w:spacing w:after="0" w:line="240" w:lineRule="auto"/>
        <w:jc w:val="both"/>
        <w:rPr>
          <w:rFonts w:ascii="Times New Roman" w:eastAsiaTheme="minorEastAsia" w:hAnsi="Times New Roman"/>
          <w:strike/>
          <w:kern w:val="0"/>
          <w:sz w:val="24"/>
          <w:szCs w:val="24"/>
          <w:highlight w:val="yellow"/>
          <w:lang w:eastAsia="es-PY"/>
        </w:rPr>
      </w:pPr>
    </w:p>
    <w:p w14:paraId="79AEDF17" w14:textId="1595C6AB" w:rsidR="00D82498" w:rsidRPr="00173CDA" w:rsidRDefault="00D82498" w:rsidP="00D824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173CDA">
        <w:rPr>
          <w:rFonts w:ascii="Times New Roman" w:eastAsiaTheme="minorEastAsia" w:hAnsi="Times New Roman"/>
          <w:b/>
          <w:bCs/>
          <w:kern w:val="0"/>
          <w:sz w:val="24"/>
          <w:szCs w:val="24"/>
          <w:lang w:eastAsia="es-PY"/>
        </w:rPr>
        <w:t>Ponderación de criterios de evaluación - Multiplicidad de criterios</w:t>
      </w:r>
    </w:p>
    <w:p w14:paraId="44B165AC" w14:textId="21249BF0" w:rsidR="00D82498" w:rsidRPr="00D82498" w:rsidRDefault="00D82498" w:rsidP="00D8249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r w:rsidRPr="00173CDA">
        <w:rPr>
          <w:rFonts w:ascii="Times New Roman" w:eastAsiaTheme="minorEastAsia" w:hAnsi="Times New Roman"/>
          <w:kern w:val="0"/>
          <w:sz w:val="24"/>
          <w:szCs w:val="24"/>
          <w:lang w:eastAsia="es-PY"/>
        </w:rPr>
        <w:t xml:space="preserve"> La ponderación total de cada criterio de evaluación especificado en la cláusula anterior será el siguiente: </w:t>
      </w:r>
      <w:r w:rsidRPr="00173CDA">
        <w:rPr>
          <w:rFonts w:ascii="Times New Roman" w:eastAsiaTheme="minorEastAsia" w:hAnsi="Times New Roman"/>
          <w:color w:val="FF0000"/>
          <w:kern w:val="0"/>
          <w:sz w:val="24"/>
          <w:szCs w:val="24"/>
          <w:lang w:eastAsia="es-PY"/>
        </w:rPr>
        <w:t>NO APLICA.</w:t>
      </w:r>
      <w:r w:rsidRPr="00D82498">
        <w:rPr>
          <w:rFonts w:ascii="Times New Roman" w:eastAsiaTheme="minorEastAsia" w:hAnsi="Times New Roman"/>
          <w:i/>
          <w:iCs/>
          <w:color w:val="FF0000"/>
          <w:kern w:val="0"/>
          <w:sz w:val="24"/>
          <w:szCs w:val="24"/>
          <w:lang w:eastAsia="es-PY"/>
        </w:rPr>
        <w:t xml:space="preserve"> </w:t>
      </w:r>
    </w:p>
    <w:tbl>
      <w:tblPr>
        <w:tblW w:w="0" w:type="auto"/>
        <w:tblCellMar>
          <w:left w:w="0" w:type="dxa"/>
          <w:right w:w="0" w:type="dxa"/>
        </w:tblCellMar>
        <w:tblLook w:val="04A0" w:firstRow="1" w:lastRow="0" w:firstColumn="1" w:lastColumn="0" w:noHBand="0" w:noVBand="1"/>
      </w:tblPr>
      <w:tblGrid>
        <w:gridCol w:w="4586"/>
        <w:gridCol w:w="5015"/>
      </w:tblGrid>
      <w:tr w:rsidR="00173CDA" w:rsidRPr="00AB6C15" w14:paraId="60F03ADC" w14:textId="77777777" w:rsidTr="00173CDA">
        <w:trPr>
          <w:trHeight w:val="271"/>
        </w:trPr>
        <w:tc>
          <w:tcPr>
            <w:tcW w:w="45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F46E7D" w14:textId="77777777" w:rsidR="00173CDA" w:rsidRPr="00173CDA" w:rsidRDefault="00173CDA" w:rsidP="00173CDA">
            <w:pPr>
              <w:pStyle w:val="NormalWeb"/>
              <w:jc w:val="center"/>
              <w:rPr>
                <w:color w:val="000000"/>
                <w:lang w:eastAsia="es-PY"/>
              </w:rPr>
            </w:pPr>
            <w:r w:rsidRPr="00173CDA">
              <w:rPr>
                <w:color w:val="000000"/>
              </w:rPr>
              <w:t>Criterio</w:t>
            </w:r>
          </w:p>
        </w:tc>
        <w:tc>
          <w:tcPr>
            <w:tcW w:w="50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F92D1" w14:textId="1D8FFED4" w:rsidR="00173CDA" w:rsidRPr="00173CDA" w:rsidRDefault="00173CDA" w:rsidP="00173CDA">
            <w:pPr>
              <w:pStyle w:val="NormalWeb"/>
              <w:jc w:val="center"/>
              <w:rPr>
                <w:color w:val="000000"/>
              </w:rPr>
            </w:pPr>
            <w:r w:rsidRPr="00173CDA">
              <w:rPr>
                <w:color w:val="000000"/>
              </w:rPr>
              <w:t>Total del criterio</w:t>
            </w:r>
          </w:p>
        </w:tc>
      </w:tr>
      <w:tr w:rsidR="00173CDA" w:rsidRPr="00AB6C15" w14:paraId="45B0B64B" w14:textId="77777777" w:rsidTr="00173CDA">
        <w:trPr>
          <w:trHeight w:val="208"/>
        </w:trPr>
        <w:tc>
          <w:tcPr>
            <w:tcW w:w="45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0EE914" w14:textId="77777777" w:rsidR="00173CDA" w:rsidRPr="00173CDA" w:rsidRDefault="00173CDA" w:rsidP="00173CDA">
            <w:pPr>
              <w:pStyle w:val="NormalWeb"/>
              <w:jc w:val="center"/>
              <w:rPr>
                <w:color w:val="000000"/>
              </w:rPr>
            </w:pPr>
          </w:p>
        </w:tc>
        <w:tc>
          <w:tcPr>
            <w:tcW w:w="5015" w:type="dxa"/>
            <w:tcBorders>
              <w:top w:val="nil"/>
              <w:left w:val="nil"/>
              <w:bottom w:val="single" w:sz="8" w:space="0" w:color="auto"/>
              <w:right w:val="single" w:sz="8" w:space="0" w:color="auto"/>
            </w:tcBorders>
            <w:tcMar>
              <w:top w:w="0" w:type="dxa"/>
              <w:left w:w="108" w:type="dxa"/>
              <w:bottom w:w="0" w:type="dxa"/>
              <w:right w:w="108" w:type="dxa"/>
            </w:tcMar>
          </w:tcPr>
          <w:p w14:paraId="06109855" w14:textId="3C433F51" w:rsidR="00173CDA" w:rsidRPr="00173CDA" w:rsidRDefault="00173CDA" w:rsidP="00173CDA">
            <w:pPr>
              <w:pStyle w:val="Ttulo"/>
              <w:spacing w:line="276" w:lineRule="auto"/>
              <w:ind w:left="0"/>
              <w:rPr>
                <w:i/>
                <w:color w:val="FF0000"/>
                <w:sz w:val="24"/>
                <w:szCs w:val="24"/>
              </w:rPr>
            </w:pPr>
          </w:p>
        </w:tc>
      </w:tr>
    </w:tbl>
    <w:p w14:paraId="77425768" w14:textId="77777777" w:rsidR="00AF7663" w:rsidRPr="00CA0F94" w:rsidRDefault="00AF7663" w:rsidP="003D1CC0">
      <w:pPr>
        <w:pStyle w:val="Textoindependiente"/>
        <w:rPr>
          <w:szCs w:val="24"/>
        </w:rPr>
      </w:pPr>
    </w:p>
    <w:p w14:paraId="742A5F32" w14:textId="3620D713" w:rsidR="00FC5B26" w:rsidRPr="00D82498" w:rsidRDefault="00FC5B26" w:rsidP="00FC5B26">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D82498">
        <w:rPr>
          <w:rFonts w:ascii="Times New Roman" w:eastAsiaTheme="minorEastAsia" w:hAnsi="Times New Roman"/>
          <w:b/>
          <w:bCs/>
          <w:kern w:val="0"/>
          <w:sz w:val="24"/>
          <w:szCs w:val="24"/>
          <w:lang w:eastAsia="es-PY"/>
        </w:rPr>
        <w:t>Aclaración de las ofertas</w:t>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p>
    <w:p w14:paraId="056B876C" w14:textId="77777777"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0936EFE3" w14:textId="77777777"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A los efectos de confirmar la información o documentación suministrada por el oferente, el Comité de Evaluación, podrá solicitar aclaraciones a cualquier fuente pública o privada de información.</w:t>
      </w:r>
    </w:p>
    <w:p w14:paraId="1B9D8D0B" w14:textId="77777777"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Las aclaraciones de los oferentes que no sean en respuesta a aquellas solicitadas por la convocante, no serán consideradas.</w:t>
      </w:r>
    </w:p>
    <w:p w14:paraId="429D2609" w14:textId="2BEA12EC"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No se solicitará, ofrecerá, ni permitirá ninguna modificación a los precios ni a la sustancia de la oferta, excepto para confirmar la corrección de errores aritméticos.</w:t>
      </w:r>
    </w:p>
    <w:p w14:paraId="21C8FFFD" w14:textId="5F4C52FD" w:rsidR="00CA1D1C" w:rsidRPr="00CA1D1C" w:rsidRDefault="00CA1D1C" w:rsidP="00CA1D1C">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r w:rsidRPr="0095784D">
        <w:rPr>
          <w:rFonts w:ascii="Times New Roman" w:eastAsiaTheme="minorEastAsia" w:hAnsi="Times New Roman"/>
          <w:kern w:val="0"/>
          <w:sz w:val="24"/>
          <w:szCs w:val="24"/>
          <w:lang w:eastAsia="es-PY"/>
        </w:rPr>
        <w:t>El comité de evaluación podrá solicitar aclaración respecto al CPEN, cuando se deba a omisiones o errores formales en la lista de precio, debiendo el oferente limitarse a responder a la solicitud de aclaración remitiendo el formulario respectivo anexo al Pliego</w:t>
      </w:r>
      <w:r w:rsidR="00703529" w:rsidRPr="0095784D">
        <w:rPr>
          <w:rFonts w:ascii="Times New Roman" w:eastAsiaTheme="minorEastAsia" w:hAnsi="Times New Roman"/>
          <w:kern w:val="0"/>
          <w:sz w:val="24"/>
          <w:szCs w:val="24"/>
          <w:lang w:eastAsia="es-PY"/>
        </w:rPr>
        <w:t xml:space="preserve">: </w:t>
      </w:r>
      <w:r w:rsidR="00703529" w:rsidRPr="00703529">
        <w:rPr>
          <w:rFonts w:ascii="Times New Roman" w:eastAsiaTheme="minorEastAsia" w:hAnsi="Times New Roman"/>
          <w:color w:val="FF0000"/>
          <w:kern w:val="0"/>
          <w:sz w:val="24"/>
          <w:szCs w:val="24"/>
          <w:lang w:eastAsia="es-PY"/>
        </w:rPr>
        <w:t>NO APLICA.</w:t>
      </w:r>
    </w:p>
    <w:p w14:paraId="2B5B630E" w14:textId="77777777" w:rsidR="00D82498" w:rsidRPr="00D82498" w:rsidRDefault="00D82498"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20A9008" w14:textId="445C43AA" w:rsidR="00FC5B26" w:rsidRPr="00D82498"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82498">
        <w:rPr>
          <w:rFonts w:ascii="Times New Roman" w:eastAsiaTheme="minorEastAsia" w:hAnsi="Times New Roman"/>
          <w:b/>
          <w:bCs/>
          <w:kern w:val="0"/>
          <w:sz w:val="24"/>
          <w:szCs w:val="24"/>
          <w:lang w:eastAsia="es-PY"/>
        </w:rPr>
        <w:t>Disconformidades, errores y omisiones</w:t>
      </w:r>
    </w:p>
    <w:p w14:paraId="48917004"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0E832DEF"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5985F38D"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2DD5E3D"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Con la condición de que la oferta cumpla sustancialmente con los Documentos de la Licitación, la convocante corregirá errores aritméticos de la siguiente manera y notificará al oferente para su aceptación:</w:t>
      </w:r>
    </w:p>
    <w:p w14:paraId="017500DD"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lastRenderedPageBreak/>
        <w:t>a)  Si hay una discrepancia entre un precio unitario y el precio total obtenido al multiplicar ese precio unitario por las cantidades correspondientes, prevalecerá el precio unitario y el precio total será corregido.</w:t>
      </w:r>
    </w:p>
    <w:p w14:paraId="00AEC255"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b)  Si hay un error en un total que corresponde a la suma o resta de subtotales, los subtotales prevalecerán y se corregirá el total.</w:t>
      </w:r>
    </w:p>
    <w:p w14:paraId="4B61E926" w14:textId="0EE1F662" w:rsidR="002047AF" w:rsidRPr="002047AF" w:rsidRDefault="002047AF" w:rsidP="002047AF">
      <w:pPr>
        <w:tabs>
          <w:tab w:val="clear" w:pos="708"/>
        </w:tabs>
        <w:suppressAutoHyphens w:val="0"/>
        <w:spacing w:after="0" w:line="240" w:lineRule="auto"/>
        <w:jc w:val="both"/>
        <w:rPr>
          <w:rFonts w:ascii="Times New Roman" w:eastAsiaTheme="minorEastAsia" w:hAnsi="Times New Roman"/>
          <w:b/>
          <w:color w:val="FF0000"/>
          <w:kern w:val="0"/>
          <w:lang w:eastAsia="es-PY"/>
        </w:rPr>
      </w:pPr>
      <w:r w:rsidRPr="002047AF">
        <w:rPr>
          <w:rFonts w:ascii="Times New Roman" w:eastAsiaTheme="minorEastAsia" w:hAnsi="Times New Roman"/>
          <w:kern w:val="0"/>
          <w:sz w:val="24"/>
          <w:szCs w:val="24"/>
          <w:lang w:eastAsia="es-PY"/>
        </w:rPr>
        <w:t xml:space="preserve">c) En caso que el oferente haya cotizado su </w:t>
      </w:r>
      <w:r w:rsidRPr="0095784D">
        <w:rPr>
          <w:rFonts w:ascii="Times New Roman" w:eastAsiaTheme="minorEastAsia" w:hAnsi="Times New Roman"/>
          <w:kern w:val="0"/>
          <w:sz w:val="24"/>
          <w:szCs w:val="24"/>
          <w:lang w:eastAsia="es-PY"/>
        </w:rPr>
        <w:t xml:space="preserve">precio en moneda extranjera con décimos y céntimos la convocante procederá a realizar el redondeo hacia abajo: </w:t>
      </w:r>
      <w:r w:rsidRPr="0095784D">
        <w:rPr>
          <w:rFonts w:ascii="Times New Roman" w:eastAsiaTheme="minorEastAsia" w:hAnsi="Times New Roman"/>
          <w:color w:val="FF0000"/>
          <w:kern w:val="0"/>
          <w:sz w:val="24"/>
          <w:szCs w:val="24"/>
          <w:lang w:eastAsia="es-PY"/>
        </w:rPr>
        <w:t>NO APLICA.</w:t>
      </w:r>
    </w:p>
    <w:p w14:paraId="063A3F51"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d) 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p w14:paraId="5431E1BF"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8AE40B8" w14:textId="614C5B22" w:rsidR="00FC5B26" w:rsidRPr="00CA0F94"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Criterio de desempate de ofertas</w:t>
      </w:r>
    </w:p>
    <w:p w14:paraId="7ABF5BAF" w14:textId="4B3EE638" w:rsidR="0060140A" w:rsidRPr="0060140A" w:rsidRDefault="0060140A" w:rsidP="0079258A">
      <w:pPr>
        <w:shd w:val="clear" w:color="auto" w:fill="FFFFFF"/>
        <w:overflowPunct w:val="0"/>
        <w:autoSpaceDE w:val="0"/>
        <w:autoSpaceDN w:val="0"/>
        <w:adjustRightInd w:val="0"/>
        <w:spacing w:after="0"/>
        <w:jc w:val="both"/>
        <w:textAlignment w:val="baseline"/>
        <w:rPr>
          <w:rFonts w:ascii="Times New Roman" w:eastAsiaTheme="minorHAnsi" w:hAnsi="Times New Roman" w:cstheme="minorBidi"/>
          <w:kern w:val="0"/>
          <w:sz w:val="24"/>
          <w:szCs w:val="24"/>
          <w:lang w:eastAsia="en-US"/>
        </w:rPr>
      </w:pPr>
      <w:r w:rsidRPr="0060140A">
        <w:rPr>
          <w:rFonts w:ascii="Times New Roman" w:eastAsiaTheme="minorHAnsi" w:hAnsi="Times New Roman" w:cstheme="minorBidi"/>
          <w:kern w:val="0"/>
          <w:sz w:val="24"/>
          <w:szCs w:val="24"/>
          <w:lang w:eastAsia="en-US"/>
        </w:rPr>
        <w:t xml:space="preserve">En caso de que dos o más Oferentes </w:t>
      </w:r>
      <w:r>
        <w:rPr>
          <w:rFonts w:ascii="Times New Roman" w:eastAsiaTheme="minorHAnsi" w:hAnsi="Times New Roman" w:cstheme="minorBidi"/>
          <w:kern w:val="0"/>
          <w:sz w:val="24"/>
          <w:szCs w:val="24"/>
          <w:lang w:eastAsia="en-US"/>
        </w:rPr>
        <w:t>empaten</w:t>
      </w:r>
      <w:r w:rsidRPr="0060140A">
        <w:rPr>
          <w:rFonts w:ascii="Times New Roman" w:eastAsiaTheme="minorHAnsi" w:hAnsi="Times New Roman" w:cstheme="minorBidi"/>
          <w:kern w:val="0"/>
          <w:sz w:val="24"/>
          <w:szCs w:val="24"/>
          <w:lang w:eastAsia="en-US"/>
        </w:rPr>
        <w:t>, el Comité de Evaluación determinará cuál de ellos es el mejor calificado para ejecutar el contrato, utilizando los criterios en el siguiente orden:</w:t>
      </w:r>
    </w:p>
    <w:p w14:paraId="133EA001" w14:textId="77777777" w:rsidR="00FD1516" w:rsidRPr="00FD1516" w:rsidRDefault="00FD1516" w:rsidP="00FD1516">
      <w:pPr>
        <w:spacing w:after="0"/>
        <w:jc w:val="both"/>
        <w:rPr>
          <w:rFonts w:ascii="Times New Roman" w:eastAsiaTheme="minorHAnsi" w:hAnsi="Times New Roman" w:cstheme="minorBidi"/>
          <w:color w:val="FF0000"/>
          <w:kern w:val="0"/>
          <w:sz w:val="24"/>
          <w:szCs w:val="24"/>
          <w:lang w:eastAsia="en-US"/>
        </w:rPr>
      </w:pPr>
      <w:r w:rsidRPr="00FD1516">
        <w:rPr>
          <w:rFonts w:ascii="Times New Roman" w:eastAsiaTheme="minorHAnsi" w:hAnsi="Times New Roman" w:cstheme="minorBidi"/>
          <w:color w:val="FF0000"/>
          <w:kern w:val="0"/>
          <w:sz w:val="24"/>
          <w:szCs w:val="24"/>
          <w:lang w:eastAsia="en-US"/>
        </w:rPr>
        <w:t>a) Mayor cantidad de trabajos o proyectos relacionados a servicios de revisión, asesoramiento y asistencia en el análisis y evaluación de pólizas de seguros, vigentes y a contratar, verificables en los últimos 3 (tres) años (periodo comprendido entre los años 2022 al 2024), en el sector público y/o privado.</w:t>
      </w:r>
    </w:p>
    <w:p w14:paraId="4E399946" w14:textId="77777777" w:rsidR="00FD1516" w:rsidRDefault="00FD1516" w:rsidP="00FD1516">
      <w:pPr>
        <w:tabs>
          <w:tab w:val="clear" w:pos="708"/>
          <w:tab w:val="left" w:pos="709"/>
        </w:tabs>
        <w:spacing w:after="0"/>
        <w:jc w:val="both"/>
        <w:rPr>
          <w:rFonts w:ascii="Times New Roman" w:eastAsiaTheme="minorHAnsi" w:hAnsi="Times New Roman" w:cstheme="minorBidi"/>
          <w:color w:val="FF0000"/>
          <w:kern w:val="0"/>
          <w:sz w:val="24"/>
          <w:szCs w:val="24"/>
          <w:lang w:eastAsia="en-US"/>
        </w:rPr>
      </w:pPr>
      <w:r w:rsidRPr="00FD1516">
        <w:rPr>
          <w:rFonts w:ascii="Times New Roman" w:eastAsiaTheme="minorHAnsi" w:hAnsi="Times New Roman" w:cstheme="minorBidi"/>
          <w:color w:val="FF0000"/>
          <w:kern w:val="0"/>
          <w:sz w:val="24"/>
          <w:szCs w:val="24"/>
          <w:lang w:eastAsia="en-US"/>
        </w:rPr>
        <w:t>b) Mayor cantidad de años de experiencia en evaluaciones de bienes asegurables, mediante pólizas de seguros y/o cálculos de primas y/o análisis de siniestros, en el sector público y/o privado.</w:t>
      </w:r>
    </w:p>
    <w:p w14:paraId="32C7C089" w14:textId="0E28CC7D" w:rsidR="00E65561" w:rsidRPr="00E65561" w:rsidRDefault="00E65561" w:rsidP="00FD1516">
      <w:pPr>
        <w:tabs>
          <w:tab w:val="clear" w:pos="708"/>
          <w:tab w:val="left" w:pos="709"/>
        </w:tabs>
        <w:spacing w:after="0"/>
        <w:jc w:val="both"/>
        <w:rPr>
          <w:rFonts w:ascii="Times New Roman" w:eastAsia="Times New Roman" w:hAnsi="Times New Roman"/>
          <w:color w:val="000000"/>
          <w:sz w:val="24"/>
          <w:szCs w:val="24"/>
          <w:lang w:val="es-ES" w:eastAsia="es-ES"/>
        </w:rPr>
      </w:pPr>
      <w:r w:rsidRPr="00E65561">
        <w:rPr>
          <w:rFonts w:ascii="Times New Roman" w:eastAsia="Times New Roman" w:hAnsi="Times New Roman"/>
          <w:color w:val="000000"/>
          <w:sz w:val="24"/>
          <w:szCs w:val="24"/>
          <w:lang w:val="es-ES" w:eastAsia="es-ES"/>
        </w:rPr>
        <w:t>De persistir el empate luego de la aplicación de los criterios en el orden enunciado, la Convocante determinará cuál es la oferta a ser adjudicada, exponiendo las razones de su elección en el Informe de Evaluación o en el acto administrativo de adjudicación.</w:t>
      </w:r>
    </w:p>
    <w:p w14:paraId="09CCC3C4" w14:textId="77777777" w:rsidR="005A01CC" w:rsidRPr="00CA0F94" w:rsidRDefault="005A01CC" w:rsidP="00FC5B26">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p>
    <w:p w14:paraId="237B7732" w14:textId="35F90F41" w:rsidR="00FC5B26" w:rsidRPr="00CA0F94"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Criterios de Adjudicación</w:t>
      </w:r>
    </w:p>
    <w:p w14:paraId="6D1EBC3A" w14:textId="77777777" w:rsidR="000826D9" w:rsidRPr="000826D9" w:rsidRDefault="000826D9" w:rsidP="000826D9">
      <w:pPr>
        <w:spacing w:after="0"/>
        <w:jc w:val="both"/>
        <w:rPr>
          <w:rFonts w:ascii="Times New Roman" w:eastAsia="Times New Roman" w:hAnsi="Times New Roman"/>
          <w:color w:val="FF0000"/>
          <w:sz w:val="24"/>
          <w:szCs w:val="24"/>
          <w:lang w:eastAsia="es-PY"/>
        </w:rPr>
      </w:pPr>
      <w:r w:rsidRPr="000826D9">
        <w:rPr>
          <w:rFonts w:ascii="Times New Roman" w:eastAsia="Times New Roman" w:hAnsi="Times New Roman"/>
          <w:color w:val="FF0000"/>
          <w:sz w:val="24"/>
          <w:szCs w:val="24"/>
          <w:lang w:eastAsia="es-PY"/>
        </w:rPr>
        <w:t xml:space="preserve">Para la selección de las ofertas, se utilizará el método de Selección basada en Calidad y Costo. </w:t>
      </w:r>
    </w:p>
    <w:p w14:paraId="4F27E957" w14:textId="77777777" w:rsidR="000826D9" w:rsidRPr="000826D9" w:rsidRDefault="000826D9" w:rsidP="000826D9">
      <w:pPr>
        <w:spacing w:after="0"/>
        <w:jc w:val="both"/>
        <w:rPr>
          <w:rFonts w:ascii="Times New Roman" w:eastAsia="Times New Roman" w:hAnsi="Times New Roman"/>
          <w:color w:val="FF0000"/>
          <w:sz w:val="24"/>
          <w:szCs w:val="24"/>
          <w:lang w:eastAsia="es-PY"/>
        </w:rPr>
      </w:pPr>
      <w:r w:rsidRPr="000826D9">
        <w:rPr>
          <w:rFonts w:ascii="Times New Roman" w:eastAsia="Times New Roman" w:hAnsi="Times New Roman"/>
          <w:color w:val="FF0000"/>
          <w:sz w:val="24"/>
          <w:szCs w:val="24"/>
          <w:lang w:eastAsia="es-PY"/>
        </w:rPr>
        <w:t>La evaluación se efectuará en dos etapas: Primero la evaluación basada en Calidad (Oferta Técnica) y a continuación la basada en el Costo (Oferta de Precio).</w:t>
      </w:r>
    </w:p>
    <w:p w14:paraId="492F9A94" w14:textId="77777777" w:rsidR="000826D9" w:rsidRPr="000826D9" w:rsidRDefault="000826D9" w:rsidP="000826D9">
      <w:pPr>
        <w:spacing w:after="0"/>
        <w:jc w:val="both"/>
        <w:rPr>
          <w:rFonts w:ascii="Times New Roman" w:eastAsia="Times New Roman" w:hAnsi="Times New Roman"/>
          <w:color w:val="FF0000"/>
          <w:sz w:val="24"/>
          <w:szCs w:val="24"/>
          <w:lang w:eastAsia="es-PY"/>
        </w:rPr>
      </w:pPr>
      <w:r w:rsidRPr="000826D9">
        <w:rPr>
          <w:rFonts w:ascii="Times New Roman" w:eastAsia="Times New Roman" w:hAnsi="Times New Roman"/>
          <w:color w:val="FF0000"/>
          <w:sz w:val="24"/>
          <w:szCs w:val="24"/>
          <w:lang w:eastAsia="es-PY"/>
        </w:rPr>
        <w:t xml:space="preserve">El puntaje mínimo requerido en la Oferta Técnica para calificar es de 70 puntos.  </w:t>
      </w:r>
    </w:p>
    <w:p w14:paraId="4249EFCA" w14:textId="77777777" w:rsidR="000826D9" w:rsidRPr="000826D9" w:rsidRDefault="000826D9" w:rsidP="000826D9">
      <w:pPr>
        <w:spacing w:after="0"/>
        <w:jc w:val="both"/>
        <w:rPr>
          <w:rFonts w:ascii="Times New Roman" w:eastAsia="Times New Roman" w:hAnsi="Times New Roman"/>
          <w:color w:val="FF0000"/>
          <w:sz w:val="24"/>
          <w:szCs w:val="24"/>
          <w:lang w:eastAsia="es-PY"/>
        </w:rPr>
      </w:pPr>
      <w:r w:rsidRPr="000826D9">
        <w:rPr>
          <w:rFonts w:ascii="Times New Roman" w:eastAsia="Times New Roman" w:hAnsi="Times New Roman"/>
          <w:color w:val="FF0000"/>
          <w:sz w:val="24"/>
          <w:szCs w:val="24"/>
          <w:lang w:eastAsia="es-PY"/>
        </w:rPr>
        <w:t xml:space="preserve">Solo se abrirán las Ofertas de Precio de aquellos Oferentes que hayan alcanzado el puntaje técnico mínimo requerido. El Oferente a ser adjudicado será el que obtenga el puntaje más alto luego de realizada la evaluación combinada (Técnica y de Precio). </w:t>
      </w:r>
    </w:p>
    <w:p w14:paraId="2980F1EC" w14:textId="77777777" w:rsidR="000826D9" w:rsidRPr="000826D9" w:rsidRDefault="000826D9" w:rsidP="000826D9">
      <w:pPr>
        <w:spacing w:after="0"/>
        <w:jc w:val="both"/>
        <w:rPr>
          <w:rFonts w:ascii="Times New Roman" w:eastAsia="Times New Roman" w:hAnsi="Times New Roman"/>
          <w:color w:val="FF0000"/>
          <w:sz w:val="24"/>
          <w:szCs w:val="24"/>
          <w:lang w:eastAsia="es-PY"/>
        </w:rPr>
      </w:pPr>
      <w:r w:rsidRPr="000826D9">
        <w:rPr>
          <w:rFonts w:ascii="Times New Roman" w:eastAsia="Times New Roman" w:hAnsi="Times New Roman"/>
          <w:color w:val="FF0000"/>
          <w:sz w:val="24"/>
          <w:szCs w:val="24"/>
          <w:lang w:eastAsia="es-PY"/>
        </w:rPr>
        <w:t>Las ponderaciones asignadas a las Ofertas son: Oferta Técnica: 0.7 y Oferta de Precio: 0.3.</w:t>
      </w:r>
    </w:p>
    <w:p w14:paraId="52989194" w14:textId="5ECBEFBE"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826D9">
        <w:rPr>
          <w:rFonts w:ascii="Times New Roman" w:eastAsiaTheme="minorEastAsia" w:hAnsi="Times New Roman"/>
          <w:kern w:val="0"/>
          <w:sz w:val="24"/>
          <w:szCs w:val="24"/>
          <w:lang w:eastAsia="es-PY"/>
        </w:rPr>
        <w:t>De acuerdo con el mercado, el objeto del contrato y el ciclo de vida del bien o servicio, podrá usarse uno o la combinación de varios criterios</w:t>
      </w:r>
      <w:r w:rsidRPr="00CA0F94">
        <w:rPr>
          <w:rFonts w:ascii="Times New Roman" w:eastAsiaTheme="minorEastAsia" w:hAnsi="Times New Roman"/>
          <w:kern w:val="0"/>
          <w:sz w:val="24"/>
          <w:szCs w:val="24"/>
          <w:lang w:eastAsia="es-PY"/>
        </w:rPr>
        <w:t>, previstos en el artículo 52 de la Ley N° 7021/22 ‘’De Suministro y Contrataciones Públicas’’.</w:t>
      </w:r>
    </w:p>
    <w:p w14:paraId="4215C17E"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La adjudicación de la oferta solo podrá fundamentarse en la evaluación de los criterios señalados en los documentos del procedimiento de contratación.</w:t>
      </w:r>
    </w:p>
    <w:p w14:paraId="57ACD9BC"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1D29EEC5"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 xml:space="preserve">En los demás casos, la convocante adjudicará el contrato al oferente cuya oferta haya sido evaluada como la más baja y cumpla sustancialmente con los requisitos de las bases y condiciones, siempre y </w:t>
      </w:r>
      <w:r w:rsidRPr="00CA0F94">
        <w:rPr>
          <w:rFonts w:ascii="Times New Roman" w:eastAsiaTheme="minorEastAsia" w:hAnsi="Times New Roman"/>
          <w:kern w:val="0"/>
          <w:sz w:val="24"/>
          <w:szCs w:val="24"/>
          <w:lang w:eastAsia="es-PY"/>
        </w:rPr>
        <w:lastRenderedPageBreak/>
        <w:t>cuando la convocante determine que el oferente está calificado para ejecutar el contrato satisfactoriamente.</w:t>
      </w:r>
    </w:p>
    <w:p w14:paraId="6CB9BD80" w14:textId="77777777" w:rsidR="00FC5B26" w:rsidRPr="00CA0F94" w:rsidRDefault="00FC5B26" w:rsidP="00FC5B26">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2CA7D1B6" w14:textId="77777777" w:rsidR="00FC5B26" w:rsidRPr="00CA0F94" w:rsidRDefault="00FC5B26" w:rsidP="00FC5B26">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2. En caso de que la convocante no haya adquirido la cantidad o monto mínimo establecido, deberá consultar al proveedor si desea ampliarlo para el siguiente ejercicio fiscal, hasta cumplir el mínimo.</w:t>
      </w:r>
    </w:p>
    <w:p w14:paraId="3D24F07C" w14:textId="77777777" w:rsidR="00FC5B26" w:rsidRPr="00CA0F94" w:rsidRDefault="00FC5B26" w:rsidP="00FC5B26">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4D2A95D2"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p w14:paraId="75C26BC8"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FE48A74" w14:textId="77777777" w:rsidR="00B57A63" w:rsidRPr="0095784D" w:rsidRDefault="00B57A63" w:rsidP="00B57A63">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95784D">
        <w:rPr>
          <w:rFonts w:ascii="Times New Roman" w:eastAsiaTheme="minorEastAsia" w:hAnsi="Times New Roman"/>
          <w:b/>
          <w:bCs/>
          <w:kern w:val="0"/>
          <w:sz w:val="24"/>
          <w:szCs w:val="24"/>
          <w:lang w:eastAsia="es-PY"/>
        </w:rPr>
        <w:t>Notificación del resultado</w:t>
      </w:r>
    </w:p>
    <w:p w14:paraId="153A7A41" w14:textId="77777777" w:rsidR="00B57A63" w:rsidRPr="0095784D"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5784D">
        <w:rPr>
          <w:rFonts w:ascii="Times New Roman" w:eastAsiaTheme="minorEastAsia" w:hAnsi="Times New Roman"/>
          <w:kern w:val="0"/>
          <w:sz w:val="24"/>
          <w:szCs w:val="24"/>
          <w:lang w:eastAsia="es-PY"/>
        </w:rPr>
        <w:t>La notificación del resultado se realizará a través del SICP de manera automática, desde la publicación de los documentos en el SICP, a los correos declarados en el Registro de Proveedores del Estado de los oferentes presentados. A efectos de la notificación oficial, solo serán considerados tales correos electrónicos. Dicha notificación, al tiempo de la publicación de los documentos en el SICP, comprenderá la Resolución del resultado y el informe de evaluación respectivo.</w:t>
      </w:r>
    </w:p>
    <w:p w14:paraId="7F70CAA7" w14:textId="77777777" w:rsidR="00B57A63" w:rsidRPr="0095784D"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5784D">
        <w:rPr>
          <w:rFonts w:ascii="Times New Roman" w:eastAsiaTheme="minorEastAsia" w:hAnsi="Times New Roman"/>
          <w:kern w:val="0"/>
          <w:sz w:val="24"/>
          <w:szCs w:val="24"/>
          <w:lang w:eastAsia="es-PY"/>
        </w:rPr>
        <w:t>En casos excepcionales regulados por la DNCP, las Convocantes podrán dar a conocer el resultado por otros medios físicos o electrónicos a cada uno de los oferentes, remitiendo junto a la notificación, la copia íntegra de la resolución y del informe de evaluación, de conformidad al artículo 82 del Decreto.</w:t>
      </w:r>
    </w:p>
    <w:p w14:paraId="251B6DF8" w14:textId="77777777" w:rsidR="00B57A63" w:rsidRPr="0095784D"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5784D">
        <w:rPr>
          <w:rFonts w:ascii="Times New Roman" w:eastAsiaTheme="minorEastAsia" w:hAnsi="Times New Roman"/>
          <w:kern w:val="0"/>
          <w:sz w:val="24"/>
          <w:szCs w:val="24"/>
          <w:lang w:eastAsia="es-PY"/>
        </w:rPr>
        <w:t>En caso de que la convocante opte por la notificación física a los oferentes participantes, ésta deberá contar con la mención de haberse acompañado el informe de evaluación y la resolución de adjudicación correspondientes y con el acuse de recibo. De no contar con este último, se considerará que la notificación fue realizada en la fecha de publicación de los documentos relativos al resultado en el SICP.</w:t>
      </w:r>
    </w:p>
    <w:p w14:paraId="28567BF7" w14:textId="77777777" w:rsidR="00B57A63" w:rsidRPr="0095784D"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5784D">
        <w:rPr>
          <w:rFonts w:ascii="Times New Roman" w:eastAsiaTheme="minorEastAsia" w:hAnsi="Times New Roman"/>
          <w:kern w:val="0"/>
          <w:sz w:val="24"/>
          <w:szCs w:val="24"/>
          <w:lang w:eastAsia="es-PY"/>
        </w:rPr>
        <w:t>En caso de que la convocante opte por la notificación por correo electrónico, se considerará que el oferente ha sido debidamente notificado desde el día siguiente de la notificación, en consecuencia, no se requerirá del acuse de recibo por parte del oferente.</w:t>
      </w:r>
    </w:p>
    <w:p w14:paraId="18DE8767" w14:textId="77777777" w:rsidR="00B57A63" w:rsidRPr="0095784D"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5784D">
        <w:rPr>
          <w:rFonts w:ascii="Times New Roman" w:eastAsiaTheme="minorEastAsia" w:hAnsi="Times New Roman"/>
          <w:kern w:val="0"/>
          <w:sz w:val="24"/>
          <w:szCs w:val="24"/>
          <w:lang w:eastAsia="es-PY"/>
        </w:rPr>
        <w:t>La solicitud del Informe de Evaluación suspende el plazo para formular protestas hasta tanto la convocante haga entrega de dicha copia al oferente solicitante.</w:t>
      </w:r>
    </w:p>
    <w:p w14:paraId="2BFD37A3" w14:textId="77777777" w:rsidR="00B57A63" w:rsidRPr="00B57A63"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57A63">
        <w:rPr>
          <w:rFonts w:ascii="Times New Roman" w:eastAsiaTheme="minorEastAsia" w:hAnsi="Times New Roman"/>
          <w:kern w:val="0"/>
          <w:sz w:val="24"/>
          <w:szCs w:val="24"/>
          <w:lang w:eastAsia="es-PY"/>
        </w:rPr>
        <w:t xml:space="preserve">Las cancelaciones o declaraciones desiertas deberán ser notificadas a todos los oferentes, según el procedimiento indicado precedentemente.      </w:t>
      </w:r>
    </w:p>
    <w:p w14:paraId="2C4C2B0D" w14:textId="77777777" w:rsidR="00B57A63" w:rsidRPr="00B57A63"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57A63">
        <w:rPr>
          <w:rFonts w:ascii="Times New Roman" w:eastAsiaTheme="minorEastAsia" w:hAnsi="Times New Roman"/>
          <w:kern w:val="0"/>
          <w:sz w:val="24"/>
          <w:szCs w:val="24"/>
          <w:lang w:eastAsia="es-PY"/>
        </w:rPr>
        <w:t>Las notificaciones realizadas en virtud al contrato, deberán ser por escrito y dirigirse a la dirección indicada en el contrato.</w:t>
      </w:r>
    </w:p>
    <w:p w14:paraId="21EA9BA7"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0620BFE" w14:textId="0DF86ED4" w:rsidR="00FC5B26" w:rsidRPr="00CA0F94"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Audiencia Informativa</w:t>
      </w:r>
    </w:p>
    <w:bookmarkEnd w:id="13"/>
    <w:p w14:paraId="4FD3293E" w14:textId="77777777" w:rsidR="00103C6C" w:rsidRPr="00103C6C" w:rsidRDefault="00103C6C" w:rsidP="00103C6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03C6C">
        <w:rPr>
          <w:rFonts w:ascii="Times New Roman" w:eastAsiaTheme="minorEastAsia" w:hAnsi="Times New Roman"/>
          <w:kern w:val="0"/>
          <w:sz w:val="24"/>
          <w:szCs w:val="24"/>
          <w:lang w:eastAsia="es-PY"/>
        </w:rPr>
        <w:t>Una vez notificado el resultado del proceso, el oferente tendrá la facultad de solicitar una audiencia a fin de que la convocante explique los fundamentos que motivan su decisión.</w:t>
      </w:r>
    </w:p>
    <w:p w14:paraId="72E210ED" w14:textId="77777777" w:rsidR="00103C6C" w:rsidRPr="00103C6C" w:rsidRDefault="00103C6C" w:rsidP="00103C6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03C6C">
        <w:rPr>
          <w:rFonts w:ascii="Times New Roman" w:eastAsiaTheme="minorEastAsia" w:hAnsi="Times New Roman"/>
          <w:kern w:val="0"/>
          <w:sz w:val="24"/>
          <w:szCs w:val="24"/>
          <w:lang w:eastAsia="es-PY"/>
        </w:rPr>
        <w:t>La solicitud de audiencia informativa no suspenderá ni interrumpirá el plazo para la interposición de protestas.</w:t>
      </w:r>
    </w:p>
    <w:p w14:paraId="65B05965" w14:textId="77777777" w:rsidR="00103C6C" w:rsidRPr="00103C6C" w:rsidRDefault="00103C6C" w:rsidP="00103C6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03C6C">
        <w:rPr>
          <w:rFonts w:ascii="Times New Roman" w:eastAsiaTheme="minorEastAsia" w:hAnsi="Times New Roman"/>
          <w:kern w:val="0"/>
          <w:sz w:val="24"/>
          <w:szCs w:val="24"/>
          <w:lang w:eastAsia="es-PY"/>
        </w:rPr>
        <w:lastRenderedPageBreak/>
        <w:t>El procedimiento de realización de la misma deberá ajustarse a las reglamentaciones vigentes para el efecto.</w:t>
      </w:r>
    </w:p>
    <w:p w14:paraId="6F78C67B" w14:textId="3B448C9D" w:rsidR="005A01CC" w:rsidRDefault="005A01CC" w:rsidP="006F521A">
      <w:pPr>
        <w:tabs>
          <w:tab w:val="clear" w:pos="708"/>
        </w:tabs>
        <w:suppressAutoHyphens w:val="0"/>
        <w:spacing w:after="0" w:line="240" w:lineRule="auto"/>
        <w:jc w:val="both"/>
        <w:rPr>
          <w:rFonts w:ascii="Times New Roman" w:eastAsia="Times New Roman" w:hAnsi="Times New Roman"/>
          <w:b/>
          <w:bCs/>
          <w:lang w:val="es-ES"/>
        </w:rPr>
      </w:pPr>
      <w:r>
        <w:rPr>
          <w:rFonts w:ascii="Times New Roman" w:eastAsia="Times New Roman" w:hAnsi="Times New Roman"/>
          <w:b/>
          <w:bCs/>
          <w:lang w:val="es-ES"/>
        </w:rPr>
        <w:br w:type="page"/>
      </w:r>
    </w:p>
    <w:p w14:paraId="637576D6" w14:textId="77777777" w:rsidR="00C027F6" w:rsidRPr="002A1CBD" w:rsidRDefault="00C027F6" w:rsidP="00FC5B26">
      <w:pPr>
        <w:pBdr>
          <w:top w:val="single" w:sz="4" w:space="1" w:color="000000"/>
          <w:left w:val="single" w:sz="4" w:space="4" w:color="000000"/>
          <w:bottom w:val="single" w:sz="4" w:space="1" w:color="000000"/>
          <w:right w:val="single" w:sz="4" w:space="4" w:color="000000"/>
        </w:pBdr>
        <w:spacing w:after="0"/>
        <w:jc w:val="center"/>
        <w:rPr>
          <w:rFonts w:ascii="Times New Roman" w:eastAsia="Times New Roman" w:hAnsi="Times New Roman"/>
          <w:b/>
          <w:bCs/>
          <w:sz w:val="28"/>
          <w:szCs w:val="28"/>
          <w:lang w:val="es-ES"/>
        </w:rPr>
      </w:pPr>
      <w:r w:rsidRPr="002A1CBD">
        <w:rPr>
          <w:rFonts w:ascii="Times New Roman" w:eastAsia="Times New Roman" w:hAnsi="Times New Roman"/>
          <w:b/>
          <w:bCs/>
          <w:sz w:val="28"/>
          <w:szCs w:val="28"/>
          <w:lang w:val="es-ES"/>
        </w:rPr>
        <w:lastRenderedPageBreak/>
        <w:t>TÉRMINOS DE REFERENCIA</w:t>
      </w:r>
    </w:p>
    <w:p w14:paraId="189FAC3A" w14:textId="409EF6BA" w:rsidR="006614FB" w:rsidRPr="00621747" w:rsidRDefault="00FC5B26" w:rsidP="006614FB">
      <w:pPr>
        <w:pStyle w:val="Prrafodelista"/>
        <w:widowControl w:val="0"/>
        <w:pBdr>
          <w:bottom w:val="single" w:sz="4" w:space="1" w:color="auto"/>
        </w:pBdr>
        <w:tabs>
          <w:tab w:val="clear" w:pos="708"/>
        </w:tabs>
        <w:suppressAutoHyphens w:val="0"/>
        <w:adjustRightInd w:val="0"/>
        <w:spacing w:after="0" w:line="360" w:lineRule="atLeast"/>
        <w:ind w:left="0"/>
        <w:contextualSpacing w:val="0"/>
        <w:jc w:val="both"/>
        <w:textAlignment w:val="baseline"/>
        <w:rPr>
          <w:rFonts w:ascii="Times New Roman" w:hAnsi="Times New Roman"/>
          <w:b/>
          <w:bCs/>
          <w:sz w:val="24"/>
          <w:szCs w:val="24"/>
        </w:rPr>
      </w:pPr>
      <w:r w:rsidRPr="00621747">
        <w:rPr>
          <w:rFonts w:ascii="Times New Roman" w:hAnsi="Times New Roman"/>
          <w:b/>
          <w:bCs/>
          <w:sz w:val="24"/>
          <w:szCs w:val="24"/>
        </w:rPr>
        <w:t xml:space="preserve">Identificación de la unidad solicitante y </w:t>
      </w:r>
      <w:r w:rsidR="005401D3">
        <w:rPr>
          <w:rFonts w:ascii="Times New Roman" w:hAnsi="Times New Roman"/>
          <w:b/>
          <w:bCs/>
          <w:sz w:val="24"/>
          <w:szCs w:val="24"/>
        </w:rPr>
        <w:t>j</w:t>
      </w:r>
      <w:r w:rsidRPr="00621747">
        <w:rPr>
          <w:rFonts w:ascii="Times New Roman" w:hAnsi="Times New Roman"/>
          <w:b/>
          <w:bCs/>
          <w:sz w:val="24"/>
          <w:szCs w:val="24"/>
        </w:rPr>
        <w:t>ustificaciones</w:t>
      </w:r>
    </w:p>
    <w:p w14:paraId="40688B4B" w14:textId="291AACF8" w:rsidR="00FC5B26" w:rsidRPr="00477B47" w:rsidRDefault="00FC5B26" w:rsidP="00FC5B26">
      <w:pPr>
        <w:pStyle w:val="Prrafodelista1"/>
        <w:spacing w:line="240" w:lineRule="auto"/>
        <w:ind w:left="0"/>
        <w:rPr>
          <w:bCs/>
          <w:i/>
        </w:rPr>
      </w:pPr>
      <w:r w:rsidRPr="00477B47">
        <w:rPr>
          <w:bCs/>
          <w:i/>
        </w:rPr>
        <w:t>En este apartado la Convocante deberá indicar los siguientes datos:</w:t>
      </w:r>
    </w:p>
    <w:p w14:paraId="05B482E8" w14:textId="77777777" w:rsidR="00FC5B26" w:rsidRPr="00477B47" w:rsidRDefault="00FC5B26" w:rsidP="00FC5B26">
      <w:pPr>
        <w:pStyle w:val="Prrafodelista1"/>
        <w:spacing w:line="240" w:lineRule="auto"/>
        <w:ind w:left="0"/>
        <w:rPr>
          <w:bCs/>
          <w:i/>
        </w:rPr>
      </w:pPr>
    </w:p>
    <w:p w14:paraId="5EEA9BB8" w14:textId="5F66D3E0" w:rsidR="00210373" w:rsidRPr="00210373" w:rsidRDefault="00FC5B26" w:rsidP="00210373">
      <w:pPr>
        <w:pStyle w:val="Prrafodelista"/>
        <w:numPr>
          <w:ilvl w:val="0"/>
          <w:numId w:val="8"/>
        </w:numPr>
        <w:tabs>
          <w:tab w:val="clear" w:pos="708"/>
          <w:tab w:val="left" w:pos="709"/>
        </w:tabs>
        <w:autoSpaceDE w:val="0"/>
        <w:autoSpaceDN w:val="0"/>
        <w:adjustRightInd w:val="0"/>
        <w:spacing w:line="240" w:lineRule="auto"/>
        <w:jc w:val="both"/>
        <w:rPr>
          <w:bCs/>
          <w:color w:val="FF0000"/>
        </w:rPr>
      </w:pPr>
      <w:bookmarkStart w:id="14" w:name="_Hlk199836866"/>
      <w:r w:rsidRPr="00210373">
        <w:rPr>
          <w:rFonts w:ascii="Times New Roman" w:eastAsia="Times New Roman" w:hAnsi="Times New Roman"/>
          <w:bCs/>
          <w:i/>
          <w:sz w:val="24"/>
          <w:szCs w:val="24"/>
          <w:lang w:val="es-ES"/>
        </w:rPr>
        <w:t xml:space="preserve">Identificar el nombre, cargo y la dependencia de la Institución de quien solicita el </w:t>
      </w:r>
      <w:r w:rsidR="00B10D67" w:rsidRPr="00210373">
        <w:rPr>
          <w:rFonts w:ascii="Times New Roman" w:eastAsia="Times New Roman" w:hAnsi="Times New Roman"/>
          <w:bCs/>
          <w:i/>
          <w:sz w:val="24"/>
          <w:szCs w:val="24"/>
          <w:lang w:val="es-ES"/>
        </w:rPr>
        <w:t>procedimiento de contratación</w:t>
      </w:r>
      <w:r w:rsidRPr="00210373">
        <w:rPr>
          <w:rFonts w:ascii="Times New Roman" w:eastAsia="Times New Roman" w:hAnsi="Times New Roman"/>
          <w:bCs/>
          <w:i/>
          <w:sz w:val="24"/>
          <w:szCs w:val="24"/>
          <w:lang w:val="es-ES"/>
        </w:rPr>
        <w:t xml:space="preserve"> a ser publicado</w:t>
      </w:r>
      <w:bookmarkEnd w:id="14"/>
      <w:r w:rsidRPr="00210373">
        <w:rPr>
          <w:bCs/>
          <w:i/>
        </w:rPr>
        <w:t>:</w:t>
      </w:r>
      <w:r w:rsidRPr="00477B47">
        <w:t xml:space="preserve"> </w:t>
      </w:r>
      <w:r w:rsidR="00E8436F" w:rsidRPr="00210373">
        <w:rPr>
          <w:color w:val="FF0000"/>
        </w:rPr>
        <w:t xml:space="preserve"> </w:t>
      </w:r>
      <w:r w:rsidR="0088335D" w:rsidRPr="0088335D">
        <w:rPr>
          <w:rFonts w:ascii="Times New Roman" w:eastAsia="Times New Roman" w:hAnsi="Times New Roman"/>
          <w:color w:val="FF0000"/>
          <w:sz w:val="24"/>
          <w:szCs w:val="24"/>
          <w:lang w:val="es-ES"/>
        </w:rPr>
        <w:t xml:space="preserve">el presente llamado </w:t>
      </w:r>
      <w:r w:rsidR="0088335D">
        <w:rPr>
          <w:rFonts w:ascii="Times New Roman" w:eastAsia="Times New Roman" w:hAnsi="Times New Roman"/>
          <w:color w:val="FF0000"/>
          <w:sz w:val="24"/>
          <w:szCs w:val="24"/>
          <w:lang w:val="es-ES"/>
        </w:rPr>
        <w:t xml:space="preserve">a ser publicado </w:t>
      </w:r>
      <w:r w:rsidR="00210373" w:rsidRPr="00210373">
        <w:rPr>
          <w:rFonts w:ascii="Times New Roman" w:eastAsia="Times New Roman" w:hAnsi="Times New Roman"/>
          <w:color w:val="FF0000"/>
          <w:sz w:val="24"/>
          <w:szCs w:val="24"/>
          <w:lang w:val="es-ES"/>
        </w:rPr>
        <w:t xml:space="preserve">ha sido solicitado por el Departamento de Gestión de Riesgos Operativos de la Gerencia de Desarrollo y Gestión Institucional del Banco Central del Paraguay, de acuerdo a las necesidades de la Institución y con aprobación de la máxima autoridad. Los funcionarios </w:t>
      </w:r>
      <w:r w:rsidR="0088335D">
        <w:rPr>
          <w:rFonts w:ascii="Times New Roman" w:eastAsia="Times New Roman" w:hAnsi="Times New Roman"/>
          <w:color w:val="FF0000"/>
          <w:sz w:val="24"/>
          <w:szCs w:val="24"/>
          <w:lang w:val="es-ES"/>
        </w:rPr>
        <w:t>responsables del área requirente según Dictamen Técnico son</w:t>
      </w:r>
      <w:r w:rsidR="00210373" w:rsidRPr="00210373">
        <w:rPr>
          <w:rFonts w:ascii="Times New Roman" w:eastAsia="Times New Roman" w:hAnsi="Times New Roman"/>
          <w:color w:val="FF0000"/>
          <w:sz w:val="24"/>
          <w:szCs w:val="24"/>
          <w:lang w:val="es-ES"/>
        </w:rPr>
        <w:t>: María Gloria Núñez Fischer, Directora</w:t>
      </w:r>
      <w:r w:rsidR="00722764">
        <w:rPr>
          <w:rFonts w:ascii="Times New Roman" w:eastAsia="Times New Roman" w:hAnsi="Times New Roman"/>
          <w:color w:val="FF0000"/>
          <w:sz w:val="24"/>
          <w:szCs w:val="24"/>
          <w:lang w:val="es-ES"/>
        </w:rPr>
        <w:t xml:space="preserve"> del </w:t>
      </w:r>
      <w:r w:rsidR="00722764" w:rsidRPr="00722764">
        <w:rPr>
          <w:rFonts w:ascii="Times New Roman" w:eastAsia="Times New Roman" w:hAnsi="Times New Roman"/>
          <w:color w:val="FF0000"/>
          <w:sz w:val="24"/>
          <w:szCs w:val="24"/>
          <w:lang w:val="es-ES"/>
        </w:rPr>
        <w:t>Departamento de Gestión de Riesgos Operativos</w:t>
      </w:r>
      <w:r w:rsidR="00210373" w:rsidRPr="00210373">
        <w:rPr>
          <w:rFonts w:ascii="Times New Roman" w:eastAsia="Times New Roman" w:hAnsi="Times New Roman"/>
          <w:color w:val="FF0000"/>
          <w:sz w:val="24"/>
          <w:szCs w:val="24"/>
          <w:lang w:val="es-ES"/>
        </w:rPr>
        <w:t>; César René Espíndola Martínez, Analista de Riesgos y Controles.</w:t>
      </w:r>
    </w:p>
    <w:p w14:paraId="72F6775E" w14:textId="185EE191" w:rsidR="00210373" w:rsidRPr="00210373" w:rsidRDefault="00FC5B26" w:rsidP="00210373">
      <w:pPr>
        <w:pStyle w:val="Prrafodelista"/>
        <w:numPr>
          <w:ilvl w:val="0"/>
          <w:numId w:val="8"/>
        </w:numPr>
        <w:tabs>
          <w:tab w:val="clear" w:pos="708"/>
          <w:tab w:val="left" w:pos="709"/>
        </w:tabs>
        <w:autoSpaceDE w:val="0"/>
        <w:autoSpaceDN w:val="0"/>
        <w:adjustRightInd w:val="0"/>
        <w:spacing w:line="240" w:lineRule="auto"/>
        <w:jc w:val="both"/>
        <w:rPr>
          <w:rFonts w:ascii="Times New Roman" w:eastAsia="Times New Roman" w:hAnsi="Times New Roman"/>
          <w:color w:val="FF0000"/>
          <w:sz w:val="24"/>
          <w:szCs w:val="24"/>
          <w:lang w:val="es-ES"/>
        </w:rPr>
      </w:pPr>
      <w:r w:rsidRPr="00210373">
        <w:rPr>
          <w:rFonts w:ascii="Times New Roman" w:eastAsia="Times New Roman" w:hAnsi="Times New Roman"/>
          <w:bCs/>
          <w:i/>
          <w:sz w:val="24"/>
          <w:szCs w:val="24"/>
          <w:lang w:val="es-ES"/>
        </w:rPr>
        <w:t>Justificar la necesidad que se pretende satisfacer mediante la contratación a ser realizada</w:t>
      </w:r>
      <w:r w:rsidR="00E91DD3" w:rsidRPr="00210373">
        <w:rPr>
          <w:rFonts w:ascii="Times New Roman" w:eastAsia="Times New Roman" w:hAnsi="Times New Roman"/>
          <w:bCs/>
          <w:i/>
          <w:sz w:val="24"/>
          <w:szCs w:val="24"/>
          <w:lang w:val="es-ES"/>
        </w:rPr>
        <w:t xml:space="preserve"> radica en:</w:t>
      </w:r>
      <w:r w:rsidRPr="00210373">
        <w:rPr>
          <w:bCs/>
          <w:i/>
        </w:rPr>
        <w:t xml:space="preserve"> </w:t>
      </w:r>
      <w:r w:rsidR="00210373" w:rsidRPr="00210373">
        <w:rPr>
          <w:rFonts w:ascii="Times New Roman" w:eastAsia="Times New Roman" w:hAnsi="Times New Roman"/>
          <w:color w:val="FF0000"/>
          <w:sz w:val="24"/>
          <w:szCs w:val="24"/>
          <w:lang w:val="es-ES"/>
        </w:rPr>
        <w:t>Los bienes del Banco Central del Paraguay se encuentran asegurados, a través de distintas pólizas de seguros: Integral Bancario, Incendio, Vehículos, Área Cultural, Responsabilidad Civil, Notebooks, y otros próximos a contratar: Ciber Risk, Responsabilidad Profesional.  Con la contratación se pretende realizar un análisis exhaustivo y actualización de los bienes asegurables, y respectivas cláusulas, previstos en las pólizas vigentes</w:t>
      </w:r>
      <w:r w:rsidR="003638E6">
        <w:rPr>
          <w:rFonts w:ascii="Times New Roman" w:eastAsia="Times New Roman" w:hAnsi="Times New Roman"/>
          <w:color w:val="FF0000"/>
          <w:sz w:val="24"/>
          <w:szCs w:val="24"/>
          <w:lang w:val="es-ES"/>
        </w:rPr>
        <w:t>,</w:t>
      </w:r>
      <w:r w:rsidR="003638E6" w:rsidRPr="003638E6">
        <w:t xml:space="preserve"> </w:t>
      </w:r>
      <w:r w:rsidR="003638E6" w:rsidRPr="003638E6">
        <w:rPr>
          <w:rFonts w:ascii="Times New Roman" w:eastAsia="Times New Roman" w:hAnsi="Times New Roman"/>
          <w:color w:val="FF0000"/>
          <w:sz w:val="24"/>
          <w:szCs w:val="24"/>
          <w:lang w:val="es-ES"/>
        </w:rPr>
        <w:t>así como los criterios y/o requisitos a considerar para la contratación de nuevos seguros (Ciberrisk, RCP).</w:t>
      </w:r>
      <w:r w:rsidR="00210373" w:rsidRPr="00210373">
        <w:rPr>
          <w:rFonts w:ascii="Times New Roman" w:eastAsia="Times New Roman" w:hAnsi="Times New Roman"/>
          <w:color w:val="FF0000"/>
          <w:sz w:val="24"/>
          <w:szCs w:val="24"/>
          <w:lang w:val="es-ES"/>
        </w:rPr>
        <w:t xml:space="preserve"> La Gestión de Seguros fue integrada al Departamento de Gestión de Riesgos Operativos, como parte de sus funciones y procesos, resultando este encargo de suma complejidad, teniendo en cuenta que la cobertura de bienes a través de pólizas de </w:t>
      </w:r>
      <w:r w:rsidR="003905FE" w:rsidRPr="00210373">
        <w:rPr>
          <w:rFonts w:ascii="Times New Roman" w:eastAsia="Times New Roman" w:hAnsi="Times New Roman"/>
          <w:color w:val="FF0000"/>
          <w:sz w:val="24"/>
          <w:szCs w:val="24"/>
          <w:lang w:val="es-ES"/>
        </w:rPr>
        <w:t>seguros</w:t>
      </w:r>
      <w:r w:rsidR="00210373" w:rsidRPr="00210373">
        <w:rPr>
          <w:rFonts w:ascii="Times New Roman" w:eastAsia="Times New Roman" w:hAnsi="Times New Roman"/>
          <w:color w:val="FF0000"/>
          <w:sz w:val="24"/>
          <w:szCs w:val="24"/>
          <w:lang w:val="es-ES"/>
        </w:rPr>
        <w:t xml:space="preserve"> requiere el establecimiento de criterios de actualización periódica de los valores de los bienes asegurables, sustentados en la previa evaluación de riesgos, controles existentes como mitigadores de riesgos. </w:t>
      </w:r>
    </w:p>
    <w:p w14:paraId="517C4D6F" w14:textId="77777777" w:rsidR="00210373" w:rsidRPr="00210373" w:rsidRDefault="00FC5B26" w:rsidP="00210373">
      <w:pPr>
        <w:pStyle w:val="Prrafodelista"/>
        <w:numPr>
          <w:ilvl w:val="0"/>
          <w:numId w:val="8"/>
        </w:numPr>
        <w:jc w:val="both"/>
        <w:rPr>
          <w:rFonts w:ascii="Times New Roman" w:eastAsia="Times New Roman" w:hAnsi="Times New Roman"/>
          <w:color w:val="FF0000"/>
          <w:sz w:val="24"/>
          <w:szCs w:val="24"/>
          <w:lang w:val="es-ES"/>
        </w:rPr>
      </w:pPr>
      <w:r w:rsidRPr="00210373">
        <w:rPr>
          <w:rFonts w:ascii="Times New Roman" w:eastAsia="Times New Roman" w:hAnsi="Times New Roman"/>
          <w:bCs/>
          <w:i/>
          <w:sz w:val="24"/>
          <w:szCs w:val="24"/>
          <w:lang w:val="es-ES"/>
        </w:rPr>
        <w:t>Justificar la planificación</w:t>
      </w:r>
      <w:r w:rsidRPr="00210373">
        <w:rPr>
          <w:bCs/>
          <w:i/>
        </w:rPr>
        <w:t>:</w:t>
      </w:r>
      <w:r w:rsidRPr="00477B47">
        <w:t xml:space="preserve"> </w:t>
      </w:r>
      <w:r w:rsidR="00210373" w:rsidRPr="00210373">
        <w:rPr>
          <w:rFonts w:ascii="Times New Roman" w:eastAsia="Times New Roman" w:hAnsi="Times New Roman"/>
          <w:color w:val="FF0000"/>
          <w:sz w:val="24"/>
          <w:szCs w:val="24"/>
          <w:lang w:val="es-ES"/>
        </w:rPr>
        <w:t xml:space="preserve">Con relación a la planificación, se indica que se trata de una necesidad temporal. El Know How y entregables solicitados se constituirán en la base para la incorporación en los procesos, subprocesos y procedimientos de la Gestión de Seguros, que forma parte del Macroproceso Gestión Integral de Riesgos. </w:t>
      </w:r>
    </w:p>
    <w:p w14:paraId="5237DE0C" w14:textId="4DA33C53" w:rsidR="004155E5" w:rsidRPr="00210373" w:rsidRDefault="00FC5B26" w:rsidP="00210373">
      <w:pPr>
        <w:pStyle w:val="Prrafodelista"/>
        <w:numPr>
          <w:ilvl w:val="0"/>
          <w:numId w:val="8"/>
        </w:numPr>
        <w:tabs>
          <w:tab w:val="clear" w:pos="708"/>
          <w:tab w:val="left" w:pos="709"/>
        </w:tabs>
        <w:jc w:val="both"/>
        <w:rPr>
          <w:rFonts w:ascii="Times New Roman" w:eastAsia="Times New Roman" w:hAnsi="Times New Roman"/>
          <w:bCs/>
          <w:color w:val="FF0000"/>
          <w:sz w:val="24"/>
          <w:szCs w:val="24"/>
          <w:lang w:val="es-ES"/>
        </w:rPr>
      </w:pPr>
      <w:r w:rsidRPr="00210373">
        <w:rPr>
          <w:rFonts w:ascii="Times New Roman" w:eastAsia="Times New Roman" w:hAnsi="Times New Roman"/>
          <w:bCs/>
          <w:i/>
          <w:sz w:val="24"/>
          <w:szCs w:val="24"/>
          <w:lang w:val="es-ES"/>
        </w:rPr>
        <w:t>Justificar las especificaciones técnicas establecidas:</w:t>
      </w:r>
      <w:r w:rsidRPr="00210373">
        <w:rPr>
          <w:bCs/>
          <w:i/>
        </w:rPr>
        <w:t xml:space="preserve"> </w:t>
      </w:r>
      <w:r w:rsidR="00210373" w:rsidRPr="00210373">
        <w:rPr>
          <w:rFonts w:ascii="Times New Roman" w:eastAsia="Times New Roman" w:hAnsi="Times New Roman"/>
          <w:bCs/>
          <w:color w:val="FF0000"/>
          <w:sz w:val="24"/>
          <w:szCs w:val="24"/>
          <w:lang w:val="es-ES"/>
        </w:rPr>
        <w:t>Las especificaciones técnicas establecidas se justifican en las necesidades actuales de la Institución, de revisar y actualizar las pólizas vigentes y a contratar, teniendo en cuenta la infraestructura del Banco Central del Paraguay y los bienes asegurables.</w:t>
      </w:r>
    </w:p>
    <w:p w14:paraId="5BE15028" w14:textId="17954E87" w:rsidR="00FC5B26" w:rsidRPr="00FC5B26" w:rsidRDefault="00916F22" w:rsidP="006614FB">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Pr>
          <w:rFonts w:ascii="Times New Roman" w:hAnsi="Times New Roman"/>
          <w:b/>
          <w:bCs/>
          <w:sz w:val="24"/>
          <w:szCs w:val="24"/>
        </w:rPr>
        <w:t>Términos de Referencia</w:t>
      </w:r>
    </w:p>
    <w:p w14:paraId="76E6F1E9" w14:textId="7777E663" w:rsidR="00BD52B7" w:rsidRDefault="00BD52B7" w:rsidP="00FC5B26">
      <w:pPr>
        <w:tabs>
          <w:tab w:val="clear" w:pos="708"/>
        </w:tabs>
        <w:suppressAutoHyphens w:val="0"/>
        <w:spacing w:after="0" w:line="240" w:lineRule="auto"/>
        <w:jc w:val="both"/>
        <w:rPr>
          <w:rFonts w:ascii="Times New Roman" w:eastAsiaTheme="minorEastAsia" w:hAnsi="Times New Roman"/>
          <w:kern w:val="0"/>
          <w:sz w:val="20"/>
          <w:szCs w:val="20"/>
          <w:lang w:eastAsia="es-PY"/>
        </w:rPr>
      </w:pPr>
    </w:p>
    <w:p w14:paraId="026A65FD" w14:textId="77777777" w:rsidR="00210373" w:rsidRPr="004650F7" w:rsidRDefault="00210373" w:rsidP="00210373">
      <w:pPr>
        <w:pStyle w:val="NormalWeb"/>
        <w:jc w:val="both"/>
        <w:rPr>
          <w:rStyle w:val="Textoennegrita"/>
          <w:color w:val="FF0000"/>
          <w:u w:val="single"/>
        </w:rPr>
      </w:pPr>
      <w:r w:rsidRPr="004650F7">
        <w:rPr>
          <w:rStyle w:val="Textoennegrita"/>
          <w:color w:val="FF0000"/>
          <w:u w:val="single"/>
        </w:rPr>
        <w:t>GENERALIDADES:</w:t>
      </w:r>
    </w:p>
    <w:p w14:paraId="46D75B93" w14:textId="77777777" w:rsidR="00210373" w:rsidRPr="004650F7" w:rsidRDefault="00210373" w:rsidP="00210373">
      <w:pPr>
        <w:numPr>
          <w:ilvl w:val="0"/>
          <w:numId w:val="40"/>
        </w:numPr>
        <w:suppressAutoHyphens w:val="0"/>
        <w:spacing w:before="100" w:beforeAutospacing="1" w:after="0" w:line="240" w:lineRule="auto"/>
        <w:jc w:val="both"/>
        <w:rPr>
          <w:rStyle w:val="Textoennegrita"/>
          <w:rFonts w:ascii="Times New Roman" w:hAnsi="Times New Roman"/>
          <w:color w:val="FF0000"/>
          <w:sz w:val="24"/>
          <w:szCs w:val="24"/>
        </w:rPr>
      </w:pPr>
      <w:r w:rsidRPr="004650F7">
        <w:rPr>
          <w:rStyle w:val="Textoennegrita"/>
          <w:rFonts w:ascii="Times New Roman" w:hAnsi="Times New Roman"/>
          <w:color w:val="FF0000"/>
          <w:sz w:val="24"/>
          <w:szCs w:val="24"/>
        </w:rPr>
        <w:t>RESPONSABILIDADES GENERALES DEL PROVEEDOR:</w:t>
      </w:r>
    </w:p>
    <w:p w14:paraId="4EE0E6E1" w14:textId="77777777" w:rsidR="00210373" w:rsidRPr="004650F7" w:rsidRDefault="00210373" w:rsidP="00210373">
      <w:pPr>
        <w:pStyle w:val="Prrafodelista"/>
        <w:widowControl w:val="0"/>
        <w:numPr>
          <w:ilvl w:val="0"/>
          <w:numId w:val="39"/>
        </w:numPr>
        <w:tabs>
          <w:tab w:val="clear" w:pos="708"/>
        </w:tabs>
        <w:suppressAutoHyphens w:val="0"/>
        <w:adjustRightInd w:val="0"/>
        <w:spacing w:after="0" w:line="240" w:lineRule="auto"/>
        <w:ind w:left="426" w:right="78"/>
        <w:jc w:val="both"/>
        <w:textAlignment w:val="baseline"/>
        <w:rPr>
          <w:rFonts w:ascii="Times New Roman" w:eastAsiaTheme="minorEastAsia" w:hAnsi="Times New Roman"/>
          <w:color w:val="FF0000"/>
          <w:sz w:val="24"/>
          <w:szCs w:val="24"/>
        </w:rPr>
      </w:pPr>
      <w:r w:rsidRPr="004650F7">
        <w:rPr>
          <w:rFonts w:ascii="Times New Roman" w:eastAsiaTheme="minorEastAsia" w:hAnsi="Times New Roman"/>
          <w:color w:val="FF0000"/>
          <w:sz w:val="24"/>
          <w:szCs w:val="24"/>
        </w:rPr>
        <w:t>El Proveedor deberá suministrar todos los bienes o servicios de acuerdo con las condiciones establecidas en el pliego de bases y condiciones y sus adendas, así como en el Contrato y sus adendas.</w:t>
      </w:r>
    </w:p>
    <w:p w14:paraId="2506135E" w14:textId="77777777" w:rsidR="00210373" w:rsidRPr="004650F7" w:rsidRDefault="00210373" w:rsidP="00210373">
      <w:pPr>
        <w:pStyle w:val="Prrafodelista"/>
        <w:widowControl w:val="0"/>
        <w:numPr>
          <w:ilvl w:val="0"/>
          <w:numId w:val="39"/>
        </w:numPr>
        <w:tabs>
          <w:tab w:val="clear" w:pos="708"/>
        </w:tabs>
        <w:suppressAutoHyphens w:val="0"/>
        <w:adjustRightInd w:val="0"/>
        <w:spacing w:after="0" w:line="240" w:lineRule="auto"/>
        <w:ind w:left="426" w:right="78"/>
        <w:jc w:val="both"/>
        <w:textAlignment w:val="baseline"/>
        <w:rPr>
          <w:rFonts w:ascii="Times New Roman" w:eastAsiaTheme="minorEastAsia" w:hAnsi="Times New Roman"/>
          <w:color w:val="FF0000"/>
          <w:sz w:val="24"/>
          <w:szCs w:val="24"/>
        </w:rPr>
      </w:pPr>
      <w:r w:rsidRPr="004650F7">
        <w:rPr>
          <w:rFonts w:ascii="Times New Roman" w:eastAsiaTheme="minorEastAsia" w:hAnsi="Times New Roman"/>
          <w:color w:val="FF0000"/>
          <w:sz w:val="24"/>
          <w:szCs w:val="24"/>
        </w:rPr>
        <w:t>El Proveedor será responsable de cualquier indemnización por daños causados en el marco de la ejecución del contrato por él o su personal a los funcionarios y/o a terceros, y/o a los bienes de éstos, y/o a los bienes o instalaciones o imagen reputacional de la Contratante; por causas imputables al mismo.</w:t>
      </w:r>
    </w:p>
    <w:p w14:paraId="7521B784" w14:textId="77777777" w:rsidR="00210373" w:rsidRPr="004650F7" w:rsidRDefault="00210373" w:rsidP="00210373">
      <w:pPr>
        <w:pStyle w:val="Prrafodelista"/>
        <w:widowControl w:val="0"/>
        <w:numPr>
          <w:ilvl w:val="0"/>
          <w:numId w:val="39"/>
        </w:numPr>
        <w:tabs>
          <w:tab w:val="clear" w:pos="708"/>
        </w:tabs>
        <w:suppressAutoHyphens w:val="0"/>
        <w:adjustRightInd w:val="0"/>
        <w:spacing w:after="0" w:line="240" w:lineRule="auto"/>
        <w:ind w:left="426" w:right="78"/>
        <w:jc w:val="both"/>
        <w:textAlignment w:val="baseline"/>
        <w:rPr>
          <w:rFonts w:ascii="Times New Roman" w:eastAsiaTheme="minorEastAsia" w:hAnsi="Times New Roman"/>
          <w:color w:val="FF0000"/>
          <w:sz w:val="24"/>
          <w:szCs w:val="24"/>
        </w:rPr>
      </w:pPr>
      <w:r w:rsidRPr="004650F7">
        <w:rPr>
          <w:rFonts w:ascii="Times New Roman" w:eastAsiaTheme="minorEastAsia" w:hAnsi="Times New Roman"/>
          <w:color w:val="FF0000"/>
          <w:sz w:val="24"/>
          <w:szCs w:val="24"/>
        </w:rPr>
        <w:t xml:space="preserve">Responder por todo incumplimiento o consecuencia imputable al mismo, derivados de la </w:t>
      </w:r>
      <w:r w:rsidRPr="004650F7">
        <w:rPr>
          <w:rFonts w:ascii="Times New Roman" w:eastAsiaTheme="minorEastAsia" w:hAnsi="Times New Roman"/>
          <w:color w:val="FF0000"/>
          <w:sz w:val="24"/>
          <w:szCs w:val="24"/>
        </w:rPr>
        <w:lastRenderedPageBreak/>
        <w:t>incorrecta o incompleta ejecución de lo contratado.</w:t>
      </w:r>
    </w:p>
    <w:p w14:paraId="298A2FE7" w14:textId="77777777" w:rsidR="00210373" w:rsidRPr="004650F7" w:rsidRDefault="00210373" w:rsidP="00210373">
      <w:pPr>
        <w:pStyle w:val="Prrafodelista"/>
        <w:widowControl w:val="0"/>
        <w:numPr>
          <w:ilvl w:val="0"/>
          <w:numId w:val="39"/>
        </w:numPr>
        <w:tabs>
          <w:tab w:val="clear" w:pos="708"/>
        </w:tabs>
        <w:suppressAutoHyphens w:val="0"/>
        <w:adjustRightInd w:val="0"/>
        <w:spacing w:after="0" w:line="240" w:lineRule="auto"/>
        <w:ind w:left="426" w:right="78"/>
        <w:jc w:val="both"/>
        <w:textAlignment w:val="baseline"/>
        <w:rPr>
          <w:rFonts w:ascii="Times New Roman" w:eastAsiaTheme="minorEastAsia" w:hAnsi="Times New Roman"/>
          <w:color w:val="FF0000"/>
          <w:sz w:val="24"/>
          <w:szCs w:val="24"/>
        </w:rPr>
      </w:pPr>
      <w:r w:rsidRPr="004650F7">
        <w:rPr>
          <w:rFonts w:ascii="Times New Roman" w:eastAsiaTheme="minorEastAsia" w:hAnsi="Times New Roman"/>
          <w:color w:val="FF0000"/>
          <w:sz w:val="24"/>
          <w:szCs w:val="24"/>
        </w:rPr>
        <w:t>Contratar y mantener el personal calificado necesario para la realización de los servicios requeridos. Cumplir con todas las leyes laborales y de Seguridad Social vigentes. Asumir todos los riesgos en los términos del Código del Trabajo vigente, liberando al BCP de cualquier responsabilidad al respecto.</w:t>
      </w:r>
    </w:p>
    <w:p w14:paraId="355C6897" w14:textId="77777777" w:rsidR="00210373" w:rsidRPr="004650F7" w:rsidRDefault="00210373" w:rsidP="00210373">
      <w:pPr>
        <w:pStyle w:val="Prrafodelista"/>
        <w:widowControl w:val="0"/>
        <w:numPr>
          <w:ilvl w:val="0"/>
          <w:numId w:val="39"/>
        </w:numPr>
        <w:tabs>
          <w:tab w:val="clear" w:pos="708"/>
        </w:tabs>
        <w:suppressAutoHyphens w:val="0"/>
        <w:adjustRightInd w:val="0"/>
        <w:spacing w:after="0" w:line="240" w:lineRule="auto"/>
        <w:ind w:left="426" w:right="78"/>
        <w:jc w:val="both"/>
        <w:textAlignment w:val="baseline"/>
        <w:rPr>
          <w:rFonts w:ascii="Times New Roman" w:eastAsiaTheme="minorEastAsia" w:hAnsi="Times New Roman"/>
          <w:color w:val="FF0000"/>
          <w:sz w:val="24"/>
          <w:szCs w:val="24"/>
        </w:rPr>
      </w:pPr>
      <w:r w:rsidRPr="004650F7">
        <w:rPr>
          <w:rFonts w:ascii="Times New Roman" w:eastAsiaTheme="minorEastAsia" w:hAnsi="Times New Roman"/>
          <w:color w:val="FF0000"/>
          <w:sz w:val="24"/>
          <w:szCs w:val="24"/>
        </w:rPr>
        <w:t>Cumplir con todas las medidas de seguridad que se requieran respecto a su personal, a fin de evitar accidentes de trabajo durante la ejecución contractual.</w:t>
      </w:r>
    </w:p>
    <w:p w14:paraId="71401B0D" w14:textId="4FA9D612" w:rsidR="00210373" w:rsidRDefault="00210373" w:rsidP="00210373">
      <w:pPr>
        <w:pStyle w:val="Prrafodelista"/>
        <w:widowControl w:val="0"/>
        <w:numPr>
          <w:ilvl w:val="0"/>
          <w:numId w:val="39"/>
        </w:numPr>
        <w:tabs>
          <w:tab w:val="clear" w:pos="708"/>
        </w:tabs>
        <w:suppressAutoHyphens w:val="0"/>
        <w:adjustRightInd w:val="0"/>
        <w:spacing w:after="0" w:line="240" w:lineRule="auto"/>
        <w:ind w:left="426" w:right="78"/>
        <w:jc w:val="both"/>
        <w:textAlignment w:val="baseline"/>
        <w:rPr>
          <w:rFonts w:ascii="Times New Roman" w:eastAsiaTheme="minorEastAsia" w:hAnsi="Times New Roman"/>
          <w:color w:val="FF0000"/>
          <w:sz w:val="24"/>
          <w:szCs w:val="24"/>
        </w:rPr>
      </w:pPr>
      <w:r w:rsidRPr="004650F7">
        <w:rPr>
          <w:rFonts w:ascii="Times New Roman" w:eastAsiaTheme="minorEastAsia" w:hAnsi="Times New Roman"/>
          <w:color w:val="FF0000"/>
          <w:sz w:val="24"/>
          <w:szCs w:val="24"/>
        </w:rPr>
        <w:t>El Proveedor deberá indemnizar y eximir de cualquier responsabilidad a la contratante y a sus empleados y funcionarios, por cualquier litigio, acción legal o procedimiento administrativo, reclamación, demanda, pérdida, daño, costo y gasto cualquiera sea su naturaleza, incluidos los honorarios y gastos de representación legal, en los cuales pueda incurrir la contratante como resultado de riesgos profesionales o muerte de los empleados del Proveedor, sea reclamado por el trabajador o sus causahabientes durante la vigencia del contrato. Como riesgos profesionales se entenderán los accidentes de trabajo y enfermedades profesionales. Se considerarán igualmente accidentes del trabajo los hechos constituidos por caso fortuito o fuerza mayor inherentes al trabajo que produzcan las mismas lesiones.</w:t>
      </w:r>
    </w:p>
    <w:p w14:paraId="41864CC7" w14:textId="77777777" w:rsidR="00254D70" w:rsidRPr="00254D70" w:rsidRDefault="00254D70" w:rsidP="00254D70">
      <w:pPr>
        <w:pStyle w:val="Prrafodelista"/>
        <w:widowControl w:val="0"/>
        <w:tabs>
          <w:tab w:val="clear" w:pos="708"/>
        </w:tabs>
        <w:suppressAutoHyphens w:val="0"/>
        <w:adjustRightInd w:val="0"/>
        <w:spacing w:after="0" w:line="240" w:lineRule="auto"/>
        <w:ind w:left="426" w:right="78"/>
        <w:jc w:val="both"/>
        <w:textAlignment w:val="baseline"/>
        <w:rPr>
          <w:rFonts w:ascii="Times New Roman" w:eastAsiaTheme="minorEastAsia" w:hAnsi="Times New Roman"/>
          <w:color w:val="FF0000"/>
          <w:sz w:val="24"/>
          <w:szCs w:val="24"/>
        </w:rPr>
      </w:pPr>
    </w:p>
    <w:p w14:paraId="435AA4EE" w14:textId="77777777" w:rsidR="00210373" w:rsidRPr="004650F7" w:rsidRDefault="00210373" w:rsidP="00210373">
      <w:pPr>
        <w:widowControl w:val="0"/>
        <w:autoSpaceDN w:val="0"/>
        <w:spacing w:after="0"/>
        <w:rPr>
          <w:rFonts w:ascii="Times New Roman" w:eastAsia="Times New Roman" w:hAnsi="Times New Roman"/>
          <w:b/>
          <w:color w:val="FF0000"/>
          <w:sz w:val="24"/>
          <w:szCs w:val="24"/>
          <w:u w:val="single"/>
          <w:lang w:val="es-ES" w:eastAsia="es-ES"/>
        </w:rPr>
      </w:pPr>
      <w:r w:rsidRPr="004650F7">
        <w:rPr>
          <w:rFonts w:ascii="Times New Roman" w:eastAsia="Times New Roman" w:hAnsi="Times New Roman"/>
          <w:b/>
          <w:color w:val="FF0000"/>
          <w:sz w:val="24"/>
          <w:szCs w:val="24"/>
          <w:u w:val="single"/>
          <w:lang w:val="es-ES" w:eastAsia="es-ES"/>
        </w:rPr>
        <w:t>MODALIDAD DE CONTRATACIÓN</w:t>
      </w:r>
    </w:p>
    <w:p w14:paraId="077604D3" w14:textId="77777777" w:rsidR="00210373" w:rsidRPr="00254D70" w:rsidRDefault="00210373" w:rsidP="00210373">
      <w:pPr>
        <w:autoSpaceDE w:val="0"/>
        <w:autoSpaceDN w:val="0"/>
        <w:adjustRightInd w:val="0"/>
        <w:spacing w:after="0" w:line="240" w:lineRule="auto"/>
        <w:ind w:right="10"/>
        <w:contextualSpacing/>
        <w:rPr>
          <w:rFonts w:ascii="Times New Roman" w:eastAsia="Times New Roman" w:hAnsi="Times New Roman"/>
          <w:b/>
          <w:color w:val="FF0000"/>
          <w:sz w:val="24"/>
          <w:szCs w:val="24"/>
          <w:lang w:bidi="en-US"/>
        </w:rPr>
      </w:pPr>
      <w:r w:rsidRPr="004650F7">
        <w:rPr>
          <w:rFonts w:ascii="Times New Roman" w:eastAsia="Times New Roman" w:hAnsi="Times New Roman"/>
          <w:color w:val="FF0000"/>
          <w:sz w:val="24"/>
          <w:szCs w:val="24"/>
          <w:lang w:val="es-ES" w:eastAsia="es-ES"/>
        </w:rPr>
        <w:t xml:space="preserve">Contrato </w:t>
      </w:r>
      <w:r w:rsidRPr="00254D70">
        <w:rPr>
          <w:rFonts w:ascii="Times New Roman" w:eastAsia="Times New Roman" w:hAnsi="Times New Roman"/>
          <w:color w:val="FF0000"/>
          <w:sz w:val="24"/>
          <w:szCs w:val="24"/>
          <w:lang w:val="es-ES" w:eastAsia="es-ES"/>
        </w:rPr>
        <w:t>Cerrado.</w:t>
      </w:r>
    </w:p>
    <w:p w14:paraId="55A3B545" w14:textId="77777777" w:rsidR="00210373" w:rsidRPr="00254D70" w:rsidRDefault="00210373" w:rsidP="00210373">
      <w:pPr>
        <w:autoSpaceDE w:val="0"/>
        <w:autoSpaceDN w:val="0"/>
        <w:adjustRightInd w:val="0"/>
        <w:spacing w:after="0" w:line="240" w:lineRule="auto"/>
        <w:ind w:right="10"/>
        <w:contextualSpacing/>
        <w:rPr>
          <w:rFonts w:ascii="Times New Roman" w:eastAsia="Times New Roman" w:hAnsi="Times New Roman"/>
          <w:b/>
          <w:color w:val="FF0000"/>
          <w:sz w:val="24"/>
          <w:szCs w:val="24"/>
          <w:lang w:bidi="en-US"/>
        </w:rPr>
      </w:pPr>
    </w:p>
    <w:p w14:paraId="3F533D50"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bookmarkStart w:id="15" w:name="_Hlk168496086"/>
      <w:r w:rsidRPr="00254D70">
        <w:rPr>
          <w:rFonts w:ascii="Times New Roman" w:hAnsi="Times New Roman"/>
          <w:b/>
          <w:color w:val="FF0000"/>
          <w:sz w:val="24"/>
          <w:szCs w:val="24"/>
          <w:lang w:bidi="en-US"/>
        </w:rPr>
        <w:t>ANTECEDENTES</w:t>
      </w:r>
    </w:p>
    <w:p w14:paraId="776400B9" w14:textId="77777777" w:rsidR="00254D70" w:rsidRPr="00254D70" w:rsidRDefault="00254D70" w:rsidP="00254D70">
      <w:pPr>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r w:rsidRPr="00254D70">
        <w:rPr>
          <w:rFonts w:ascii="Times New Roman" w:eastAsia="Times New Roman" w:hAnsi="Times New Roman"/>
          <w:color w:val="FF0000"/>
          <w:sz w:val="24"/>
          <w:szCs w:val="24"/>
          <w:lang w:val="es-ES_tradnl" w:eastAsia="es-ES"/>
        </w:rPr>
        <w:t xml:space="preserve">La Gestión de Seguros, como parte de la gestión integral de riesgos, se constituye en una parte importante de la gestión institucional. En tal sentido, siendo una de las medidas mitigantes de riesgos, a través de la transferencia de riesgos, permite a una organización contar con cobertura y proteger los activos, bienes y personas, ante la ocurrencia de eventos de riesgos inesperados, especialmente de alto impacto. </w:t>
      </w:r>
    </w:p>
    <w:p w14:paraId="527CB12B" w14:textId="77777777" w:rsidR="00254D70" w:rsidRPr="00254D70" w:rsidRDefault="00254D70" w:rsidP="00254D70">
      <w:pPr>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p>
    <w:p w14:paraId="14A5911F" w14:textId="77777777" w:rsidR="00254D70" w:rsidRPr="00254D70" w:rsidRDefault="00254D70" w:rsidP="00254D70">
      <w:pPr>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r w:rsidRPr="00254D70">
        <w:rPr>
          <w:rFonts w:ascii="Times New Roman" w:eastAsia="Times New Roman" w:hAnsi="Times New Roman"/>
          <w:color w:val="FF0000"/>
          <w:sz w:val="24"/>
          <w:szCs w:val="24"/>
          <w:lang w:val="es-ES_tradnl" w:eastAsia="es-ES"/>
        </w:rPr>
        <w:t>Para ello se utilizan herramientas o programas de cobertura del riesgo, por ejemplo, las pólizas de seguros que establecen las condiciones generales y específicas, a ser consideradas ante la materialización de eventos de riesgos.</w:t>
      </w:r>
    </w:p>
    <w:p w14:paraId="2EBD0537" w14:textId="77777777" w:rsidR="00254D70" w:rsidRPr="00254D70" w:rsidRDefault="00254D70" w:rsidP="00254D70">
      <w:pPr>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p>
    <w:p w14:paraId="0A90B20A" w14:textId="3DDE8B61" w:rsidR="00254D70" w:rsidRPr="00254D70" w:rsidRDefault="00254D70" w:rsidP="00254D70">
      <w:pPr>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r w:rsidRPr="00254D70">
        <w:rPr>
          <w:rFonts w:ascii="Times New Roman" w:eastAsia="Times New Roman" w:hAnsi="Times New Roman"/>
          <w:color w:val="FF0000"/>
          <w:sz w:val="24"/>
          <w:szCs w:val="24"/>
          <w:lang w:val="es-ES_tradnl" w:eastAsia="es-ES"/>
        </w:rPr>
        <w:t>El Banco Central del Paraguay, evalúa los riesgos operativos a los que se encuentra expuesto en el marco de sus funciones, y del resultado de la evaluación surgen las medidas de tratamiento de riesgos, pudiendo ser la aceptación, la mitigación a través de la implementación de mecanismos de control, desarrollo de planes de acción,</w:t>
      </w:r>
      <w:r>
        <w:rPr>
          <w:rFonts w:ascii="Times New Roman" w:eastAsia="Times New Roman" w:hAnsi="Times New Roman"/>
          <w:color w:val="FF0000"/>
          <w:sz w:val="24"/>
          <w:szCs w:val="24"/>
          <w:lang w:val="es-ES_tradnl" w:eastAsia="es-ES"/>
        </w:rPr>
        <w:t xml:space="preserve"> </w:t>
      </w:r>
      <w:r w:rsidRPr="00254D70">
        <w:rPr>
          <w:rFonts w:ascii="Times New Roman" w:eastAsia="Times New Roman" w:hAnsi="Times New Roman"/>
          <w:color w:val="FF0000"/>
          <w:sz w:val="24"/>
          <w:szCs w:val="24"/>
          <w:lang w:val="es-ES_tradnl" w:eastAsia="es-ES"/>
        </w:rPr>
        <w:t xml:space="preserve">planes de contingencia y continuidad, y la transferencia de riesgos a través de las pólizas de seguros. </w:t>
      </w:r>
    </w:p>
    <w:p w14:paraId="6C0ACEDF" w14:textId="77777777" w:rsidR="00254D70" w:rsidRPr="00254D70" w:rsidRDefault="00254D70" w:rsidP="00254D70">
      <w:pPr>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p>
    <w:p w14:paraId="75AF256A"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r w:rsidRPr="00254D70">
        <w:rPr>
          <w:rFonts w:ascii="Times New Roman" w:hAnsi="Times New Roman"/>
          <w:b/>
          <w:color w:val="FF0000"/>
          <w:sz w:val="24"/>
          <w:szCs w:val="24"/>
          <w:lang w:bidi="en-US"/>
        </w:rPr>
        <w:t xml:space="preserve">  OBJETIVO GENERAL </w:t>
      </w:r>
    </w:p>
    <w:p w14:paraId="5B3B3CA2" w14:textId="77777777" w:rsidR="00254D70" w:rsidRPr="00254D70" w:rsidRDefault="00254D70" w:rsidP="00254D70">
      <w:pPr>
        <w:spacing w:after="0" w:line="240" w:lineRule="auto"/>
        <w:jc w:val="both"/>
        <w:rPr>
          <w:rFonts w:ascii="Times New Roman" w:hAnsi="Times New Roman"/>
          <w:strike/>
          <w:color w:val="FF0000"/>
          <w:sz w:val="24"/>
          <w:szCs w:val="24"/>
        </w:rPr>
      </w:pPr>
      <w:r w:rsidRPr="00254D70">
        <w:rPr>
          <w:rFonts w:ascii="Times New Roman" w:hAnsi="Times New Roman"/>
          <w:color w:val="FF0000"/>
          <w:sz w:val="24"/>
          <w:szCs w:val="24"/>
        </w:rPr>
        <w:t xml:space="preserve">Asistir y asesorar al Banco Central del Paraguay en la revisión, análisis y evaluación de las pólizas vigentes y a contratar, así como el realizar el acompañamiento al Departamento de Gestión de Riesgos Operativos de la Gerencia de Desarrollo y Gestión Institucional en la gestión institucional de seguros, en el marco de la gestión integral de riesgos.  </w:t>
      </w:r>
    </w:p>
    <w:p w14:paraId="0A91E6B3" w14:textId="77777777" w:rsidR="00254D70" w:rsidRPr="00254D70" w:rsidRDefault="00254D70" w:rsidP="00254D70">
      <w:pPr>
        <w:spacing w:after="0" w:line="240" w:lineRule="auto"/>
        <w:jc w:val="both"/>
        <w:rPr>
          <w:rFonts w:ascii="Times New Roman" w:hAnsi="Times New Roman"/>
          <w:color w:val="FF0000"/>
          <w:sz w:val="24"/>
          <w:szCs w:val="24"/>
        </w:rPr>
      </w:pPr>
    </w:p>
    <w:p w14:paraId="1A4C1E52"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r w:rsidRPr="00254D70">
        <w:rPr>
          <w:rFonts w:ascii="Times New Roman" w:hAnsi="Times New Roman"/>
          <w:b/>
          <w:color w:val="FF0000"/>
          <w:sz w:val="24"/>
          <w:szCs w:val="24"/>
          <w:lang w:bidi="en-US"/>
        </w:rPr>
        <w:t>OBJETIVOS ESPECIFICOS</w:t>
      </w:r>
    </w:p>
    <w:p w14:paraId="7533F997" w14:textId="77777777" w:rsidR="00254D70" w:rsidRDefault="00254D70" w:rsidP="00254D70">
      <w:pPr>
        <w:spacing w:after="0" w:line="240" w:lineRule="auto"/>
        <w:jc w:val="both"/>
        <w:rPr>
          <w:rFonts w:ascii="Times New Roman" w:hAnsi="Times New Roman"/>
          <w:color w:val="FF0000"/>
          <w:sz w:val="24"/>
          <w:szCs w:val="24"/>
        </w:rPr>
      </w:pPr>
      <w:r w:rsidRPr="00254D70">
        <w:rPr>
          <w:rFonts w:ascii="Times New Roman" w:hAnsi="Times New Roman"/>
          <w:color w:val="FF0000"/>
          <w:sz w:val="24"/>
          <w:szCs w:val="24"/>
        </w:rPr>
        <w:t>Los objetivos específicos que deberán ser cumplidos por la empresa de Asesoramiento, con base en el alcance establecido, son:</w:t>
      </w:r>
    </w:p>
    <w:p w14:paraId="1D82789D" w14:textId="77777777" w:rsidR="0025055D" w:rsidRDefault="0025055D" w:rsidP="00254D70">
      <w:pPr>
        <w:spacing w:after="0" w:line="240" w:lineRule="auto"/>
        <w:jc w:val="both"/>
        <w:rPr>
          <w:rFonts w:ascii="Times New Roman" w:hAnsi="Times New Roman"/>
          <w:color w:val="FF0000"/>
          <w:sz w:val="24"/>
          <w:szCs w:val="24"/>
        </w:rPr>
      </w:pPr>
    </w:p>
    <w:p w14:paraId="62770903" w14:textId="77777777" w:rsidR="0025055D" w:rsidRPr="00254D70" w:rsidRDefault="0025055D" w:rsidP="00254D70">
      <w:pPr>
        <w:spacing w:after="0" w:line="240" w:lineRule="auto"/>
        <w:jc w:val="both"/>
        <w:rPr>
          <w:rFonts w:ascii="Times New Roman" w:hAnsi="Times New Roman"/>
          <w:color w:val="FF0000"/>
          <w:sz w:val="24"/>
          <w:szCs w:val="24"/>
        </w:rPr>
      </w:pPr>
    </w:p>
    <w:p w14:paraId="5C38861D" w14:textId="77777777" w:rsidR="0025055D"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lastRenderedPageBreak/>
        <w:t xml:space="preserve">a) </w:t>
      </w:r>
      <w:r w:rsidRPr="00254D70">
        <w:rPr>
          <w:rFonts w:ascii="Times New Roman" w:hAnsi="Times New Roman"/>
          <w:color w:val="FF0000"/>
          <w:sz w:val="24"/>
          <w:szCs w:val="24"/>
        </w:rPr>
        <w:tab/>
        <w:t xml:space="preserve">Revisar los textos de las pólizas de seguros vigentes en el BCP. </w:t>
      </w:r>
    </w:p>
    <w:p w14:paraId="019F285B" w14:textId="26FD3DCC" w:rsidR="00254D70" w:rsidRPr="00254D70"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t xml:space="preserve">b) </w:t>
      </w:r>
      <w:r w:rsidRPr="00254D70">
        <w:rPr>
          <w:rFonts w:ascii="Times New Roman" w:hAnsi="Times New Roman"/>
          <w:color w:val="FF0000"/>
          <w:sz w:val="24"/>
          <w:szCs w:val="24"/>
        </w:rPr>
        <w:tab/>
        <w:t>Analizar los bienes asegurables, objetos de transferencia incluidos en las pólizas de seguros vigentes.</w:t>
      </w:r>
    </w:p>
    <w:p w14:paraId="51DBE953" w14:textId="0BA1A890" w:rsidR="00254D70" w:rsidRPr="00254D70"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t>c)</w:t>
      </w:r>
      <w:r w:rsidRPr="00254D70">
        <w:rPr>
          <w:rFonts w:ascii="Times New Roman" w:hAnsi="Times New Roman"/>
          <w:color w:val="FF0000"/>
          <w:sz w:val="24"/>
          <w:szCs w:val="24"/>
        </w:rPr>
        <w:tab/>
        <w:t>Evaluar la gravedad y/o impacto de otros riesgos a los que se encuentra expuesta la institución que podrían no encontrarse cubiertos en las pólizas de seguros</w:t>
      </w:r>
      <w:r w:rsidR="0025055D">
        <w:rPr>
          <w:rFonts w:ascii="Times New Roman" w:hAnsi="Times New Roman"/>
          <w:color w:val="FF0000"/>
          <w:sz w:val="24"/>
          <w:szCs w:val="24"/>
        </w:rPr>
        <w:t>.</w:t>
      </w:r>
    </w:p>
    <w:p w14:paraId="7C92ECD1" w14:textId="77777777" w:rsidR="00254D70" w:rsidRPr="00254D70"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t xml:space="preserve">d) </w:t>
      </w:r>
      <w:r w:rsidRPr="00254D70">
        <w:rPr>
          <w:rFonts w:ascii="Times New Roman" w:hAnsi="Times New Roman"/>
          <w:color w:val="FF0000"/>
          <w:sz w:val="24"/>
          <w:szCs w:val="24"/>
        </w:rPr>
        <w:tab/>
        <w:t>Emitir reportes, como resultado de los objetivos establecidos en los incisos a, b, y c sobre las pólizas de seguros analizadas y evaluadas, sus coberturas y sugerir los ajustes que correspondan.</w:t>
      </w:r>
    </w:p>
    <w:p w14:paraId="2B940729" w14:textId="77777777" w:rsidR="00254D70" w:rsidRPr="00254D70"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t xml:space="preserve">e) </w:t>
      </w:r>
      <w:r w:rsidRPr="00254D70">
        <w:rPr>
          <w:rFonts w:ascii="Times New Roman" w:hAnsi="Times New Roman"/>
          <w:color w:val="FF0000"/>
          <w:sz w:val="24"/>
          <w:szCs w:val="24"/>
        </w:rPr>
        <w:tab/>
        <w:t>Asesorar, acompañar y realizar intercambio de información con potenciales oferentes que presentan cotizaciones para la contratación de pólizas de seguros.</w:t>
      </w:r>
    </w:p>
    <w:p w14:paraId="68E385D6" w14:textId="77777777" w:rsidR="00254D70" w:rsidRPr="00254D70"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t>f)</w:t>
      </w:r>
      <w:r w:rsidRPr="00254D70">
        <w:rPr>
          <w:rFonts w:ascii="Times New Roman" w:hAnsi="Times New Roman"/>
          <w:color w:val="FF0000"/>
          <w:sz w:val="24"/>
          <w:szCs w:val="24"/>
        </w:rPr>
        <w:tab/>
        <w:t>Realizar inspecciones y visitas in situ a las instalaciones y su contenido, objetos de coberturas de riesgos.</w:t>
      </w:r>
    </w:p>
    <w:p w14:paraId="7B9249B1" w14:textId="77777777" w:rsidR="00254D70" w:rsidRPr="00254D70"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t xml:space="preserve">g) </w:t>
      </w:r>
      <w:r w:rsidRPr="00254D70">
        <w:rPr>
          <w:rFonts w:ascii="Times New Roman" w:hAnsi="Times New Roman"/>
          <w:color w:val="FF0000"/>
          <w:sz w:val="24"/>
          <w:szCs w:val="24"/>
        </w:rPr>
        <w:tab/>
        <w:t xml:space="preserve">Realizar capacitaciones dentro de la institución sobre las pólizas de seguros vigentes. </w:t>
      </w:r>
    </w:p>
    <w:p w14:paraId="3621FB2B" w14:textId="77777777" w:rsidR="00254D70" w:rsidRPr="00254D70"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t xml:space="preserve">h) </w:t>
      </w:r>
      <w:r w:rsidRPr="00254D70">
        <w:rPr>
          <w:rFonts w:ascii="Times New Roman" w:hAnsi="Times New Roman"/>
          <w:color w:val="FF0000"/>
          <w:sz w:val="24"/>
          <w:szCs w:val="24"/>
        </w:rPr>
        <w:tab/>
        <w:t>Responder consultas ante requerimientos generados por la contraparte en los casos que ameriten.</w:t>
      </w:r>
    </w:p>
    <w:p w14:paraId="50AD81CD" w14:textId="77777777" w:rsidR="00254D70" w:rsidRPr="00254D70"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t>i)</w:t>
      </w:r>
      <w:r w:rsidRPr="00254D70">
        <w:rPr>
          <w:rFonts w:ascii="Times New Roman" w:hAnsi="Times New Roman"/>
          <w:color w:val="FF0000"/>
          <w:sz w:val="24"/>
          <w:szCs w:val="24"/>
        </w:rPr>
        <w:tab/>
        <w:t xml:space="preserve">Analizar y proponer mejoras en las condiciones en las coberturas de los seguros contratados. </w:t>
      </w:r>
    </w:p>
    <w:p w14:paraId="2B5985DE" w14:textId="77777777" w:rsidR="00254D70" w:rsidRPr="00254D70"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t>j)</w:t>
      </w:r>
      <w:r w:rsidRPr="00254D70">
        <w:rPr>
          <w:rFonts w:ascii="Times New Roman" w:hAnsi="Times New Roman"/>
          <w:color w:val="FF0000"/>
          <w:sz w:val="24"/>
          <w:szCs w:val="24"/>
        </w:rPr>
        <w:tab/>
        <w:t xml:space="preserve">Acompañar y asesorar en casos de ocurrencia de siniestros de alto impacto.  </w:t>
      </w:r>
    </w:p>
    <w:p w14:paraId="24715ACF" w14:textId="77777777" w:rsidR="00254D70" w:rsidRPr="00254D70" w:rsidRDefault="00254D70" w:rsidP="00254D70">
      <w:pPr>
        <w:spacing w:after="0" w:line="240" w:lineRule="auto"/>
        <w:ind w:left="284" w:hanging="284"/>
        <w:jc w:val="both"/>
        <w:rPr>
          <w:rFonts w:ascii="Times New Roman" w:hAnsi="Times New Roman"/>
          <w:color w:val="FF0000"/>
          <w:sz w:val="24"/>
          <w:szCs w:val="24"/>
        </w:rPr>
      </w:pPr>
      <w:r w:rsidRPr="00254D70">
        <w:rPr>
          <w:rFonts w:ascii="Times New Roman" w:hAnsi="Times New Roman"/>
          <w:color w:val="FF0000"/>
          <w:sz w:val="24"/>
          <w:szCs w:val="24"/>
        </w:rPr>
        <w:t xml:space="preserve">k) </w:t>
      </w:r>
      <w:r w:rsidRPr="00254D70">
        <w:rPr>
          <w:rFonts w:ascii="Times New Roman" w:hAnsi="Times New Roman"/>
          <w:color w:val="FF0000"/>
          <w:sz w:val="24"/>
          <w:szCs w:val="24"/>
        </w:rPr>
        <w:tab/>
        <w:t xml:space="preserve">Elaborar los procedimientos que rigen la gestión de seguros. </w:t>
      </w:r>
    </w:p>
    <w:p w14:paraId="2BB583C7" w14:textId="77777777" w:rsidR="00254D70" w:rsidRPr="00254D70" w:rsidRDefault="00254D70" w:rsidP="00254D70">
      <w:pPr>
        <w:spacing w:after="0" w:line="240" w:lineRule="auto"/>
        <w:jc w:val="both"/>
        <w:rPr>
          <w:rFonts w:ascii="Times New Roman" w:hAnsi="Times New Roman"/>
          <w:color w:val="FF0000"/>
          <w:sz w:val="24"/>
          <w:szCs w:val="24"/>
        </w:rPr>
      </w:pPr>
    </w:p>
    <w:p w14:paraId="6D8D3531"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r w:rsidRPr="00254D70">
        <w:rPr>
          <w:rFonts w:ascii="Times New Roman" w:hAnsi="Times New Roman"/>
          <w:b/>
          <w:color w:val="FF0000"/>
          <w:sz w:val="24"/>
          <w:szCs w:val="24"/>
          <w:lang w:bidi="en-US"/>
        </w:rPr>
        <w:t xml:space="preserve">ALCANCE DE LOS SERVICIOS </w:t>
      </w:r>
    </w:p>
    <w:p w14:paraId="5D3E9914" w14:textId="77777777" w:rsidR="00254D70" w:rsidRPr="00254D70" w:rsidRDefault="00254D70" w:rsidP="00254D70">
      <w:pPr>
        <w:tabs>
          <w:tab w:val="left" w:pos="284"/>
        </w:tabs>
        <w:spacing w:after="0" w:line="240" w:lineRule="auto"/>
        <w:jc w:val="both"/>
        <w:rPr>
          <w:rFonts w:ascii="Times New Roman" w:hAnsi="Times New Roman"/>
          <w:bCs/>
          <w:color w:val="FF0000"/>
          <w:sz w:val="24"/>
          <w:szCs w:val="24"/>
        </w:rPr>
      </w:pPr>
      <w:r w:rsidRPr="00254D70">
        <w:rPr>
          <w:rFonts w:ascii="Times New Roman" w:hAnsi="Times New Roman"/>
          <w:bCs/>
          <w:color w:val="FF0000"/>
          <w:sz w:val="24"/>
          <w:szCs w:val="24"/>
        </w:rPr>
        <w:t>A título ilustrativo y sin perjuicio de que se identifiquen actividades adicionales durante el desarrollo de los servicios, se indican a continuación las principales actividades a realizar:</w:t>
      </w:r>
    </w:p>
    <w:p w14:paraId="45836CE8" w14:textId="77777777" w:rsidR="00254D70" w:rsidRPr="00254D70" w:rsidRDefault="00254D70" w:rsidP="00254D70">
      <w:pPr>
        <w:pStyle w:val="Prrafodelista"/>
        <w:numPr>
          <w:ilvl w:val="0"/>
          <w:numId w:val="43"/>
        </w:numPr>
        <w:tabs>
          <w:tab w:val="clear" w:pos="708"/>
          <w:tab w:val="left" w:pos="284"/>
        </w:tabs>
        <w:suppressAutoHyphens w:val="0"/>
        <w:overflowPunct w:val="0"/>
        <w:autoSpaceDE w:val="0"/>
        <w:autoSpaceDN w:val="0"/>
        <w:adjustRightInd w:val="0"/>
        <w:spacing w:after="0" w:line="240" w:lineRule="auto"/>
        <w:contextualSpacing w:val="0"/>
        <w:jc w:val="both"/>
        <w:textAlignment w:val="baseline"/>
        <w:rPr>
          <w:rFonts w:ascii="Times New Roman" w:hAnsi="Times New Roman"/>
          <w:color w:val="FF0000"/>
          <w:sz w:val="24"/>
          <w:szCs w:val="24"/>
          <w:lang w:val="es-ES_tradnl"/>
        </w:rPr>
      </w:pPr>
      <w:r w:rsidRPr="00254D70">
        <w:rPr>
          <w:rFonts w:ascii="Times New Roman" w:hAnsi="Times New Roman"/>
          <w:color w:val="FF0000"/>
          <w:sz w:val="24"/>
          <w:szCs w:val="24"/>
          <w:lang w:val="es-ES_tradnl"/>
        </w:rPr>
        <w:t>Asistir, asesorar, capacitar, acompañar y emitir recomendaciones al Banco Central del Paraguay en la revisión de las pólizas de seguros vigentes, incluyendo un diagnóstico integral de los bienes asegurables y a ser asegurados.</w:t>
      </w:r>
    </w:p>
    <w:p w14:paraId="5DF5D58C" w14:textId="77777777" w:rsidR="00254D70" w:rsidRPr="00254D70" w:rsidRDefault="00254D70" w:rsidP="00254D70">
      <w:pPr>
        <w:pStyle w:val="Prrafodelista"/>
        <w:numPr>
          <w:ilvl w:val="0"/>
          <w:numId w:val="43"/>
        </w:numPr>
        <w:tabs>
          <w:tab w:val="clear" w:pos="708"/>
          <w:tab w:val="left" w:pos="284"/>
        </w:tabs>
        <w:suppressAutoHyphens w:val="0"/>
        <w:overflowPunct w:val="0"/>
        <w:autoSpaceDE w:val="0"/>
        <w:autoSpaceDN w:val="0"/>
        <w:adjustRightInd w:val="0"/>
        <w:spacing w:after="0" w:line="240" w:lineRule="auto"/>
        <w:contextualSpacing w:val="0"/>
        <w:jc w:val="both"/>
        <w:textAlignment w:val="baseline"/>
        <w:rPr>
          <w:rFonts w:ascii="Times New Roman" w:hAnsi="Times New Roman"/>
          <w:color w:val="FF0000"/>
          <w:sz w:val="24"/>
          <w:szCs w:val="24"/>
          <w:lang w:val="es-ES_tradnl"/>
        </w:rPr>
      </w:pPr>
      <w:r w:rsidRPr="00254D70">
        <w:rPr>
          <w:rFonts w:ascii="Times New Roman" w:hAnsi="Times New Roman"/>
          <w:color w:val="FF0000"/>
          <w:sz w:val="24"/>
          <w:szCs w:val="24"/>
          <w:lang w:val="es-ES_tradnl"/>
        </w:rPr>
        <w:t>Asesorar sobre nuevos productos a los que puedan estar expuesta las operaciones del Banco Central del Paraguay y la necesidad de ser sujetas de coberturas de seguros.</w:t>
      </w:r>
    </w:p>
    <w:p w14:paraId="3B0E50D3" w14:textId="77777777" w:rsidR="00254D70" w:rsidRPr="00254D70" w:rsidRDefault="00254D70" w:rsidP="00254D70">
      <w:pPr>
        <w:pStyle w:val="Prrafodelista"/>
        <w:rPr>
          <w:rFonts w:ascii="Times New Roman" w:hAnsi="Times New Roman"/>
          <w:color w:val="FF0000"/>
          <w:sz w:val="24"/>
          <w:szCs w:val="24"/>
          <w:lang w:val="es-ES_tradnl"/>
        </w:rPr>
      </w:pPr>
    </w:p>
    <w:p w14:paraId="2F3F76E2"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r w:rsidRPr="00254D70">
        <w:rPr>
          <w:rFonts w:ascii="Times New Roman" w:hAnsi="Times New Roman"/>
          <w:b/>
          <w:color w:val="FF0000"/>
          <w:sz w:val="24"/>
          <w:szCs w:val="24"/>
          <w:lang w:bidi="en-US"/>
        </w:rPr>
        <w:t>PLAZO, PERÍODO DE EJECUCIÓN Y LUGAR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6"/>
        <w:gridCol w:w="9220"/>
      </w:tblGrid>
      <w:tr w:rsidR="00254D70" w:rsidRPr="00254D70" w14:paraId="4C37BBDA" w14:textId="77777777" w:rsidTr="001C026C">
        <w:trPr>
          <w:trHeight w:val="42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0C099D7" w14:textId="77777777" w:rsidR="00254D70" w:rsidRPr="00254D70" w:rsidRDefault="00254D70" w:rsidP="001C026C">
            <w:pPr>
              <w:spacing w:after="0" w:line="240" w:lineRule="auto"/>
              <w:rPr>
                <w:rFonts w:ascii="Times New Roman" w:hAnsi="Times New Roman"/>
                <w:color w:val="FF0000"/>
                <w:sz w:val="24"/>
                <w:szCs w:val="24"/>
              </w:rPr>
            </w:pPr>
            <w:r w:rsidRPr="00254D70">
              <w:rPr>
                <w:rFonts w:ascii="Times New Roman" w:hAnsi="Times New Roman"/>
                <w:color w:val="FF0000"/>
                <w:sz w:val="24"/>
                <w:szCs w:val="24"/>
              </w:rPr>
              <w:t>5.1</w:t>
            </w:r>
          </w:p>
        </w:tc>
        <w:tc>
          <w:tcPr>
            <w:tcW w:w="0" w:type="auto"/>
            <w:tcBorders>
              <w:top w:val="single" w:sz="4" w:space="0" w:color="000000"/>
              <w:left w:val="single" w:sz="4" w:space="0" w:color="000000"/>
              <w:bottom w:val="single" w:sz="4" w:space="0" w:color="000000"/>
              <w:right w:val="single" w:sz="4" w:space="0" w:color="000000"/>
            </w:tcBorders>
            <w:hideMark/>
          </w:tcPr>
          <w:p w14:paraId="71CE46F3" w14:textId="77777777" w:rsidR="00DD376D" w:rsidRDefault="00DD376D" w:rsidP="001C026C">
            <w:pPr>
              <w:spacing w:after="0" w:line="240" w:lineRule="auto"/>
              <w:jc w:val="both"/>
              <w:rPr>
                <w:rFonts w:ascii="Times New Roman" w:hAnsi="Times New Roman"/>
                <w:color w:val="FF0000"/>
                <w:sz w:val="24"/>
                <w:szCs w:val="24"/>
              </w:rPr>
            </w:pPr>
            <w:r w:rsidRPr="00DD376D">
              <w:rPr>
                <w:rFonts w:ascii="Times New Roman" w:hAnsi="Times New Roman"/>
                <w:color w:val="FF0000"/>
                <w:sz w:val="24"/>
                <w:szCs w:val="24"/>
              </w:rPr>
              <w:t>El plazo total de prestación del Contrato es de 12 (doce) meses contados a partir de la fecha a ser establecida al efecto en la Orden de Inicio, que será emitida por el Departamento de Gestión de Riesgos Operativos de la Gerencia de Desarrollo y Gestión Institucional dentro de los 10 (diez) días hábiles siguientes a la suscripción del Contrato.</w:t>
            </w:r>
            <w:r>
              <w:rPr>
                <w:rFonts w:ascii="Times New Roman" w:hAnsi="Times New Roman"/>
                <w:color w:val="FF0000"/>
                <w:sz w:val="24"/>
                <w:szCs w:val="24"/>
              </w:rPr>
              <w:t xml:space="preserve"> </w:t>
            </w:r>
          </w:p>
          <w:p w14:paraId="45D9B669" w14:textId="4E5A1B18" w:rsidR="00254D70" w:rsidRPr="00254D70" w:rsidRDefault="00254D70" w:rsidP="001C026C">
            <w:pPr>
              <w:spacing w:after="0" w:line="240" w:lineRule="auto"/>
              <w:jc w:val="both"/>
              <w:rPr>
                <w:rFonts w:ascii="Times New Roman" w:hAnsi="Times New Roman"/>
                <w:color w:val="FF0000"/>
                <w:sz w:val="24"/>
                <w:szCs w:val="24"/>
              </w:rPr>
            </w:pPr>
            <w:r w:rsidRPr="001C462C">
              <w:rPr>
                <w:rFonts w:ascii="Times New Roman" w:hAnsi="Times New Roman"/>
                <w:color w:val="FF0000"/>
                <w:sz w:val="24"/>
                <w:szCs w:val="24"/>
              </w:rPr>
              <w:t xml:space="preserve">El plazo de vigencia del Contrato será a partir de la </w:t>
            </w:r>
            <w:r w:rsidR="001C462C" w:rsidRPr="001C462C">
              <w:rPr>
                <w:rFonts w:ascii="Times New Roman" w:hAnsi="Times New Roman"/>
                <w:color w:val="FF0000"/>
                <w:sz w:val="24"/>
                <w:szCs w:val="24"/>
              </w:rPr>
              <w:t>fecha a ser establecida al efecto en la Orden de Inicio</w:t>
            </w:r>
            <w:r w:rsidRPr="001C462C">
              <w:rPr>
                <w:rFonts w:ascii="Times New Roman" w:hAnsi="Times New Roman"/>
                <w:color w:val="FF0000"/>
                <w:sz w:val="24"/>
                <w:szCs w:val="24"/>
              </w:rPr>
              <w:t>, hasta el cumplimiento total de las obligaciones contractuales.</w:t>
            </w:r>
          </w:p>
        </w:tc>
      </w:tr>
      <w:tr w:rsidR="00254D70" w:rsidRPr="00254D70" w14:paraId="5AE184D0" w14:textId="77777777" w:rsidTr="001C026C">
        <w:trPr>
          <w:trHeight w:val="897"/>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12E6EA5" w14:textId="77777777" w:rsidR="00254D70" w:rsidRPr="00254D70" w:rsidRDefault="00254D70" w:rsidP="001C026C">
            <w:pPr>
              <w:spacing w:after="0" w:line="240" w:lineRule="auto"/>
              <w:rPr>
                <w:rFonts w:ascii="Times New Roman" w:hAnsi="Times New Roman"/>
                <w:color w:val="FF0000"/>
                <w:sz w:val="24"/>
                <w:szCs w:val="24"/>
              </w:rPr>
            </w:pPr>
            <w:r w:rsidRPr="00254D70">
              <w:rPr>
                <w:rFonts w:ascii="Times New Roman" w:hAnsi="Times New Roman"/>
                <w:color w:val="FF0000"/>
                <w:sz w:val="24"/>
                <w:szCs w:val="24"/>
              </w:rPr>
              <w:t>5.2</w:t>
            </w:r>
          </w:p>
        </w:tc>
        <w:tc>
          <w:tcPr>
            <w:tcW w:w="0" w:type="auto"/>
            <w:tcBorders>
              <w:top w:val="single" w:sz="4" w:space="0" w:color="000000"/>
              <w:left w:val="single" w:sz="4" w:space="0" w:color="000000"/>
              <w:bottom w:val="single" w:sz="4" w:space="0" w:color="000000"/>
              <w:right w:val="single" w:sz="4" w:space="0" w:color="000000"/>
            </w:tcBorders>
            <w:hideMark/>
          </w:tcPr>
          <w:p w14:paraId="3D575841" w14:textId="77777777" w:rsidR="00254D70" w:rsidRPr="00254D70" w:rsidRDefault="00254D70" w:rsidP="001C026C">
            <w:pPr>
              <w:spacing w:after="0" w:line="240" w:lineRule="auto"/>
              <w:jc w:val="both"/>
              <w:rPr>
                <w:rFonts w:ascii="Times New Roman" w:hAnsi="Times New Roman"/>
                <w:color w:val="FF0000"/>
                <w:sz w:val="24"/>
                <w:szCs w:val="24"/>
              </w:rPr>
            </w:pPr>
            <w:r w:rsidRPr="00254D70">
              <w:rPr>
                <w:rFonts w:ascii="Times New Roman" w:eastAsia="Times New Roman" w:hAnsi="Times New Roman"/>
                <w:color w:val="FF0000"/>
                <w:sz w:val="24"/>
                <w:szCs w:val="24"/>
                <w:lang w:bidi="en-US"/>
              </w:rPr>
              <w:t>La ejecución de los trabajos será coordinada con el área técnica (Departamento de Gestión de Riesgos Operativos de la Gerencia de Desarrollo y Gestión Institucional), pudiendo ser realizados en las oficinas del Banco Central del Paraguay, en el horario de 8:00 a 16:00 hs. Podrán establecerse modalidades de trabajo presencial y de forma remota.</w:t>
            </w:r>
          </w:p>
        </w:tc>
      </w:tr>
    </w:tbl>
    <w:p w14:paraId="18B0F92E" w14:textId="77777777" w:rsidR="00254D70" w:rsidRPr="00254D70" w:rsidRDefault="00254D70" w:rsidP="00254D70">
      <w:pPr>
        <w:spacing w:after="0" w:line="240" w:lineRule="auto"/>
        <w:rPr>
          <w:rFonts w:ascii="Times New Roman" w:hAnsi="Times New Roman"/>
          <w:color w:val="FF0000"/>
          <w:sz w:val="24"/>
          <w:szCs w:val="24"/>
        </w:rPr>
      </w:pPr>
    </w:p>
    <w:p w14:paraId="5854167A"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r w:rsidRPr="00254D70">
        <w:rPr>
          <w:rFonts w:ascii="Times New Roman" w:hAnsi="Times New Roman"/>
          <w:b/>
          <w:color w:val="FF0000"/>
          <w:sz w:val="24"/>
          <w:szCs w:val="24"/>
          <w:lang w:bidi="en-US"/>
        </w:rPr>
        <w:t>COORDINACIÓN, SUPERVISIÓN E INFORMES</w:t>
      </w:r>
    </w:p>
    <w:p w14:paraId="2CEF2C13" w14:textId="77777777" w:rsidR="00254D70" w:rsidRPr="00254D70" w:rsidRDefault="00254D70" w:rsidP="00254D70">
      <w:pPr>
        <w:widowControl w:val="0"/>
        <w:adjustRightInd w:val="0"/>
        <w:spacing w:after="0"/>
        <w:jc w:val="both"/>
        <w:textAlignment w:val="baseline"/>
        <w:rPr>
          <w:rFonts w:ascii="Times New Roman" w:eastAsia="Times New Roman" w:hAnsi="Times New Roman"/>
          <w:color w:val="FF0000"/>
          <w:sz w:val="24"/>
          <w:szCs w:val="24"/>
          <w:lang w:val="es-ES"/>
        </w:rPr>
      </w:pPr>
      <w:r w:rsidRPr="00254D70">
        <w:rPr>
          <w:rFonts w:ascii="Times New Roman" w:eastAsia="Times New Roman" w:hAnsi="Times New Roman"/>
          <w:color w:val="FF0000"/>
          <w:sz w:val="24"/>
          <w:szCs w:val="24"/>
          <w:lang w:val="es-ES"/>
        </w:rPr>
        <w:t>El Departamento de Gestión de Riesgos Operativos dependiente de la Gerencia de Desarrollo y Gestión Institucional se constituirá como el área técnica administradora del Contrato, a quienes corresponderá efectuar el control de calidad y aprobar las tareas desarrolladas por el Asesor principal y/o adjunto. El Asesor principal será responsable de la elaboración y presentación oportuna de los informes solicitados en los plazos estipulados.</w:t>
      </w:r>
    </w:p>
    <w:p w14:paraId="6E7AA200" w14:textId="77777777" w:rsidR="00254D70" w:rsidRPr="00254D70" w:rsidRDefault="00254D70" w:rsidP="00254D70">
      <w:pPr>
        <w:widowControl w:val="0"/>
        <w:adjustRightInd w:val="0"/>
        <w:spacing w:after="0"/>
        <w:jc w:val="both"/>
        <w:textAlignment w:val="baseline"/>
        <w:rPr>
          <w:rFonts w:ascii="Times New Roman" w:eastAsia="Times New Roman" w:hAnsi="Times New Roman"/>
          <w:color w:val="FF0000"/>
          <w:sz w:val="24"/>
          <w:szCs w:val="24"/>
          <w:lang w:val="es-ES"/>
        </w:rPr>
      </w:pPr>
      <w:r w:rsidRPr="00254D70">
        <w:rPr>
          <w:rFonts w:ascii="Times New Roman" w:eastAsia="Times New Roman" w:hAnsi="Times New Roman"/>
          <w:color w:val="FF0000"/>
          <w:sz w:val="24"/>
          <w:szCs w:val="24"/>
          <w:lang w:val="es-ES"/>
        </w:rPr>
        <w:t>La aprobación de los Informes Parciales y del Informe Final estará a cargo del Departamento de Gestión de Riesgos Operativos, dependiente de la Gerencia de Desarrollo y Gestión Institucional.</w:t>
      </w:r>
    </w:p>
    <w:p w14:paraId="71A5D6AE" w14:textId="77777777" w:rsidR="00254D70" w:rsidRPr="00254D70" w:rsidRDefault="00254D70" w:rsidP="00254D70">
      <w:pPr>
        <w:pStyle w:val="Prrafodelista"/>
        <w:ind w:left="0"/>
        <w:jc w:val="both"/>
        <w:rPr>
          <w:rFonts w:ascii="Times New Roman" w:hAnsi="Times New Roman"/>
          <w:b/>
          <w:color w:val="FF0000"/>
          <w:sz w:val="24"/>
          <w:szCs w:val="24"/>
          <w:u w:val="single"/>
        </w:rPr>
      </w:pPr>
    </w:p>
    <w:p w14:paraId="0229B4A5"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r w:rsidRPr="00254D70">
        <w:rPr>
          <w:rFonts w:ascii="Times New Roman" w:hAnsi="Times New Roman"/>
          <w:b/>
          <w:color w:val="FF0000"/>
          <w:sz w:val="24"/>
          <w:szCs w:val="24"/>
          <w:lang w:bidi="en-US"/>
        </w:rPr>
        <w:lastRenderedPageBreak/>
        <w:t>CRONOGRAMA DE TRABAJO</w:t>
      </w:r>
    </w:p>
    <w:p w14:paraId="1503D2EB" w14:textId="77777777" w:rsidR="00254D70" w:rsidRPr="00254D70" w:rsidRDefault="00254D70" w:rsidP="00254D70">
      <w:p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rPr>
      </w:pPr>
      <w:r w:rsidRPr="00254D70">
        <w:rPr>
          <w:rFonts w:ascii="Times New Roman" w:eastAsia="Times New Roman" w:hAnsi="Times New Roman"/>
          <w:color w:val="FF0000"/>
          <w:sz w:val="24"/>
          <w:szCs w:val="24"/>
          <w:lang w:val="es-ES_tradnl" w:eastAsia="es-ES"/>
        </w:rPr>
        <w:t xml:space="preserve">El Asesor principal deberá presentar dentro de los 15 (quince) días calendario desde la suscripción del contrato un Cronograma de Trabajo que contemple las labores necesarias para cumplir los objetivos señalados que contengan el detalle de las actividades previstas, plazos y responsables, el mismo será realizado con la coordinación </w:t>
      </w:r>
      <w:r w:rsidRPr="00254D70">
        <w:rPr>
          <w:rFonts w:ascii="Times New Roman" w:hAnsi="Times New Roman"/>
          <w:color w:val="FF0000"/>
          <w:sz w:val="24"/>
          <w:szCs w:val="24"/>
        </w:rPr>
        <w:t>del Departamento de Gestión de Riesgos Operativos, de la Gerencia de Desarrollo y Gestión Institucional.</w:t>
      </w:r>
    </w:p>
    <w:p w14:paraId="4EBF44F5" w14:textId="77777777" w:rsidR="00254D70" w:rsidRPr="00254D70" w:rsidRDefault="00254D70" w:rsidP="00254D70">
      <w:pPr>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p>
    <w:p w14:paraId="1AC555B4"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r w:rsidRPr="00254D70">
        <w:rPr>
          <w:rFonts w:ascii="Times New Roman" w:hAnsi="Times New Roman"/>
          <w:b/>
          <w:color w:val="FF0000"/>
          <w:sz w:val="24"/>
          <w:szCs w:val="24"/>
          <w:lang w:bidi="en-US"/>
        </w:rPr>
        <w:t>PRODUCTOS ESPERADOS Y PRESENTACION DE INFORMES</w:t>
      </w:r>
    </w:p>
    <w:p w14:paraId="1F75A70B" w14:textId="77777777" w:rsidR="00254D70" w:rsidRPr="00254D70" w:rsidRDefault="00254D70" w:rsidP="00254D70">
      <w:pPr>
        <w:autoSpaceDE w:val="0"/>
        <w:autoSpaceDN w:val="0"/>
        <w:adjustRightInd w:val="0"/>
        <w:spacing w:after="0" w:line="240" w:lineRule="auto"/>
        <w:contextualSpacing/>
        <w:jc w:val="both"/>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El Asesor principal deberá entregar como resultado de los servicios solicitados toda la documentación necesaria para el cumplimiento de lo establecido en los objetivos y conforme al alcance, en idioma español, con la carátula respectiva y en los formatos oficiales del Banco Central del Paraguay a ser proveídos por el área técnica.  El trabajo contemplará la aplicación de la metodología establecida. Adicionalmente, entregará los archivos digitales en Word, Excel u otras herramientas compatibles con aquellas utilizadas en el Banco Central del Paraguay.</w:t>
      </w:r>
    </w:p>
    <w:p w14:paraId="7F9623DD" w14:textId="77777777" w:rsidR="00254D70" w:rsidRPr="00254D70" w:rsidRDefault="00254D70" w:rsidP="00254D70">
      <w:pPr>
        <w:autoSpaceDE w:val="0"/>
        <w:autoSpaceDN w:val="0"/>
        <w:adjustRightInd w:val="0"/>
        <w:spacing w:after="0" w:line="240" w:lineRule="auto"/>
        <w:ind w:right="10"/>
        <w:contextualSpacing/>
        <w:jc w:val="both"/>
        <w:rPr>
          <w:rFonts w:ascii="Times New Roman" w:eastAsia="Times New Roman" w:hAnsi="Times New Roman"/>
          <w:color w:val="FF0000"/>
          <w:sz w:val="24"/>
          <w:szCs w:val="24"/>
          <w:lang w:bidi="en-US"/>
        </w:rPr>
      </w:pPr>
    </w:p>
    <w:p w14:paraId="3DEAD171" w14:textId="77777777" w:rsidR="00254D70" w:rsidRPr="00254D70" w:rsidRDefault="00254D70" w:rsidP="00254D70">
      <w:pPr>
        <w:autoSpaceDE w:val="0"/>
        <w:autoSpaceDN w:val="0"/>
        <w:adjustRightInd w:val="0"/>
        <w:spacing w:after="0" w:line="240" w:lineRule="auto"/>
        <w:ind w:right="10"/>
        <w:contextualSpacing/>
        <w:jc w:val="both"/>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Además, realizará las acciones formativas correspondientes de capacitación a los sectores involucrados en el resultado obtenido conforme los procesos incluidos en el trabajo, con el propósito de lograr el entendimiento para la implementación por parte de los funcionarios involucrados.</w:t>
      </w:r>
    </w:p>
    <w:p w14:paraId="7471B523" w14:textId="77777777" w:rsidR="00254D70" w:rsidRPr="00254D70" w:rsidRDefault="00254D70" w:rsidP="00254D70">
      <w:pPr>
        <w:autoSpaceDE w:val="0"/>
        <w:autoSpaceDN w:val="0"/>
        <w:adjustRightInd w:val="0"/>
        <w:spacing w:after="0" w:line="240" w:lineRule="auto"/>
        <w:ind w:right="10"/>
        <w:contextualSpacing/>
        <w:jc w:val="both"/>
        <w:rPr>
          <w:rFonts w:ascii="Times New Roman" w:eastAsia="Times New Roman" w:hAnsi="Times New Roman"/>
          <w:color w:val="FF0000"/>
          <w:sz w:val="24"/>
          <w:szCs w:val="24"/>
          <w:lang w:bidi="en-US"/>
        </w:rPr>
      </w:pPr>
    </w:p>
    <w:p w14:paraId="493EFECB" w14:textId="77777777" w:rsidR="00254D70" w:rsidRPr="00254D70" w:rsidRDefault="00254D70" w:rsidP="00254D70">
      <w:pPr>
        <w:tabs>
          <w:tab w:val="right" w:pos="9781"/>
        </w:tabs>
        <w:spacing w:after="0" w:line="240" w:lineRule="auto"/>
        <w:ind w:right="10"/>
        <w:jc w:val="both"/>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El Asesor principal presentará como mínimo los siguientes informes:</w:t>
      </w:r>
    </w:p>
    <w:p w14:paraId="10C18DFC" w14:textId="77777777" w:rsidR="00254D70" w:rsidRPr="00254D70" w:rsidRDefault="00254D70" w:rsidP="00254D70">
      <w:pPr>
        <w:tabs>
          <w:tab w:val="right" w:pos="9781"/>
        </w:tabs>
        <w:spacing w:after="0" w:line="240" w:lineRule="auto"/>
        <w:ind w:right="10"/>
        <w:jc w:val="both"/>
        <w:rPr>
          <w:rFonts w:ascii="Times New Roman" w:eastAsia="Times New Roman" w:hAnsi="Times New Roman"/>
          <w:color w:val="FF0000"/>
          <w:sz w:val="24"/>
          <w:szCs w:val="24"/>
          <w:lang w:bidi="en-US"/>
        </w:rPr>
      </w:pPr>
    </w:p>
    <w:p w14:paraId="6C70C706" w14:textId="77777777" w:rsidR="00254D70" w:rsidRPr="00254D70" w:rsidRDefault="00254D70" w:rsidP="00254D70">
      <w:pPr>
        <w:tabs>
          <w:tab w:val="right" w:pos="9781"/>
        </w:tabs>
        <w:spacing w:after="0" w:line="240" w:lineRule="auto"/>
        <w:ind w:right="10"/>
        <w:jc w:val="both"/>
        <w:rPr>
          <w:rFonts w:ascii="Times New Roman" w:eastAsia="Times New Roman" w:hAnsi="Times New Roman"/>
          <w:color w:val="FF0000"/>
          <w:sz w:val="24"/>
          <w:szCs w:val="24"/>
          <w:lang w:bidi="en-US"/>
        </w:rPr>
      </w:pPr>
      <w:r w:rsidRPr="00254D70">
        <w:rPr>
          <w:rFonts w:ascii="Times New Roman" w:eastAsia="Times New Roman" w:hAnsi="Times New Roman"/>
          <w:b/>
          <w:color w:val="FF0000"/>
          <w:sz w:val="24"/>
          <w:szCs w:val="24"/>
          <w:lang w:bidi="en-US"/>
        </w:rPr>
        <w:t>1 - Informe Inicial:</w:t>
      </w:r>
      <w:r w:rsidRPr="00254D70">
        <w:rPr>
          <w:rFonts w:ascii="Times New Roman" w:eastAsia="Times New Roman" w:hAnsi="Times New Roman"/>
          <w:color w:val="FF0000"/>
          <w:sz w:val="24"/>
          <w:szCs w:val="24"/>
          <w:lang w:bidi="en-US"/>
        </w:rPr>
        <w:t xml:space="preserve"> </w:t>
      </w:r>
      <w:r w:rsidRPr="00254D70">
        <w:rPr>
          <w:rFonts w:ascii="Times New Roman" w:eastAsia="Times New Roman" w:hAnsi="Times New Roman"/>
          <w:color w:val="FF0000"/>
          <w:sz w:val="24"/>
          <w:szCs w:val="24"/>
          <w:lang w:val="es-ES_tradnl" w:eastAsia="es-ES"/>
        </w:rPr>
        <w:t xml:space="preserve">como máximo a los 30 (treinta) días calendario contados </w:t>
      </w:r>
      <w:r w:rsidRPr="00254D70">
        <w:rPr>
          <w:rFonts w:ascii="Times New Roman" w:eastAsia="Times New Roman" w:hAnsi="Times New Roman"/>
          <w:color w:val="FF0000"/>
          <w:sz w:val="24"/>
          <w:szCs w:val="24"/>
          <w:lang w:val="es-ES"/>
        </w:rPr>
        <w:t>a partir de la fecha de inicio del Contrato a ser establecida al efecto en la Orden de Inicio</w:t>
      </w:r>
      <w:r w:rsidRPr="00254D70">
        <w:rPr>
          <w:rFonts w:ascii="Times New Roman" w:eastAsia="Times New Roman" w:hAnsi="Times New Roman"/>
          <w:color w:val="FF0000"/>
          <w:sz w:val="24"/>
          <w:szCs w:val="24"/>
          <w:lang w:val="es-ES_tradnl" w:eastAsia="es-ES"/>
        </w:rPr>
        <w:t>, a ser aprobados por el área técnica conforme a los Términos de referencia y a las orientaciones establecidas por el mismo.</w:t>
      </w:r>
    </w:p>
    <w:p w14:paraId="3D902026" w14:textId="77777777" w:rsidR="00254D70" w:rsidRPr="00254D70" w:rsidRDefault="00254D70" w:rsidP="00254D70">
      <w:pPr>
        <w:tabs>
          <w:tab w:val="right" w:pos="9781"/>
        </w:tabs>
        <w:spacing w:after="0" w:line="240" w:lineRule="auto"/>
        <w:ind w:right="10"/>
        <w:jc w:val="both"/>
        <w:rPr>
          <w:rFonts w:ascii="Times New Roman" w:eastAsia="Times New Roman" w:hAnsi="Times New Roman"/>
          <w:color w:val="FF0000"/>
          <w:sz w:val="24"/>
          <w:szCs w:val="24"/>
          <w:highlight w:val="yellow"/>
          <w:lang w:bidi="en-US"/>
        </w:rPr>
      </w:pPr>
    </w:p>
    <w:p w14:paraId="5D2E2C18" w14:textId="77777777" w:rsidR="00254D70" w:rsidRPr="00254D70" w:rsidRDefault="00254D70" w:rsidP="00254D70">
      <w:pPr>
        <w:tabs>
          <w:tab w:val="right" w:pos="9781"/>
        </w:tabs>
        <w:contextualSpacing/>
        <w:jc w:val="both"/>
        <w:rPr>
          <w:rFonts w:ascii="Times New Roman" w:eastAsia="Times New Roman" w:hAnsi="Times New Roman"/>
          <w:color w:val="FF0000"/>
          <w:sz w:val="24"/>
          <w:szCs w:val="24"/>
          <w:lang w:val="es-ES_tradnl" w:eastAsia="es-ES"/>
        </w:rPr>
      </w:pPr>
      <w:r w:rsidRPr="00254D70">
        <w:rPr>
          <w:rFonts w:ascii="Times New Roman" w:eastAsia="Times New Roman" w:hAnsi="Times New Roman"/>
          <w:b/>
          <w:color w:val="FF0000"/>
          <w:sz w:val="24"/>
          <w:szCs w:val="24"/>
          <w:lang w:bidi="en-US"/>
        </w:rPr>
        <w:t>2 - Informes Parciales:</w:t>
      </w:r>
      <w:r w:rsidRPr="00254D70">
        <w:rPr>
          <w:rFonts w:ascii="Times New Roman" w:eastAsia="Times New Roman" w:hAnsi="Times New Roman"/>
          <w:color w:val="FF0000"/>
          <w:sz w:val="24"/>
          <w:szCs w:val="24"/>
          <w:lang w:val="es-ES_tradnl" w:eastAsia="es-ES"/>
        </w:rPr>
        <w:t xml:space="preserve"> se entregarán Informes Parciales cada 60 días calendario, contados primeramente a partir de la entrega del informe inicial. Se prevé la entrega de 4 (cuatro) informes parciales, que deberán ser aprobados por el área técnica.</w:t>
      </w:r>
    </w:p>
    <w:p w14:paraId="4F5E69D6" w14:textId="77777777" w:rsidR="00254D70" w:rsidRPr="00254D70" w:rsidRDefault="00254D70" w:rsidP="00254D70">
      <w:pPr>
        <w:tabs>
          <w:tab w:val="right" w:pos="9781"/>
        </w:tabs>
        <w:spacing w:after="0" w:line="240" w:lineRule="auto"/>
        <w:ind w:right="10"/>
        <w:jc w:val="both"/>
        <w:rPr>
          <w:rFonts w:ascii="Times New Roman" w:eastAsia="Times New Roman" w:hAnsi="Times New Roman"/>
          <w:b/>
          <w:color w:val="FF0000"/>
          <w:sz w:val="24"/>
          <w:szCs w:val="24"/>
          <w:lang w:bidi="en-US"/>
        </w:rPr>
      </w:pPr>
    </w:p>
    <w:p w14:paraId="740F1DC4" w14:textId="77777777" w:rsidR="00254D70" w:rsidRPr="00254D70" w:rsidRDefault="00254D70" w:rsidP="00254D70">
      <w:pPr>
        <w:tabs>
          <w:tab w:val="right" w:pos="9781"/>
        </w:tabs>
        <w:spacing w:after="0" w:line="240" w:lineRule="auto"/>
        <w:ind w:right="10"/>
        <w:jc w:val="both"/>
        <w:rPr>
          <w:rFonts w:ascii="Times New Roman" w:eastAsia="Times New Roman" w:hAnsi="Times New Roman"/>
          <w:color w:val="FF0000"/>
          <w:sz w:val="24"/>
          <w:szCs w:val="24"/>
          <w:lang w:bidi="en-US"/>
        </w:rPr>
      </w:pPr>
      <w:r w:rsidRPr="00254D70">
        <w:rPr>
          <w:rFonts w:ascii="Times New Roman" w:eastAsia="Times New Roman" w:hAnsi="Times New Roman"/>
          <w:b/>
          <w:color w:val="FF0000"/>
          <w:sz w:val="24"/>
          <w:szCs w:val="24"/>
          <w:lang w:bidi="en-US"/>
        </w:rPr>
        <w:t>3 - Informe Final:</w:t>
      </w:r>
      <w:r w:rsidRPr="00254D70">
        <w:rPr>
          <w:rFonts w:ascii="Times New Roman" w:eastAsia="Times New Roman" w:hAnsi="Times New Roman"/>
          <w:color w:val="FF0000"/>
          <w:sz w:val="24"/>
          <w:szCs w:val="24"/>
          <w:lang w:bidi="en-US"/>
        </w:rPr>
        <w:t xml:space="preserve"> deberá incluir la entrega de todos los productos esperados, como máximo 20 (veinte) días calendario antes del cumplimiento del plazo de prestación del servicio (12 meses desde la suscripción del contrato). De existir ajustes se realizarán en los (10) días calendario posteriores a la entrega del informe final.</w:t>
      </w:r>
    </w:p>
    <w:p w14:paraId="02F5DF0B" w14:textId="77777777" w:rsidR="00254D70" w:rsidRPr="00254D70" w:rsidRDefault="00254D70" w:rsidP="00254D70">
      <w:pPr>
        <w:tabs>
          <w:tab w:val="right" w:pos="9781"/>
        </w:tabs>
        <w:spacing w:after="0" w:line="240" w:lineRule="auto"/>
        <w:ind w:right="10"/>
        <w:jc w:val="both"/>
        <w:rPr>
          <w:rFonts w:ascii="Times New Roman" w:eastAsia="Times New Roman" w:hAnsi="Times New Roman"/>
          <w:color w:val="FF0000"/>
          <w:sz w:val="24"/>
          <w:szCs w:val="24"/>
          <w:lang w:bidi="en-US"/>
        </w:rPr>
      </w:pPr>
    </w:p>
    <w:p w14:paraId="2D7A5FC5" w14:textId="686835AC" w:rsidR="00254D70" w:rsidRPr="00254D70" w:rsidRDefault="00254D70" w:rsidP="00254D70">
      <w:pPr>
        <w:tabs>
          <w:tab w:val="right" w:pos="9781"/>
        </w:tabs>
        <w:spacing w:after="0" w:line="240" w:lineRule="auto"/>
        <w:ind w:right="10"/>
        <w:jc w:val="both"/>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 xml:space="preserve">Los informes serán presentados en forma digital, en idioma español. La aprobación de los Informes Parciales y Final estará a cargo del Departamento de Gestión de Riesgos Operativos, dependiente de la Gerencia de Desarrollo y Gestión Institucional. </w:t>
      </w:r>
    </w:p>
    <w:p w14:paraId="4AB8D9F1" w14:textId="1AF4E098" w:rsidR="00254D70" w:rsidRPr="00254D70" w:rsidRDefault="00254D70" w:rsidP="00254D70">
      <w:pPr>
        <w:tabs>
          <w:tab w:val="right" w:pos="9781"/>
        </w:tabs>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r w:rsidRPr="00254D70">
        <w:rPr>
          <w:rFonts w:ascii="Times New Roman" w:eastAsia="Times New Roman" w:hAnsi="Times New Roman"/>
          <w:color w:val="FF0000"/>
          <w:sz w:val="24"/>
          <w:szCs w:val="24"/>
          <w:lang w:val="es-ES_tradnl" w:eastAsia="es-ES"/>
        </w:rPr>
        <w:t xml:space="preserve">En caso de que surgiere necesidad de alguna aclaración y/o modificación sobre los informes requeridos, la misma deberá ser realizada por nota dirigida al Consultor dentro del periodo establecido. El informe final deberá ser aprobado por el Departamento de Gestión de Riesgos Operativos, dependiente de la Gerencia de Desarrollo y Gestión Institucional mediante nota, estableciéndose así la finalización del servicio. </w:t>
      </w:r>
    </w:p>
    <w:p w14:paraId="308DC712" w14:textId="77777777" w:rsidR="00254D70" w:rsidRPr="00254D70" w:rsidRDefault="00254D70" w:rsidP="00254D70">
      <w:pPr>
        <w:autoSpaceDE w:val="0"/>
        <w:autoSpaceDN w:val="0"/>
        <w:adjustRightInd w:val="0"/>
        <w:spacing w:after="0" w:line="240" w:lineRule="auto"/>
        <w:contextualSpacing/>
        <w:jc w:val="both"/>
        <w:rPr>
          <w:rFonts w:ascii="Times New Roman" w:eastAsia="Times New Roman" w:hAnsi="Times New Roman"/>
          <w:color w:val="FF0000"/>
          <w:sz w:val="24"/>
          <w:szCs w:val="24"/>
          <w:lang w:bidi="en-US"/>
        </w:rPr>
      </w:pPr>
    </w:p>
    <w:p w14:paraId="4A1AD32F"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r w:rsidRPr="00254D70">
        <w:rPr>
          <w:rFonts w:ascii="Times New Roman" w:hAnsi="Times New Roman"/>
          <w:b/>
          <w:color w:val="FF0000"/>
          <w:sz w:val="24"/>
          <w:szCs w:val="24"/>
          <w:lang w:bidi="en-US"/>
        </w:rPr>
        <w:t>REFERENCIAS</w:t>
      </w:r>
    </w:p>
    <w:p w14:paraId="02247D28" w14:textId="77777777" w:rsidR="00254D70" w:rsidRPr="00254D70" w:rsidRDefault="00254D70" w:rsidP="00254D70">
      <w:pPr>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r w:rsidRPr="00254D70">
        <w:rPr>
          <w:rFonts w:ascii="Times New Roman" w:eastAsia="Times New Roman" w:hAnsi="Times New Roman"/>
          <w:color w:val="FF0000"/>
          <w:sz w:val="24"/>
          <w:szCs w:val="24"/>
          <w:lang w:val="es-ES_tradnl" w:eastAsia="es-ES"/>
        </w:rPr>
        <w:t>A efectos del cumplimiento efectivo y eficiente de los objetivos señalados previamente, se establece el siguiente lineamiento:</w:t>
      </w:r>
    </w:p>
    <w:p w14:paraId="4CE21B28" w14:textId="77777777" w:rsidR="00254D70" w:rsidRPr="00254D70" w:rsidRDefault="00254D70" w:rsidP="00254D70">
      <w:pPr>
        <w:numPr>
          <w:ilvl w:val="0"/>
          <w:numId w:val="41"/>
        </w:numPr>
        <w:tabs>
          <w:tab w:val="clear" w:pos="708"/>
        </w:tabs>
        <w:suppressAutoHyphens w:val="0"/>
        <w:overflowPunct w:val="0"/>
        <w:autoSpaceDE w:val="0"/>
        <w:autoSpaceDN w:val="0"/>
        <w:adjustRightInd w:val="0"/>
        <w:spacing w:after="0" w:line="240" w:lineRule="auto"/>
        <w:ind w:left="426" w:hanging="426"/>
        <w:contextualSpacing/>
        <w:jc w:val="both"/>
        <w:textAlignment w:val="baseline"/>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 xml:space="preserve">El Asesor principal y el adjunto deberán estar en conocimiento de la estructura orgánica vigente del Banco Central del Paraguay y funciones respectivas, los procesos y la gestión de riesgos. </w:t>
      </w:r>
      <w:r w:rsidRPr="00254D70">
        <w:rPr>
          <w:rFonts w:ascii="Times New Roman" w:eastAsia="Times New Roman" w:hAnsi="Times New Roman"/>
          <w:color w:val="FF0000"/>
          <w:sz w:val="24"/>
          <w:szCs w:val="24"/>
          <w:lang w:bidi="en-US"/>
        </w:rPr>
        <w:lastRenderedPageBreak/>
        <w:t>Además, tendrá en cuenta las disposiciones legales vigentes en materia de seguros. Fundamentará su trabajo en estándares internacionales sobre Gestión de Riesgos y Gestión de Seguros.</w:t>
      </w:r>
    </w:p>
    <w:p w14:paraId="1938AD25" w14:textId="77777777" w:rsidR="00254D70" w:rsidRPr="00254D70" w:rsidRDefault="00254D70" w:rsidP="00254D70">
      <w:pPr>
        <w:widowControl w:val="0"/>
        <w:autoSpaceDN w:val="0"/>
        <w:adjustRightInd w:val="0"/>
        <w:spacing w:after="0" w:line="240" w:lineRule="auto"/>
        <w:ind w:left="2832" w:firstLine="708"/>
        <w:rPr>
          <w:rFonts w:ascii="Times New Roman" w:eastAsia="Times New Roman" w:hAnsi="Times New Roman"/>
          <w:b/>
          <w:color w:val="FF0000"/>
          <w:sz w:val="24"/>
          <w:szCs w:val="24"/>
          <w:lang w:val="es-ES"/>
        </w:rPr>
      </w:pPr>
    </w:p>
    <w:p w14:paraId="2E57263B"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r w:rsidRPr="00254D70">
        <w:rPr>
          <w:rFonts w:ascii="Times New Roman" w:hAnsi="Times New Roman"/>
          <w:b/>
          <w:color w:val="FF0000"/>
          <w:sz w:val="24"/>
          <w:szCs w:val="24"/>
          <w:lang w:bidi="en-US"/>
        </w:rPr>
        <w:t>CRONOGRAMA DE PAGO</w:t>
      </w:r>
    </w:p>
    <w:p w14:paraId="60626B57" w14:textId="7EA11EAD" w:rsidR="00254D70" w:rsidRPr="00254D70" w:rsidRDefault="00254D70" w:rsidP="00254D70">
      <w:pPr>
        <w:overflowPunct w:val="0"/>
        <w:autoSpaceDE w:val="0"/>
        <w:autoSpaceDN w:val="0"/>
        <w:adjustRightInd w:val="0"/>
        <w:spacing w:after="0" w:line="240" w:lineRule="auto"/>
        <w:contextualSpacing/>
        <w:jc w:val="both"/>
        <w:textAlignment w:val="baseline"/>
        <w:rPr>
          <w:rFonts w:ascii="Times New Roman" w:eastAsia="Times New Roman" w:hAnsi="Times New Roman"/>
          <w:color w:val="FF0000"/>
          <w:sz w:val="24"/>
          <w:szCs w:val="24"/>
          <w:lang w:val="es-ES_tradnl" w:eastAsia="es-ES"/>
        </w:rPr>
      </w:pPr>
      <w:r w:rsidRPr="00254D70">
        <w:rPr>
          <w:rFonts w:ascii="Times New Roman" w:eastAsia="Times New Roman" w:hAnsi="Times New Roman"/>
          <w:color w:val="FF0000"/>
          <w:sz w:val="24"/>
          <w:szCs w:val="24"/>
          <w:lang w:val="es-ES_tradnl" w:eastAsia="es-ES"/>
        </w:rPr>
        <w:t>El BCP abonará a</w:t>
      </w:r>
      <w:r w:rsidR="004E1454">
        <w:rPr>
          <w:rFonts w:ascii="Times New Roman" w:eastAsia="Times New Roman" w:hAnsi="Times New Roman"/>
          <w:color w:val="FF0000"/>
          <w:sz w:val="24"/>
          <w:szCs w:val="24"/>
          <w:lang w:val="es-ES_tradnl" w:eastAsia="es-ES"/>
        </w:rPr>
        <w:t xml:space="preserve">l Consultor </w:t>
      </w:r>
      <w:r w:rsidRPr="00254D70">
        <w:rPr>
          <w:rFonts w:ascii="Times New Roman" w:eastAsia="Times New Roman" w:hAnsi="Times New Roman"/>
          <w:color w:val="FF0000"/>
          <w:sz w:val="24"/>
          <w:szCs w:val="24"/>
          <w:lang w:val="es-ES_tradnl" w:eastAsia="es-ES"/>
        </w:rPr>
        <w:t>por cada uno de los servicios requeridos y culminados detallados en el numeral 8). PRODUCTOS ESPERADOS Y PRESENTACIÓN DE INFORMES, de la Sección “</w:t>
      </w:r>
      <w:r w:rsidRPr="00254D70">
        <w:rPr>
          <w:rFonts w:ascii="Times New Roman" w:eastAsia="Times New Roman" w:hAnsi="Times New Roman"/>
          <w:i/>
          <w:color w:val="FF0000"/>
          <w:sz w:val="24"/>
          <w:szCs w:val="24"/>
          <w:lang w:val="es-ES_tradnl" w:eastAsia="es-ES"/>
        </w:rPr>
        <w:t>Términos de Referencia”</w:t>
      </w:r>
      <w:r w:rsidRPr="00254D70">
        <w:rPr>
          <w:rFonts w:ascii="Times New Roman" w:eastAsia="Times New Roman" w:hAnsi="Times New Roman"/>
          <w:color w:val="FF0000"/>
          <w:sz w:val="24"/>
          <w:szCs w:val="24"/>
          <w:lang w:val="es-ES_tradnl" w:eastAsia="es-ES"/>
        </w:rPr>
        <w:t xml:space="preserve">, un porcentaje del monto total contratado, conforme se detalla más abajo. </w:t>
      </w:r>
    </w:p>
    <w:p w14:paraId="3ABCD481" w14:textId="77777777" w:rsidR="00254D70" w:rsidRPr="00254D70" w:rsidRDefault="00254D70" w:rsidP="00254D70">
      <w:pPr>
        <w:overflowPunct w:val="0"/>
        <w:autoSpaceDE w:val="0"/>
        <w:autoSpaceDN w:val="0"/>
        <w:adjustRightInd w:val="0"/>
        <w:spacing w:after="0" w:line="240" w:lineRule="auto"/>
        <w:jc w:val="both"/>
        <w:textAlignment w:val="baseline"/>
        <w:rPr>
          <w:rFonts w:ascii="Times New Roman" w:eastAsia="Times New Roman" w:hAnsi="Times New Roman"/>
          <w:color w:val="FF0000"/>
          <w:sz w:val="24"/>
          <w:szCs w:val="24"/>
          <w:highlight w:val="yellow"/>
          <w:lang w:val="es-ES_tradnl" w:eastAsia="es-ES"/>
        </w:rPr>
      </w:pPr>
    </w:p>
    <w:p w14:paraId="793121EA" w14:textId="26C415D6" w:rsidR="00254D70" w:rsidRPr="00254D70" w:rsidRDefault="00254D70" w:rsidP="00254D70">
      <w:pPr>
        <w:overflowPunct w:val="0"/>
        <w:autoSpaceDE w:val="0"/>
        <w:autoSpaceDN w:val="0"/>
        <w:adjustRightInd w:val="0"/>
        <w:spacing w:after="0" w:line="240" w:lineRule="auto"/>
        <w:jc w:val="both"/>
        <w:textAlignment w:val="baseline"/>
        <w:rPr>
          <w:rFonts w:ascii="Times New Roman" w:eastAsia="Times New Roman" w:hAnsi="Times New Roman"/>
          <w:color w:val="FF0000"/>
          <w:sz w:val="24"/>
          <w:szCs w:val="24"/>
          <w:lang w:val="es-ES_tradnl" w:eastAsia="es-ES"/>
        </w:rPr>
      </w:pPr>
      <w:r w:rsidRPr="00254D70">
        <w:rPr>
          <w:rFonts w:ascii="Times New Roman" w:eastAsia="Times New Roman" w:hAnsi="Times New Roman"/>
          <w:color w:val="FF0000"/>
          <w:sz w:val="24"/>
          <w:szCs w:val="24"/>
          <w:lang w:val="es-ES_tradnl" w:eastAsia="es-ES"/>
        </w:rPr>
        <w:t>Para el cobro de cada servicio</w:t>
      </w:r>
      <w:r w:rsidR="004E1454">
        <w:rPr>
          <w:rFonts w:ascii="Times New Roman" w:eastAsia="Times New Roman" w:hAnsi="Times New Roman"/>
          <w:color w:val="FF0000"/>
          <w:sz w:val="24"/>
          <w:szCs w:val="24"/>
          <w:lang w:val="es-ES_tradnl" w:eastAsia="es-ES"/>
        </w:rPr>
        <w:t xml:space="preserve">, el Consultor </w:t>
      </w:r>
      <w:r w:rsidRPr="00254D70">
        <w:rPr>
          <w:rFonts w:ascii="Times New Roman" w:eastAsia="Times New Roman" w:hAnsi="Times New Roman"/>
          <w:color w:val="FF0000"/>
          <w:sz w:val="24"/>
          <w:szCs w:val="24"/>
          <w:lang w:val="es-ES_tradnl" w:eastAsia="es-ES"/>
        </w:rPr>
        <w:t>deberá presentar el producto requerido correspondiente. El producto será verificado y aprobado a través de una nota de conformidad expedida por el área técnica:</w:t>
      </w:r>
      <w:r w:rsidR="00063AE5">
        <w:rPr>
          <w:rFonts w:ascii="Times New Roman" w:eastAsia="Times New Roman" w:hAnsi="Times New Roman"/>
          <w:color w:val="FF0000"/>
          <w:sz w:val="24"/>
          <w:szCs w:val="24"/>
          <w:lang w:val="es-ES_tradnl" w:eastAsia="es-ES"/>
        </w:rPr>
        <w:t xml:space="preserve"> </w:t>
      </w:r>
      <w:r w:rsidRPr="00254D70">
        <w:rPr>
          <w:rFonts w:ascii="Times New Roman" w:eastAsia="Times New Roman" w:hAnsi="Times New Roman"/>
          <w:color w:val="FF0000"/>
          <w:sz w:val="24"/>
          <w:szCs w:val="24"/>
          <w:lang w:val="es-ES_tradnl" w:eastAsia="es-ES"/>
        </w:rPr>
        <w:t xml:space="preserve">Departamento de Gestión de Riesgos Operativos dependiente de la Gerencia de Desarrollo y Gestión Institucional del BCP. </w:t>
      </w:r>
    </w:p>
    <w:p w14:paraId="6CEF1207" w14:textId="77777777" w:rsidR="00254D70" w:rsidRPr="00254D70" w:rsidRDefault="00254D70" w:rsidP="00254D70">
      <w:pPr>
        <w:autoSpaceDE w:val="0"/>
        <w:autoSpaceDN w:val="0"/>
        <w:adjustRightInd w:val="0"/>
        <w:spacing w:after="0" w:line="240" w:lineRule="auto"/>
        <w:ind w:right="10"/>
        <w:jc w:val="both"/>
        <w:rPr>
          <w:rFonts w:ascii="Times New Roman" w:eastAsia="Times New Roman" w:hAnsi="Times New Roman"/>
          <w:color w:val="FF0000"/>
          <w:sz w:val="24"/>
          <w:szCs w:val="24"/>
          <w:highlight w:val="yellow"/>
          <w:lang w:bidi="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9"/>
        <w:gridCol w:w="2017"/>
      </w:tblGrid>
      <w:tr w:rsidR="00254D70" w:rsidRPr="00254D70" w14:paraId="7D3860A5" w14:textId="77777777" w:rsidTr="001C026C">
        <w:tc>
          <w:tcPr>
            <w:tcW w:w="3964" w:type="pct"/>
            <w:shd w:val="clear" w:color="auto" w:fill="BFBFBF" w:themeFill="background1" w:themeFillShade="BF"/>
          </w:tcPr>
          <w:p w14:paraId="2A9398D8" w14:textId="77777777" w:rsidR="00254D70" w:rsidRPr="00254D70" w:rsidRDefault="00254D70" w:rsidP="001C026C">
            <w:pPr>
              <w:autoSpaceDE w:val="0"/>
              <w:autoSpaceDN w:val="0"/>
              <w:adjustRightInd w:val="0"/>
              <w:spacing w:after="0" w:line="240" w:lineRule="auto"/>
              <w:ind w:right="10"/>
              <w:jc w:val="center"/>
              <w:rPr>
                <w:rFonts w:ascii="Times New Roman" w:eastAsia="Times New Roman" w:hAnsi="Times New Roman"/>
                <w:b/>
                <w:color w:val="FF0000"/>
                <w:sz w:val="24"/>
                <w:szCs w:val="24"/>
                <w:lang w:bidi="en-US"/>
              </w:rPr>
            </w:pPr>
            <w:r w:rsidRPr="00254D70">
              <w:rPr>
                <w:rFonts w:ascii="Times New Roman" w:eastAsia="Times New Roman" w:hAnsi="Times New Roman"/>
                <w:b/>
                <w:color w:val="FF0000"/>
                <w:sz w:val="24"/>
                <w:szCs w:val="24"/>
                <w:lang w:bidi="en-US"/>
              </w:rPr>
              <w:t>Productos</w:t>
            </w:r>
          </w:p>
        </w:tc>
        <w:tc>
          <w:tcPr>
            <w:tcW w:w="1036" w:type="pct"/>
            <w:shd w:val="clear" w:color="auto" w:fill="BFBFBF" w:themeFill="background1" w:themeFillShade="BF"/>
          </w:tcPr>
          <w:p w14:paraId="7B5B6B82" w14:textId="77777777" w:rsidR="00254D70" w:rsidRPr="00254D70" w:rsidRDefault="00254D70" w:rsidP="001C026C">
            <w:pPr>
              <w:autoSpaceDE w:val="0"/>
              <w:autoSpaceDN w:val="0"/>
              <w:adjustRightInd w:val="0"/>
              <w:spacing w:after="0" w:line="240" w:lineRule="auto"/>
              <w:ind w:right="10"/>
              <w:jc w:val="center"/>
              <w:rPr>
                <w:rFonts w:ascii="Times New Roman" w:eastAsia="Times New Roman" w:hAnsi="Times New Roman"/>
                <w:b/>
                <w:color w:val="FF0000"/>
                <w:sz w:val="24"/>
                <w:szCs w:val="24"/>
                <w:lang w:bidi="en-US"/>
              </w:rPr>
            </w:pPr>
            <w:r w:rsidRPr="00254D70">
              <w:rPr>
                <w:rFonts w:ascii="Times New Roman" w:eastAsia="Times New Roman" w:hAnsi="Times New Roman"/>
                <w:b/>
                <w:color w:val="FF0000"/>
                <w:sz w:val="24"/>
                <w:szCs w:val="24"/>
                <w:lang w:bidi="en-US"/>
              </w:rPr>
              <w:t>Porcentaje de pagos</w:t>
            </w:r>
          </w:p>
        </w:tc>
      </w:tr>
      <w:tr w:rsidR="00254D70" w:rsidRPr="00254D70" w14:paraId="6DE4A44D" w14:textId="77777777" w:rsidTr="001C026C">
        <w:tc>
          <w:tcPr>
            <w:tcW w:w="3964" w:type="pct"/>
            <w:shd w:val="clear" w:color="auto" w:fill="auto"/>
          </w:tcPr>
          <w:p w14:paraId="76E0950C" w14:textId="77777777" w:rsidR="00254D70" w:rsidRPr="00254D70" w:rsidRDefault="00254D70" w:rsidP="00254D70">
            <w:pPr>
              <w:numPr>
                <w:ilvl w:val="0"/>
                <w:numId w:val="42"/>
              </w:numPr>
              <w:tabs>
                <w:tab w:val="clear" w:pos="708"/>
              </w:tabs>
              <w:suppressAutoHyphens w:val="0"/>
              <w:autoSpaceDE w:val="0"/>
              <w:autoSpaceDN w:val="0"/>
              <w:adjustRightInd w:val="0"/>
              <w:spacing w:after="0" w:line="240" w:lineRule="auto"/>
              <w:ind w:left="426" w:right="10" w:hanging="426"/>
              <w:contextualSpacing/>
              <w:jc w:val="both"/>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A la entrega del Informe Inicial</w:t>
            </w:r>
          </w:p>
        </w:tc>
        <w:tc>
          <w:tcPr>
            <w:tcW w:w="1036" w:type="pct"/>
            <w:shd w:val="clear" w:color="auto" w:fill="auto"/>
          </w:tcPr>
          <w:p w14:paraId="20C2D7FC" w14:textId="77777777" w:rsidR="00254D70" w:rsidRPr="00254D70" w:rsidRDefault="00254D70" w:rsidP="001C026C">
            <w:pPr>
              <w:autoSpaceDE w:val="0"/>
              <w:autoSpaceDN w:val="0"/>
              <w:adjustRightInd w:val="0"/>
              <w:spacing w:after="0" w:line="240" w:lineRule="auto"/>
              <w:ind w:right="10"/>
              <w:jc w:val="center"/>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20%</w:t>
            </w:r>
          </w:p>
        </w:tc>
      </w:tr>
      <w:tr w:rsidR="00254D70" w:rsidRPr="00254D70" w14:paraId="556CF702" w14:textId="77777777" w:rsidTr="001C026C">
        <w:tc>
          <w:tcPr>
            <w:tcW w:w="3964" w:type="pct"/>
            <w:shd w:val="clear" w:color="auto" w:fill="auto"/>
          </w:tcPr>
          <w:p w14:paraId="7780224B" w14:textId="77777777" w:rsidR="00254D70" w:rsidRPr="00254D70" w:rsidRDefault="00254D70" w:rsidP="00254D70">
            <w:pPr>
              <w:numPr>
                <w:ilvl w:val="0"/>
                <w:numId w:val="42"/>
              </w:numPr>
              <w:tabs>
                <w:tab w:val="clear" w:pos="708"/>
              </w:tabs>
              <w:suppressAutoHyphens w:val="0"/>
              <w:autoSpaceDE w:val="0"/>
              <w:autoSpaceDN w:val="0"/>
              <w:adjustRightInd w:val="0"/>
              <w:spacing w:after="0" w:line="240" w:lineRule="auto"/>
              <w:ind w:left="426" w:right="10" w:hanging="426"/>
              <w:contextualSpacing/>
              <w:jc w:val="both"/>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Contra entrega del Primer Informe Parcial, a satisfacción del Departamento de Gestión de Riesgos Operativos</w:t>
            </w:r>
          </w:p>
        </w:tc>
        <w:tc>
          <w:tcPr>
            <w:tcW w:w="1036" w:type="pct"/>
            <w:shd w:val="clear" w:color="auto" w:fill="auto"/>
          </w:tcPr>
          <w:p w14:paraId="09B08F0F" w14:textId="77777777" w:rsidR="00254D70" w:rsidRPr="00254D70" w:rsidRDefault="00254D70" w:rsidP="001C026C">
            <w:pPr>
              <w:autoSpaceDE w:val="0"/>
              <w:autoSpaceDN w:val="0"/>
              <w:adjustRightInd w:val="0"/>
              <w:spacing w:after="0" w:line="240" w:lineRule="auto"/>
              <w:ind w:right="10"/>
              <w:jc w:val="center"/>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15%</w:t>
            </w:r>
          </w:p>
        </w:tc>
      </w:tr>
      <w:tr w:rsidR="00254D70" w:rsidRPr="00254D70" w14:paraId="233D4F76" w14:textId="77777777" w:rsidTr="001C026C">
        <w:tc>
          <w:tcPr>
            <w:tcW w:w="3964" w:type="pct"/>
            <w:shd w:val="clear" w:color="auto" w:fill="auto"/>
          </w:tcPr>
          <w:p w14:paraId="504CE948" w14:textId="77777777" w:rsidR="00254D70" w:rsidRPr="00254D70" w:rsidRDefault="00254D70" w:rsidP="00254D70">
            <w:pPr>
              <w:numPr>
                <w:ilvl w:val="0"/>
                <w:numId w:val="42"/>
              </w:numPr>
              <w:tabs>
                <w:tab w:val="clear" w:pos="708"/>
              </w:tabs>
              <w:suppressAutoHyphens w:val="0"/>
              <w:autoSpaceDE w:val="0"/>
              <w:autoSpaceDN w:val="0"/>
              <w:adjustRightInd w:val="0"/>
              <w:spacing w:after="0" w:line="240" w:lineRule="auto"/>
              <w:ind w:left="426" w:right="10" w:hanging="426"/>
              <w:contextualSpacing/>
              <w:jc w:val="both"/>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Contra entrega del Segundo Informe Parcial a satisfacción del Departamento de Gestión de Riesgos Operativos</w:t>
            </w:r>
          </w:p>
        </w:tc>
        <w:tc>
          <w:tcPr>
            <w:tcW w:w="1036" w:type="pct"/>
            <w:shd w:val="clear" w:color="auto" w:fill="auto"/>
          </w:tcPr>
          <w:p w14:paraId="319E5C07" w14:textId="77777777" w:rsidR="00254D70" w:rsidRPr="00254D70" w:rsidRDefault="00254D70" w:rsidP="001C026C">
            <w:pPr>
              <w:autoSpaceDE w:val="0"/>
              <w:autoSpaceDN w:val="0"/>
              <w:adjustRightInd w:val="0"/>
              <w:spacing w:after="0" w:line="240" w:lineRule="auto"/>
              <w:ind w:right="10"/>
              <w:contextualSpacing/>
              <w:jc w:val="center"/>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15%</w:t>
            </w:r>
          </w:p>
        </w:tc>
      </w:tr>
      <w:tr w:rsidR="00254D70" w:rsidRPr="00254D70" w14:paraId="6CE22F9B" w14:textId="77777777" w:rsidTr="001C026C">
        <w:tc>
          <w:tcPr>
            <w:tcW w:w="3964" w:type="pct"/>
            <w:shd w:val="clear" w:color="auto" w:fill="auto"/>
          </w:tcPr>
          <w:p w14:paraId="021E3052" w14:textId="77777777" w:rsidR="00254D70" w:rsidRPr="00254D70" w:rsidRDefault="00254D70" w:rsidP="00254D70">
            <w:pPr>
              <w:numPr>
                <w:ilvl w:val="0"/>
                <w:numId w:val="42"/>
              </w:numPr>
              <w:tabs>
                <w:tab w:val="clear" w:pos="708"/>
              </w:tabs>
              <w:suppressAutoHyphens w:val="0"/>
              <w:autoSpaceDE w:val="0"/>
              <w:autoSpaceDN w:val="0"/>
              <w:adjustRightInd w:val="0"/>
              <w:spacing w:after="0" w:line="240" w:lineRule="auto"/>
              <w:ind w:left="426" w:right="10" w:hanging="426"/>
              <w:contextualSpacing/>
              <w:jc w:val="both"/>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Contra entrega del Tercer Informe Parcial a satisfacción del Departamento de Gestión de Riesgos Operativos</w:t>
            </w:r>
          </w:p>
        </w:tc>
        <w:tc>
          <w:tcPr>
            <w:tcW w:w="1036" w:type="pct"/>
            <w:shd w:val="clear" w:color="auto" w:fill="auto"/>
          </w:tcPr>
          <w:p w14:paraId="5B307415" w14:textId="77777777" w:rsidR="00254D70" w:rsidRPr="00254D70" w:rsidRDefault="00254D70" w:rsidP="001C026C">
            <w:pPr>
              <w:autoSpaceDE w:val="0"/>
              <w:autoSpaceDN w:val="0"/>
              <w:adjustRightInd w:val="0"/>
              <w:spacing w:after="0" w:line="240" w:lineRule="auto"/>
              <w:ind w:right="10"/>
              <w:contextualSpacing/>
              <w:jc w:val="center"/>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15%</w:t>
            </w:r>
          </w:p>
        </w:tc>
      </w:tr>
      <w:tr w:rsidR="00254D70" w:rsidRPr="00254D70" w14:paraId="52F44A18" w14:textId="77777777" w:rsidTr="001C026C">
        <w:tc>
          <w:tcPr>
            <w:tcW w:w="3964" w:type="pct"/>
            <w:shd w:val="clear" w:color="auto" w:fill="auto"/>
          </w:tcPr>
          <w:p w14:paraId="3C494651" w14:textId="77777777" w:rsidR="00254D70" w:rsidRPr="00254D70" w:rsidRDefault="00254D70" w:rsidP="00254D70">
            <w:pPr>
              <w:numPr>
                <w:ilvl w:val="0"/>
                <w:numId w:val="42"/>
              </w:numPr>
              <w:tabs>
                <w:tab w:val="clear" w:pos="708"/>
              </w:tabs>
              <w:suppressAutoHyphens w:val="0"/>
              <w:autoSpaceDE w:val="0"/>
              <w:autoSpaceDN w:val="0"/>
              <w:adjustRightInd w:val="0"/>
              <w:spacing w:after="0" w:line="240" w:lineRule="auto"/>
              <w:ind w:left="426" w:right="10" w:hanging="426"/>
              <w:contextualSpacing/>
              <w:jc w:val="both"/>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Contra entrega del Cuarto Informe Parcial, a satisfacción del Departamento de Gestión de Riesgos Operativos</w:t>
            </w:r>
          </w:p>
        </w:tc>
        <w:tc>
          <w:tcPr>
            <w:tcW w:w="1036" w:type="pct"/>
            <w:shd w:val="clear" w:color="auto" w:fill="auto"/>
          </w:tcPr>
          <w:p w14:paraId="621B78C0" w14:textId="77777777" w:rsidR="00254D70" w:rsidRPr="00254D70" w:rsidRDefault="00254D70" w:rsidP="001C026C">
            <w:pPr>
              <w:autoSpaceDE w:val="0"/>
              <w:autoSpaceDN w:val="0"/>
              <w:adjustRightInd w:val="0"/>
              <w:spacing w:after="0" w:line="240" w:lineRule="auto"/>
              <w:ind w:right="10"/>
              <w:contextualSpacing/>
              <w:jc w:val="center"/>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15%</w:t>
            </w:r>
          </w:p>
        </w:tc>
      </w:tr>
      <w:tr w:rsidR="00254D70" w:rsidRPr="00254D70" w14:paraId="5476ABA2" w14:textId="77777777" w:rsidTr="001C026C">
        <w:tc>
          <w:tcPr>
            <w:tcW w:w="3964" w:type="pct"/>
            <w:shd w:val="clear" w:color="auto" w:fill="auto"/>
          </w:tcPr>
          <w:p w14:paraId="00CB6D97" w14:textId="77777777" w:rsidR="00254D70" w:rsidRPr="00254D70" w:rsidRDefault="00254D70" w:rsidP="00254D70">
            <w:pPr>
              <w:numPr>
                <w:ilvl w:val="0"/>
                <w:numId w:val="42"/>
              </w:numPr>
              <w:tabs>
                <w:tab w:val="clear" w:pos="708"/>
              </w:tabs>
              <w:suppressAutoHyphens w:val="0"/>
              <w:autoSpaceDE w:val="0"/>
              <w:autoSpaceDN w:val="0"/>
              <w:adjustRightInd w:val="0"/>
              <w:spacing w:after="0" w:line="240" w:lineRule="auto"/>
              <w:ind w:left="426" w:right="10" w:hanging="426"/>
              <w:contextualSpacing/>
              <w:jc w:val="both"/>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 xml:space="preserve">Contra entrega del Informe final y comprobada la capacitación requerida (previa conformidad del Departamento de Gestión de Riesgos Operativos y la Gerencia de Desarrollo y Gestión Institucional) </w:t>
            </w:r>
          </w:p>
        </w:tc>
        <w:tc>
          <w:tcPr>
            <w:tcW w:w="1036" w:type="pct"/>
            <w:shd w:val="clear" w:color="auto" w:fill="auto"/>
          </w:tcPr>
          <w:p w14:paraId="1737D86E" w14:textId="77777777" w:rsidR="00254D70" w:rsidRPr="00254D70" w:rsidRDefault="00254D70" w:rsidP="001C026C">
            <w:pPr>
              <w:autoSpaceDE w:val="0"/>
              <w:autoSpaceDN w:val="0"/>
              <w:adjustRightInd w:val="0"/>
              <w:spacing w:after="0" w:line="240" w:lineRule="auto"/>
              <w:ind w:right="10"/>
              <w:contextualSpacing/>
              <w:jc w:val="center"/>
              <w:rPr>
                <w:rFonts w:ascii="Times New Roman" w:eastAsia="Times New Roman" w:hAnsi="Times New Roman"/>
                <w:color w:val="FF0000"/>
                <w:sz w:val="24"/>
                <w:szCs w:val="24"/>
                <w:lang w:bidi="en-US"/>
              </w:rPr>
            </w:pPr>
            <w:r w:rsidRPr="00254D70">
              <w:rPr>
                <w:rFonts w:ascii="Times New Roman" w:eastAsia="Times New Roman" w:hAnsi="Times New Roman"/>
                <w:color w:val="FF0000"/>
                <w:sz w:val="24"/>
                <w:szCs w:val="24"/>
                <w:lang w:bidi="en-US"/>
              </w:rPr>
              <w:t>20%</w:t>
            </w:r>
          </w:p>
        </w:tc>
      </w:tr>
      <w:tr w:rsidR="00254D70" w:rsidRPr="00254D70" w14:paraId="48869A6C" w14:textId="77777777" w:rsidTr="001C026C">
        <w:tc>
          <w:tcPr>
            <w:tcW w:w="3964" w:type="pct"/>
            <w:shd w:val="clear" w:color="auto" w:fill="BFBFBF" w:themeFill="background1" w:themeFillShade="BF"/>
          </w:tcPr>
          <w:p w14:paraId="67A3499E" w14:textId="77777777" w:rsidR="00254D70" w:rsidRPr="00254D70" w:rsidRDefault="00254D70" w:rsidP="001C026C">
            <w:pPr>
              <w:autoSpaceDE w:val="0"/>
              <w:autoSpaceDN w:val="0"/>
              <w:adjustRightInd w:val="0"/>
              <w:spacing w:after="0" w:line="240" w:lineRule="auto"/>
              <w:ind w:right="10"/>
              <w:jc w:val="center"/>
              <w:rPr>
                <w:rFonts w:ascii="Times New Roman" w:eastAsia="Times New Roman" w:hAnsi="Times New Roman"/>
                <w:b/>
                <w:color w:val="FF0000"/>
                <w:sz w:val="24"/>
                <w:szCs w:val="24"/>
                <w:lang w:bidi="en-US"/>
              </w:rPr>
            </w:pPr>
            <w:r w:rsidRPr="00254D70">
              <w:rPr>
                <w:rFonts w:ascii="Times New Roman" w:eastAsia="Times New Roman" w:hAnsi="Times New Roman"/>
                <w:b/>
                <w:color w:val="FF0000"/>
                <w:sz w:val="24"/>
                <w:szCs w:val="24"/>
                <w:lang w:bidi="en-US"/>
              </w:rPr>
              <w:t>Total</w:t>
            </w:r>
          </w:p>
        </w:tc>
        <w:tc>
          <w:tcPr>
            <w:tcW w:w="1036" w:type="pct"/>
            <w:shd w:val="clear" w:color="auto" w:fill="BFBFBF" w:themeFill="background1" w:themeFillShade="BF"/>
          </w:tcPr>
          <w:p w14:paraId="7E4C19CC" w14:textId="77777777" w:rsidR="00254D70" w:rsidRPr="00254D70" w:rsidRDefault="00254D70" w:rsidP="001C026C">
            <w:pPr>
              <w:autoSpaceDE w:val="0"/>
              <w:autoSpaceDN w:val="0"/>
              <w:adjustRightInd w:val="0"/>
              <w:spacing w:after="0" w:line="240" w:lineRule="auto"/>
              <w:ind w:right="10"/>
              <w:jc w:val="center"/>
              <w:rPr>
                <w:rFonts w:ascii="Times New Roman" w:eastAsia="Times New Roman" w:hAnsi="Times New Roman"/>
                <w:b/>
                <w:color w:val="FF0000"/>
                <w:sz w:val="24"/>
                <w:szCs w:val="24"/>
                <w:lang w:bidi="en-US"/>
              </w:rPr>
            </w:pPr>
            <w:r w:rsidRPr="00254D70">
              <w:rPr>
                <w:rFonts w:ascii="Times New Roman" w:eastAsia="Times New Roman" w:hAnsi="Times New Roman"/>
                <w:b/>
                <w:color w:val="FF0000"/>
                <w:sz w:val="24"/>
                <w:szCs w:val="24"/>
                <w:lang w:bidi="en-US"/>
              </w:rPr>
              <w:t>100%</w:t>
            </w:r>
          </w:p>
        </w:tc>
      </w:tr>
    </w:tbl>
    <w:p w14:paraId="6EDF100D" w14:textId="77777777" w:rsidR="00254D70" w:rsidRPr="00254D70" w:rsidRDefault="00254D70" w:rsidP="00254D70">
      <w:pPr>
        <w:widowControl w:val="0"/>
        <w:autoSpaceDN w:val="0"/>
        <w:adjustRightInd w:val="0"/>
        <w:spacing w:after="0" w:line="240" w:lineRule="auto"/>
        <w:jc w:val="center"/>
        <w:rPr>
          <w:rFonts w:ascii="Times New Roman" w:eastAsia="Times New Roman" w:hAnsi="Times New Roman"/>
          <w:b/>
          <w:color w:val="FF0000"/>
          <w:sz w:val="24"/>
          <w:szCs w:val="24"/>
          <w:lang w:val="es-ES"/>
        </w:rPr>
      </w:pPr>
    </w:p>
    <w:p w14:paraId="7E77B55C" w14:textId="77777777" w:rsidR="00254D70" w:rsidRPr="00254D70" w:rsidRDefault="00254D70" w:rsidP="00254D70">
      <w:pPr>
        <w:pStyle w:val="Prrafodelista"/>
        <w:numPr>
          <w:ilvl w:val="3"/>
          <w:numId w:val="38"/>
        </w:numPr>
        <w:tabs>
          <w:tab w:val="clear" w:pos="708"/>
        </w:tabs>
        <w:suppressAutoHyphens w:val="0"/>
        <w:autoSpaceDE w:val="0"/>
        <w:autoSpaceDN w:val="0"/>
        <w:adjustRightInd w:val="0"/>
        <w:spacing w:after="0" w:line="240" w:lineRule="auto"/>
        <w:ind w:left="426"/>
        <w:contextualSpacing w:val="0"/>
        <w:jc w:val="both"/>
        <w:rPr>
          <w:rFonts w:ascii="Times New Roman" w:hAnsi="Times New Roman"/>
          <w:b/>
          <w:color w:val="FF0000"/>
          <w:sz w:val="24"/>
          <w:szCs w:val="24"/>
          <w:lang w:bidi="en-US"/>
        </w:rPr>
      </w:pPr>
      <w:r w:rsidRPr="00254D70">
        <w:rPr>
          <w:rFonts w:ascii="Times New Roman" w:hAnsi="Times New Roman"/>
          <w:b/>
          <w:color w:val="FF0000"/>
          <w:sz w:val="24"/>
          <w:szCs w:val="24"/>
          <w:lang w:bidi="en-US"/>
        </w:rPr>
        <w:t xml:space="preserve">CONFIDENCIALIDAD </w:t>
      </w:r>
    </w:p>
    <w:p w14:paraId="51758754" w14:textId="77777777" w:rsidR="00254D70" w:rsidRPr="00254D70" w:rsidRDefault="00254D70" w:rsidP="00254D70">
      <w:pPr>
        <w:spacing w:after="0" w:line="240" w:lineRule="auto"/>
        <w:ind w:right="-36"/>
        <w:jc w:val="both"/>
        <w:rPr>
          <w:rFonts w:ascii="Times New Roman" w:eastAsia="Times New Roman" w:hAnsi="Times New Roman"/>
          <w:color w:val="FF0000"/>
          <w:sz w:val="24"/>
          <w:szCs w:val="24"/>
          <w:lang w:val="es-ES" w:bidi="en-US"/>
        </w:rPr>
      </w:pPr>
      <w:r w:rsidRPr="00254D70">
        <w:rPr>
          <w:rFonts w:ascii="Times New Roman" w:eastAsia="Times New Roman" w:hAnsi="Times New Roman"/>
          <w:color w:val="FF0000"/>
          <w:sz w:val="24"/>
          <w:szCs w:val="24"/>
          <w:lang w:val="es-ES" w:bidi="en-US"/>
        </w:rPr>
        <w:t>El Asesor principal y el adjunto se comprometen a mantener en absoluta confidencialidad y reserva los datos e informaciones que manejen, como consecuencia de la prestación del servicio objeto del presente llamado, en el marco de los trabajos, así como del resultado de los mismos, aún después de la finalización del contrato, obligándose a no revelar informaciones reservadas o críticas a personas no autorizadas. A tal efecto, se compromete a suscribir en nombre propio y de su personal interviniente el Compromiso de Confidencialidad, conforme al Formulario incluido en la Sección Formularios.</w:t>
      </w:r>
    </w:p>
    <w:p w14:paraId="24D57390" w14:textId="5D6A4796" w:rsidR="00254D70" w:rsidRPr="00254D70" w:rsidRDefault="00254D70" w:rsidP="00254D70">
      <w:pPr>
        <w:tabs>
          <w:tab w:val="left" w:pos="1720"/>
        </w:tabs>
        <w:jc w:val="both"/>
        <w:rPr>
          <w:rFonts w:ascii="Times New Roman" w:eastAsia="Times New Roman" w:hAnsi="Times New Roman"/>
          <w:sz w:val="24"/>
          <w:szCs w:val="24"/>
          <w:lang w:val="es-ES" w:eastAsia="es-ES"/>
        </w:rPr>
      </w:pPr>
      <w:r w:rsidRPr="00254D70">
        <w:rPr>
          <w:rFonts w:ascii="Times New Roman" w:eastAsia="Times New Roman" w:hAnsi="Times New Roman"/>
          <w:color w:val="FF0000"/>
          <w:sz w:val="24"/>
          <w:szCs w:val="24"/>
          <w:lang w:val="es-ES" w:bidi="en-US"/>
        </w:rPr>
        <w:t xml:space="preserve">En caso de que se incorporen otros funcionarios o empleados de la empresa de Asesoramiento, éstos también, estarán obligados a suscribir el citado </w:t>
      </w:r>
      <w:r w:rsidRPr="00254D70">
        <w:rPr>
          <w:rFonts w:ascii="Times New Roman" w:eastAsia="Times New Roman" w:hAnsi="Times New Roman"/>
          <w:color w:val="FF0000"/>
          <w:sz w:val="24"/>
          <w:szCs w:val="24"/>
          <w:lang w:val="es-ES" w:eastAsia="es-ES"/>
        </w:rPr>
        <w:t>Compromiso de Confidencialidad</w:t>
      </w:r>
      <w:r w:rsidRPr="00254D70">
        <w:rPr>
          <w:rFonts w:ascii="Times New Roman" w:eastAsia="Times New Roman" w:hAnsi="Times New Roman"/>
          <w:sz w:val="24"/>
          <w:szCs w:val="24"/>
          <w:lang w:val="es-ES" w:eastAsia="es-ES"/>
        </w:rPr>
        <w:t>.</w:t>
      </w:r>
    </w:p>
    <w:bookmarkEnd w:id="15"/>
    <w:p w14:paraId="40C448B0" w14:textId="60D199DE" w:rsidR="00FC5B26" w:rsidRPr="00BD52B7"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063C6A">
        <w:rPr>
          <w:rFonts w:ascii="Times New Roman" w:hAnsi="Times New Roman"/>
          <w:b/>
          <w:bCs/>
          <w:sz w:val="24"/>
          <w:szCs w:val="24"/>
        </w:rPr>
        <w:t>Detalle d</w:t>
      </w:r>
      <w:r w:rsidRPr="00BD52B7">
        <w:rPr>
          <w:rFonts w:ascii="Times New Roman" w:hAnsi="Times New Roman"/>
          <w:b/>
          <w:bCs/>
          <w:sz w:val="24"/>
          <w:szCs w:val="24"/>
        </w:rPr>
        <w:t>e los bienes y/o servicios</w:t>
      </w:r>
    </w:p>
    <w:p w14:paraId="45255E2E" w14:textId="192D3508" w:rsidR="00FC5B26" w:rsidRPr="00BD52B7"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52B7">
        <w:rPr>
          <w:rFonts w:ascii="Times New Roman" w:eastAsiaTheme="minorEastAsia" w:hAnsi="Times New Roman"/>
          <w:kern w:val="0"/>
          <w:sz w:val="24"/>
          <w:szCs w:val="24"/>
          <w:lang w:eastAsia="es-PY"/>
        </w:rPr>
        <w:t>Los bienes y/o servicios deberán cumplir con las siguientes especificaciones técnicas y normas:</w:t>
      </w:r>
    </w:p>
    <w:p w14:paraId="765824E8" w14:textId="77777777" w:rsidR="00F13AFA" w:rsidRPr="00BD52B7" w:rsidRDefault="00F13AFA"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50"/>
        <w:gridCol w:w="4775"/>
        <w:gridCol w:w="1130"/>
        <w:gridCol w:w="1294"/>
        <w:gridCol w:w="1791"/>
      </w:tblGrid>
      <w:tr w:rsidR="000722A6" w:rsidRPr="003545AD" w14:paraId="65968B14" w14:textId="77777777" w:rsidTr="000722A6">
        <w:trPr>
          <w:jc w:val="center"/>
        </w:trPr>
        <w:tc>
          <w:tcPr>
            <w:tcW w:w="385" w:type="pct"/>
            <w:shd w:val="clear" w:color="auto" w:fill="auto"/>
            <w:vAlign w:val="center"/>
          </w:tcPr>
          <w:p w14:paraId="2C1E55A2" w14:textId="77777777" w:rsidR="000722A6" w:rsidRPr="00AD616F" w:rsidRDefault="000722A6" w:rsidP="005B278E">
            <w:pPr>
              <w:spacing w:after="0"/>
              <w:jc w:val="center"/>
              <w:rPr>
                <w:rFonts w:ascii="Times New Roman" w:hAnsi="Times New Roman"/>
                <w:b/>
                <w:bCs/>
                <w:sz w:val="20"/>
                <w:szCs w:val="20"/>
              </w:rPr>
            </w:pPr>
            <w:r w:rsidRPr="00AD616F">
              <w:rPr>
                <w:rFonts w:ascii="Times New Roman" w:hAnsi="Times New Roman"/>
                <w:b/>
                <w:bCs/>
                <w:sz w:val="20"/>
                <w:szCs w:val="20"/>
              </w:rPr>
              <w:t>ÍTEM</w:t>
            </w:r>
          </w:p>
        </w:tc>
        <w:tc>
          <w:tcPr>
            <w:tcW w:w="2452" w:type="pct"/>
            <w:shd w:val="clear" w:color="auto" w:fill="auto"/>
            <w:vAlign w:val="center"/>
          </w:tcPr>
          <w:p w14:paraId="22C7E6CB" w14:textId="0430021F" w:rsidR="000722A6" w:rsidRPr="00AD616F" w:rsidRDefault="000722A6" w:rsidP="005B278E">
            <w:pPr>
              <w:spacing w:after="0"/>
              <w:jc w:val="center"/>
              <w:rPr>
                <w:rFonts w:ascii="Times New Roman" w:hAnsi="Times New Roman"/>
                <w:b/>
                <w:bCs/>
                <w:sz w:val="20"/>
                <w:szCs w:val="20"/>
              </w:rPr>
            </w:pPr>
            <w:r w:rsidRPr="00AD616F">
              <w:rPr>
                <w:rFonts w:ascii="Times New Roman" w:hAnsi="Times New Roman"/>
                <w:b/>
                <w:bCs/>
                <w:sz w:val="20"/>
                <w:szCs w:val="20"/>
              </w:rPr>
              <w:t>DESCRIPCIÓN</w:t>
            </w:r>
          </w:p>
        </w:tc>
        <w:tc>
          <w:tcPr>
            <w:tcW w:w="580" w:type="pct"/>
            <w:vAlign w:val="center"/>
          </w:tcPr>
          <w:p w14:paraId="56461343" w14:textId="77777777" w:rsidR="000722A6" w:rsidRPr="00AD616F" w:rsidRDefault="000722A6" w:rsidP="005B278E">
            <w:pPr>
              <w:spacing w:after="0"/>
              <w:jc w:val="center"/>
              <w:rPr>
                <w:rFonts w:ascii="Times New Roman" w:hAnsi="Times New Roman"/>
                <w:b/>
                <w:bCs/>
                <w:sz w:val="20"/>
                <w:szCs w:val="20"/>
              </w:rPr>
            </w:pPr>
            <w:r w:rsidRPr="00AD616F">
              <w:rPr>
                <w:rFonts w:ascii="Times New Roman" w:hAnsi="Times New Roman"/>
                <w:b/>
                <w:bCs/>
                <w:sz w:val="20"/>
                <w:szCs w:val="20"/>
              </w:rPr>
              <w:t>UNIDAD DE MEDIDA</w:t>
            </w:r>
          </w:p>
        </w:tc>
        <w:tc>
          <w:tcPr>
            <w:tcW w:w="664" w:type="pct"/>
            <w:shd w:val="clear" w:color="auto" w:fill="auto"/>
            <w:vAlign w:val="center"/>
          </w:tcPr>
          <w:p w14:paraId="595DE1BB" w14:textId="0E2C53F8" w:rsidR="000722A6" w:rsidRPr="00AD616F" w:rsidRDefault="000722A6" w:rsidP="005B278E">
            <w:pPr>
              <w:spacing w:after="0"/>
              <w:jc w:val="center"/>
              <w:rPr>
                <w:rFonts w:ascii="Times New Roman" w:hAnsi="Times New Roman"/>
                <w:b/>
                <w:bCs/>
                <w:sz w:val="20"/>
                <w:szCs w:val="20"/>
              </w:rPr>
            </w:pPr>
            <w:r w:rsidRPr="00AD616F">
              <w:rPr>
                <w:rFonts w:ascii="Times New Roman" w:hAnsi="Times New Roman"/>
                <w:b/>
                <w:bCs/>
                <w:sz w:val="20"/>
                <w:szCs w:val="20"/>
              </w:rPr>
              <w:t>CANTIDAD</w:t>
            </w:r>
          </w:p>
        </w:tc>
        <w:tc>
          <w:tcPr>
            <w:tcW w:w="919" w:type="pct"/>
            <w:shd w:val="clear" w:color="auto" w:fill="auto"/>
            <w:vAlign w:val="center"/>
          </w:tcPr>
          <w:p w14:paraId="01A9AE76" w14:textId="77777777" w:rsidR="000722A6" w:rsidRPr="00AD616F" w:rsidRDefault="000722A6" w:rsidP="005B278E">
            <w:pPr>
              <w:spacing w:after="0"/>
              <w:jc w:val="center"/>
              <w:rPr>
                <w:rFonts w:ascii="Times New Roman" w:hAnsi="Times New Roman"/>
                <w:b/>
                <w:bCs/>
                <w:sz w:val="20"/>
                <w:szCs w:val="20"/>
              </w:rPr>
            </w:pPr>
            <w:r w:rsidRPr="00AD616F">
              <w:rPr>
                <w:rFonts w:ascii="Times New Roman" w:hAnsi="Times New Roman"/>
                <w:b/>
                <w:bCs/>
                <w:sz w:val="20"/>
                <w:szCs w:val="20"/>
              </w:rPr>
              <w:t>PRESENTACIÓN</w:t>
            </w:r>
          </w:p>
        </w:tc>
      </w:tr>
      <w:tr w:rsidR="000722A6" w:rsidRPr="003545AD" w14:paraId="149B9CF8" w14:textId="77777777" w:rsidTr="000722A6">
        <w:trPr>
          <w:jc w:val="center"/>
        </w:trPr>
        <w:tc>
          <w:tcPr>
            <w:tcW w:w="385" w:type="pct"/>
            <w:shd w:val="clear" w:color="auto" w:fill="auto"/>
            <w:vAlign w:val="center"/>
          </w:tcPr>
          <w:p w14:paraId="5B627088" w14:textId="77777777" w:rsidR="000722A6" w:rsidRPr="003545AD" w:rsidRDefault="000722A6" w:rsidP="00AD616F">
            <w:pPr>
              <w:spacing w:after="0"/>
              <w:jc w:val="center"/>
              <w:rPr>
                <w:rFonts w:ascii="Times New Roman" w:hAnsi="Times New Roman"/>
                <w:color w:val="FF0000"/>
                <w:sz w:val="20"/>
                <w:szCs w:val="20"/>
              </w:rPr>
            </w:pPr>
            <w:r w:rsidRPr="003545AD">
              <w:rPr>
                <w:rFonts w:ascii="Times New Roman" w:hAnsi="Times New Roman"/>
                <w:color w:val="FF0000"/>
                <w:sz w:val="20"/>
                <w:szCs w:val="20"/>
              </w:rPr>
              <w:t>1</w:t>
            </w:r>
          </w:p>
        </w:tc>
        <w:tc>
          <w:tcPr>
            <w:tcW w:w="2452" w:type="pct"/>
            <w:shd w:val="clear" w:color="auto" w:fill="auto"/>
            <w:vAlign w:val="center"/>
          </w:tcPr>
          <w:p w14:paraId="6A83F6C8" w14:textId="7EB2ACD8" w:rsidR="000722A6" w:rsidRPr="003545AD" w:rsidRDefault="00063C6A" w:rsidP="00AD616F">
            <w:pPr>
              <w:spacing w:after="0"/>
              <w:jc w:val="both"/>
              <w:rPr>
                <w:rFonts w:ascii="Times New Roman" w:hAnsi="Times New Roman"/>
                <w:color w:val="FF0000"/>
                <w:sz w:val="20"/>
                <w:szCs w:val="20"/>
              </w:rPr>
            </w:pPr>
            <w:r w:rsidRPr="00063C6A">
              <w:rPr>
                <w:rFonts w:ascii="Times New Roman" w:hAnsi="Times New Roman"/>
                <w:color w:val="FF0000"/>
                <w:sz w:val="20"/>
                <w:szCs w:val="20"/>
              </w:rPr>
              <w:t>Servicios de Asesoramiento en Seguros para coberturas de riesgos para el Banco Central del Paraguay</w:t>
            </w:r>
          </w:p>
        </w:tc>
        <w:tc>
          <w:tcPr>
            <w:tcW w:w="580" w:type="pct"/>
            <w:shd w:val="clear" w:color="auto" w:fill="FFFFFF" w:themeFill="background1"/>
            <w:vAlign w:val="center"/>
          </w:tcPr>
          <w:p w14:paraId="4F5F4B0E" w14:textId="1C473B6B" w:rsidR="000722A6" w:rsidRPr="000F31D9" w:rsidRDefault="00414389" w:rsidP="00AD616F">
            <w:pPr>
              <w:spacing w:after="0"/>
              <w:jc w:val="center"/>
              <w:rPr>
                <w:rFonts w:ascii="Times New Roman" w:hAnsi="Times New Roman"/>
                <w:color w:val="FF0000"/>
                <w:sz w:val="20"/>
                <w:szCs w:val="20"/>
              </w:rPr>
            </w:pPr>
            <w:r>
              <w:rPr>
                <w:rFonts w:ascii="Times New Roman" w:hAnsi="Times New Roman"/>
                <w:color w:val="FF0000"/>
                <w:sz w:val="20"/>
                <w:szCs w:val="20"/>
              </w:rPr>
              <w:t>Unidad</w:t>
            </w:r>
          </w:p>
        </w:tc>
        <w:tc>
          <w:tcPr>
            <w:tcW w:w="664" w:type="pct"/>
            <w:shd w:val="clear" w:color="auto" w:fill="FFFFFF" w:themeFill="background1"/>
            <w:vAlign w:val="center"/>
          </w:tcPr>
          <w:p w14:paraId="15CF451C" w14:textId="3EB3973E" w:rsidR="000722A6" w:rsidRPr="000F31D9" w:rsidRDefault="000F31D9" w:rsidP="00AD616F">
            <w:pPr>
              <w:spacing w:after="0"/>
              <w:jc w:val="center"/>
              <w:rPr>
                <w:rFonts w:ascii="Times New Roman" w:hAnsi="Times New Roman"/>
                <w:color w:val="FF0000"/>
                <w:sz w:val="20"/>
                <w:szCs w:val="20"/>
              </w:rPr>
            </w:pPr>
            <w:r w:rsidRPr="000F31D9">
              <w:rPr>
                <w:rFonts w:ascii="Times New Roman" w:hAnsi="Times New Roman"/>
                <w:color w:val="FF0000"/>
                <w:sz w:val="20"/>
                <w:szCs w:val="20"/>
              </w:rPr>
              <w:t>1</w:t>
            </w:r>
          </w:p>
        </w:tc>
        <w:tc>
          <w:tcPr>
            <w:tcW w:w="919" w:type="pct"/>
            <w:shd w:val="clear" w:color="auto" w:fill="auto"/>
            <w:vAlign w:val="center"/>
          </w:tcPr>
          <w:p w14:paraId="4B9B01A9" w14:textId="01513730" w:rsidR="000722A6" w:rsidRPr="000F31D9" w:rsidRDefault="00AD616F" w:rsidP="00AD616F">
            <w:pPr>
              <w:spacing w:after="0"/>
              <w:jc w:val="center"/>
              <w:rPr>
                <w:rFonts w:ascii="Times New Roman" w:hAnsi="Times New Roman"/>
                <w:color w:val="FF0000"/>
                <w:sz w:val="20"/>
                <w:szCs w:val="20"/>
              </w:rPr>
            </w:pPr>
            <w:r>
              <w:rPr>
                <w:rFonts w:ascii="Times New Roman" w:hAnsi="Times New Roman"/>
                <w:color w:val="FF0000"/>
                <w:sz w:val="20"/>
                <w:szCs w:val="20"/>
              </w:rPr>
              <w:t>U</w:t>
            </w:r>
            <w:r w:rsidR="000F31D9" w:rsidRPr="000F31D9">
              <w:rPr>
                <w:rFonts w:ascii="Times New Roman" w:hAnsi="Times New Roman"/>
                <w:color w:val="FF0000"/>
                <w:sz w:val="20"/>
                <w:szCs w:val="20"/>
              </w:rPr>
              <w:t>nidad</w:t>
            </w:r>
          </w:p>
        </w:tc>
      </w:tr>
    </w:tbl>
    <w:p w14:paraId="3628D6F3" w14:textId="01D86ADB" w:rsidR="00FC5B26" w:rsidRPr="00FC5B26" w:rsidRDefault="00FC5B26" w:rsidP="00800F84">
      <w:pPr>
        <w:widowControl w:val="0"/>
        <w:pBdr>
          <w:bottom w:val="single" w:sz="4" w:space="1" w:color="auto"/>
        </w:pBdr>
        <w:tabs>
          <w:tab w:val="clear" w:pos="708"/>
        </w:tabs>
        <w:suppressAutoHyphens w:val="0"/>
        <w:adjustRightInd w:val="0"/>
        <w:spacing w:before="240"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lastRenderedPageBreak/>
        <w:t>De las MIPYMES</w:t>
      </w:r>
    </w:p>
    <w:p w14:paraId="649B23C4" w14:textId="3190082D" w:rsidR="00DD323B" w:rsidRPr="00DD323B" w:rsidRDefault="00DD323B" w:rsidP="00DD323B">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041415">
        <w:rPr>
          <w:rFonts w:ascii="Times New Roman" w:eastAsiaTheme="minorEastAsia" w:hAnsi="Times New Roman"/>
          <w:kern w:val="0"/>
          <w:sz w:val="24"/>
          <w:szCs w:val="24"/>
          <w:lang w:eastAsia="es-PY"/>
        </w:rPr>
        <w:t xml:space="preserve">En los procedimientos de Menor Cuantía, la aplicación de la preferencia reservada a las MIPYMES prevista en el artículo 34 inc b) de la Ley N° 7021/22 ‘’De Suministro y Contrataciones Públicas" </w:t>
      </w:r>
      <w:r w:rsidRPr="00041415">
        <w:rPr>
          <w:rFonts w:ascii="Times New Roman" w:eastAsiaTheme="minorEastAsia" w:hAnsi="Times New Roman"/>
          <w:iCs/>
          <w:kern w:val="0"/>
          <w:sz w:val="24"/>
          <w:szCs w:val="24"/>
          <w:lang w:val="es-ES" w:eastAsia="es-PY"/>
        </w:rPr>
        <w:t>será de conformidad con las disposiciones que se emitan para el efecto</w:t>
      </w:r>
      <w:r w:rsidRPr="00041415">
        <w:rPr>
          <w:rFonts w:ascii="Times New Roman" w:eastAsiaTheme="minorEastAsia" w:hAnsi="Times New Roman"/>
          <w:kern w:val="0"/>
          <w:sz w:val="24"/>
          <w:szCs w:val="24"/>
          <w:lang w:eastAsia="es-PY"/>
        </w:rPr>
        <w:t xml:space="preserve">. Son consideradas Mipymes las unidades económicas que, según la dimensión en que organicen el trabajo y el capital, se encuentren dentro de las categorías establecidas en el Artículo 4° de la Ley N° 7444/25 QUE MODIFICA LA </w:t>
      </w:r>
      <w:r w:rsidRPr="00DD323B">
        <w:rPr>
          <w:rFonts w:ascii="Times New Roman" w:eastAsiaTheme="minorEastAsia" w:hAnsi="Times New Roman"/>
          <w:kern w:val="0"/>
          <w:sz w:val="24"/>
          <w:szCs w:val="24"/>
          <w:lang w:eastAsia="es-PY"/>
        </w:rPr>
        <w:t>LEY N° 4457/2012‘’PARA LAS MICRO, PEQUEÑAS Y MEDIANAS EMPRESAS’’, y se ocupen del trabajo artesanal, industrial, agroindustrial, agropecuario, forestal, comercial o de servicio</w:t>
      </w:r>
      <w:r w:rsidR="003F16B6">
        <w:rPr>
          <w:rFonts w:ascii="Times New Roman" w:eastAsiaTheme="minorEastAsia" w:hAnsi="Times New Roman"/>
          <w:kern w:val="0"/>
          <w:sz w:val="24"/>
          <w:szCs w:val="24"/>
          <w:lang w:eastAsia="es-PY"/>
        </w:rPr>
        <w:t xml:space="preserve">: </w:t>
      </w:r>
      <w:r w:rsidR="003F16B6" w:rsidRPr="00FC5B26">
        <w:rPr>
          <w:rFonts w:ascii="Times New Roman" w:eastAsiaTheme="minorEastAsia" w:hAnsi="Times New Roman"/>
          <w:color w:val="FF0000"/>
          <w:kern w:val="0"/>
          <w:sz w:val="24"/>
          <w:szCs w:val="24"/>
          <w:lang w:eastAsia="es-PY"/>
        </w:rPr>
        <w:t>NO APLICA.</w:t>
      </w:r>
    </w:p>
    <w:p w14:paraId="32F3E306" w14:textId="77777777" w:rsidR="00DD323B" w:rsidRDefault="00DD323B" w:rsidP="00DD323B">
      <w:pPr>
        <w:widowControl w:val="0"/>
        <w:pBdr>
          <w:bottom w:val="single" w:sz="4" w:space="1" w:color="auto"/>
        </w:pBdr>
        <w:tabs>
          <w:tab w:val="clear" w:pos="708"/>
        </w:tabs>
        <w:suppressAutoHyphens w:val="0"/>
        <w:adjustRightInd w:val="0"/>
        <w:spacing w:after="0" w:line="240" w:lineRule="auto"/>
        <w:jc w:val="both"/>
        <w:textAlignment w:val="baseline"/>
        <w:rPr>
          <w:rFonts w:ascii="Times New Roman" w:eastAsiaTheme="minorEastAsia" w:hAnsi="Times New Roman"/>
          <w:kern w:val="0"/>
          <w:sz w:val="24"/>
          <w:szCs w:val="24"/>
          <w:lang w:eastAsia="es-PY"/>
        </w:rPr>
      </w:pPr>
    </w:p>
    <w:p w14:paraId="5BF766D0" w14:textId="1024E4F0"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 xml:space="preserve">Plan de </w:t>
      </w:r>
      <w:r w:rsidR="00073048">
        <w:rPr>
          <w:rFonts w:ascii="Times New Roman" w:hAnsi="Times New Roman"/>
          <w:b/>
          <w:bCs/>
          <w:sz w:val="24"/>
          <w:szCs w:val="24"/>
        </w:rPr>
        <w:t>e</w:t>
      </w:r>
      <w:r w:rsidRPr="00FC5B26">
        <w:rPr>
          <w:rFonts w:ascii="Times New Roman" w:hAnsi="Times New Roman"/>
          <w:b/>
          <w:bCs/>
          <w:sz w:val="24"/>
          <w:szCs w:val="24"/>
        </w:rPr>
        <w:t>ntrega de los Bienes</w:t>
      </w:r>
    </w:p>
    <w:p w14:paraId="583B4096" w14:textId="77777777" w:rsidR="00765A6A" w:rsidRPr="00765A6A" w:rsidRDefault="00765A6A" w:rsidP="00765A6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65A6A">
        <w:rPr>
          <w:rFonts w:ascii="Times New Roman" w:eastAsiaTheme="minorEastAsia" w:hAnsi="Times New Roman"/>
          <w:kern w:val="0"/>
          <w:sz w:val="24"/>
          <w:szCs w:val="24"/>
          <w:lang w:eastAsia="es-PY"/>
        </w:rPr>
        <w:t xml:space="preserve">La entrega de los bienes se realizará de acuerdo al plan de </w:t>
      </w:r>
      <w:r w:rsidRPr="00041415">
        <w:rPr>
          <w:rFonts w:ascii="Times New Roman" w:eastAsiaTheme="minorEastAsia" w:hAnsi="Times New Roman"/>
          <w:kern w:val="0"/>
          <w:sz w:val="24"/>
          <w:szCs w:val="24"/>
          <w:lang w:eastAsia="es-PY"/>
        </w:rPr>
        <w:t xml:space="preserve">entrega, indicado en el presente apartado. </w:t>
      </w:r>
      <w:r w:rsidRPr="00041415">
        <w:rPr>
          <w:rFonts w:ascii="Times New Roman" w:eastAsiaTheme="minorEastAsia" w:hAnsi="Times New Roman"/>
          <w:iCs/>
          <w:kern w:val="0"/>
          <w:sz w:val="24"/>
          <w:szCs w:val="24"/>
          <w:lang w:val="es-ES" w:eastAsia="es-PY"/>
        </w:rPr>
        <w:t>El proveedor se encuentra facultado a documentarse sobre cada entrega</w:t>
      </w:r>
      <w:r w:rsidRPr="00041415">
        <w:rPr>
          <w:rFonts w:ascii="Times New Roman" w:eastAsiaTheme="minorEastAsia" w:hAnsi="Times New Roman"/>
          <w:kern w:val="0"/>
          <w:sz w:val="24"/>
          <w:szCs w:val="24"/>
          <w:lang w:eastAsia="es-PY"/>
        </w:rPr>
        <w:t xml:space="preserve">. </w:t>
      </w:r>
      <w:r w:rsidRPr="00765A6A">
        <w:rPr>
          <w:rFonts w:ascii="Times New Roman" w:eastAsiaTheme="minorEastAsia" w:hAnsi="Times New Roman"/>
          <w:kern w:val="0"/>
          <w:sz w:val="24"/>
          <w:szCs w:val="24"/>
          <w:lang w:eastAsia="es-PY"/>
        </w:rPr>
        <w:t xml:space="preserve">Así mismo, de los documentos de embarque y otros que deberá suministrar el proveedor indicado a continuación: </w:t>
      </w:r>
      <w:r w:rsidRPr="00765A6A">
        <w:rPr>
          <w:rFonts w:ascii="Times New Roman" w:eastAsiaTheme="minorEastAsia" w:hAnsi="Times New Roman"/>
          <w:iCs/>
          <w:color w:val="FF0000"/>
          <w:kern w:val="0"/>
          <w:sz w:val="24"/>
          <w:szCs w:val="24"/>
          <w:lang w:eastAsia="es-PY"/>
        </w:rPr>
        <w:t>NO APLICA.</w:t>
      </w:r>
    </w:p>
    <w:p w14:paraId="59A0CE6D"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F83907F" w14:textId="77777777" w:rsidR="00073048" w:rsidRPr="00073048" w:rsidRDefault="00073048" w:rsidP="00073048">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eastAsiaTheme="minorEastAsia" w:hAnsi="Times New Roman"/>
          <w:b/>
          <w:bCs/>
          <w:kern w:val="0"/>
          <w:sz w:val="24"/>
          <w:szCs w:val="24"/>
          <w:lang w:eastAsia="es-PY"/>
        </w:rPr>
      </w:pPr>
      <w:r w:rsidRPr="00073048">
        <w:rPr>
          <w:rFonts w:ascii="Times New Roman" w:eastAsiaTheme="minorEastAsia" w:hAnsi="Times New Roman"/>
          <w:b/>
          <w:bCs/>
          <w:kern w:val="0"/>
          <w:sz w:val="24"/>
          <w:szCs w:val="24"/>
          <w:lang w:eastAsia="es-PY"/>
        </w:rPr>
        <w:t>Plan de prestación de los servicios</w:t>
      </w:r>
    </w:p>
    <w:p w14:paraId="654B2AB5" w14:textId="77777777" w:rsidR="00073048" w:rsidRPr="00041415" w:rsidRDefault="00073048" w:rsidP="00073048">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Cs/>
          <w:kern w:val="0"/>
          <w:sz w:val="24"/>
          <w:szCs w:val="24"/>
          <w:lang w:val="es-ES" w:eastAsia="es-ES"/>
        </w:rPr>
      </w:pPr>
      <w:r w:rsidRPr="00073048">
        <w:rPr>
          <w:rFonts w:ascii="Times New Roman" w:eastAsia="Calibri" w:hAnsi="Times New Roman"/>
          <w:iCs/>
          <w:kern w:val="0"/>
          <w:sz w:val="24"/>
          <w:szCs w:val="24"/>
          <w:lang w:val="es-ES" w:eastAsia="es-ES"/>
        </w:rPr>
        <w:t xml:space="preserve">La prestación de los servicios se realizará de acuerdo al plan de prestación, indicado en el presente </w:t>
      </w:r>
      <w:r w:rsidRPr="00041415">
        <w:rPr>
          <w:rFonts w:ascii="Times New Roman" w:eastAsia="Calibri" w:hAnsi="Times New Roman"/>
          <w:iCs/>
          <w:kern w:val="0"/>
          <w:sz w:val="24"/>
          <w:szCs w:val="24"/>
          <w:lang w:val="es-ES" w:eastAsia="es-ES"/>
        </w:rPr>
        <w:t xml:space="preserve">apartado. </w:t>
      </w:r>
      <w:r w:rsidRPr="00041415">
        <w:rPr>
          <w:rFonts w:ascii="Times New Roman" w:eastAsiaTheme="minorEastAsia" w:hAnsi="Times New Roman"/>
          <w:iCs/>
          <w:kern w:val="0"/>
          <w:sz w:val="24"/>
          <w:szCs w:val="24"/>
          <w:lang w:val="es-ES" w:eastAsia="es-PY"/>
        </w:rPr>
        <w:t>El proveedor se encuentra facultado a documentarse sobre cada prestación.</w:t>
      </w:r>
      <w:r w:rsidRPr="00041415">
        <w:rPr>
          <w:rFonts w:ascii="Times New Roman" w:eastAsia="Calibri" w:hAnsi="Times New Roman"/>
          <w:iCs/>
          <w:kern w:val="0"/>
          <w:sz w:val="24"/>
          <w:szCs w:val="24"/>
          <w:lang w:val="es-ES" w:eastAsia="es-ES"/>
        </w:rPr>
        <w:t xml:space="preserve"> </w:t>
      </w:r>
    </w:p>
    <w:p w14:paraId="1B43FFA4" w14:textId="273D37BF" w:rsidR="00FC5B26" w:rsidRDefault="00FC5B26" w:rsidP="00FC5B26">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Cs/>
          <w:kern w:val="0"/>
          <w:sz w:val="24"/>
          <w:szCs w:val="24"/>
          <w:lang w:val="es-ES" w:eastAsia="es-ES"/>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7"/>
        <w:gridCol w:w="1202"/>
        <w:gridCol w:w="1007"/>
        <w:gridCol w:w="1000"/>
        <w:gridCol w:w="2056"/>
        <w:gridCol w:w="1783"/>
        <w:gridCol w:w="1691"/>
      </w:tblGrid>
      <w:tr w:rsidR="00073048" w:rsidRPr="00073048" w14:paraId="1440D358" w14:textId="77777777" w:rsidTr="00BD3783">
        <w:tc>
          <w:tcPr>
            <w:tcW w:w="1076" w:type="dxa"/>
            <w:tcBorders>
              <w:top w:val="single" w:sz="4" w:space="0" w:color="000000"/>
              <w:left w:val="single" w:sz="4" w:space="0" w:color="000000"/>
              <w:bottom w:val="single" w:sz="4" w:space="0" w:color="000000"/>
              <w:right w:val="single" w:sz="4" w:space="0" w:color="000000"/>
            </w:tcBorders>
            <w:vAlign w:val="center"/>
            <w:hideMark/>
          </w:tcPr>
          <w:p w14:paraId="7DA6EB2D" w14:textId="77777777" w:rsidR="00073048" w:rsidRPr="009536CC" w:rsidRDefault="00073048" w:rsidP="00795C5B">
            <w:pPr>
              <w:overflowPunct w:val="0"/>
              <w:autoSpaceDE w:val="0"/>
              <w:autoSpaceDN w:val="0"/>
              <w:adjustRightInd w:val="0"/>
              <w:spacing w:after="0" w:line="240" w:lineRule="auto"/>
              <w:jc w:val="center"/>
              <w:textAlignment w:val="baseline"/>
              <w:rPr>
                <w:rFonts w:ascii="Times New Roman" w:eastAsia="Times New Roman" w:hAnsi="Times New Roman"/>
                <w:b/>
                <w:iCs/>
                <w:sz w:val="18"/>
                <w:szCs w:val="18"/>
                <w:lang w:val="es-ES" w:eastAsia="es-ES"/>
              </w:rPr>
            </w:pPr>
            <w:bookmarkStart w:id="16" w:name="_Hlk166252656"/>
            <w:r w:rsidRPr="009536CC">
              <w:rPr>
                <w:rFonts w:ascii="Times New Roman" w:eastAsia="Times New Roman" w:hAnsi="Times New Roman"/>
                <w:b/>
                <w:iCs/>
                <w:sz w:val="18"/>
                <w:szCs w:val="18"/>
                <w:lang w:val="es-ES" w:eastAsia="es-ES"/>
              </w:rPr>
              <w:t>Ítem</w:t>
            </w:r>
          </w:p>
        </w:tc>
        <w:tc>
          <w:tcPr>
            <w:tcW w:w="1227" w:type="dxa"/>
            <w:tcBorders>
              <w:top w:val="single" w:sz="4" w:space="0" w:color="000000"/>
              <w:left w:val="single" w:sz="4" w:space="0" w:color="000000"/>
              <w:bottom w:val="single" w:sz="4" w:space="0" w:color="000000"/>
              <w:right w:val="single" w:sz="4" w:space="0" w:color="000000"/>
            </w:tcBorders>
            <w:vAlign w:val="center"/>
            <w:hideMark/>
          </w:tcPr>
          <w:p w14:paraId="07990906" w14:textId="77777777" w:rsidR="00073048" w:rsidRPr="009536CC" w:rsidRDefault="00073048" w:rsidP="00795C5B">
            <w:pPr>
              <w:overflowPunct w:val="0"/>
              <w:autoSpaceDE w:val="0"/>
              <w:autoSpaceDN w:val="0"/>
              <w:adjustRightInd w:val="0"/>
              <w:spacing w:after="0" w:line="240" w:lineRule="auto"/>
              <w:jc w:val="center"/>
              <w:textAlignment w:val="baseline"/>
              <w:rPr>
                <w:rFonts w:ascii="Times New Roman" w:eastAsia="Times New Roman" w:hAnsi="Times New Roman"/>
                <w:b/>
                <w:iCs/>
                <w:sz w:val="18"/>
                <w:szCs w:val="18"/>
                <w:lang w:val="es-ES" w:eastAsia="es-ES"/>
              </w:rPr>
            </w:pPr>
            <w:r w:rsidRPr="009536CC">
              <w:rPr>
                <w:rFonts w:ascii="Times New Roman" w:eastAsia="Times New Roman" w:hAnsi="Times New Roman"/>
                <w:b/>
                <w:iCs/>
                <w:sz w:val="18"/>
                <w:szCs w:val="18"/>
                <w:lang w:val="es-ES" w:eastAsia="es-ES"/>
              </w:rPr>
              <w:t>Descripción del servicio</w:t>
            </w:r>
          </w:p>
        </w:tc>
        <w:tc>
          <w:tcPr>
            <w:tcW w:w="1029" w:type="dxa"/>
            <w:tcBorders>
              <w:top w:val="single" w:sz="4" w:space="0" w:color="000000"/>
              <w:left w:val="single" w:sz="4" w:space="0" w:color="000000"/>
              <w:bottom w:val="single" w:sz="4" w:space="0" w:color="000000"/>
              <w:right w:val="single" w:sz="4" w:space="0" w:color="000000"/>
            </w:tcBorders>
            <w:vAlign w:val="center"/>
            <w:hideMark/>
          </w:tcPr>
          <w:p w14:paraId="14FBDF68" w14:textId="77777777" w:rsidR="00073048" w:rsidRPr="009536CC" w:rsidRDefault="00073048" w:rsidP="00795C5B">
            <w:pPr>
              <w:overflowPunct w:val="0"/>
              <w:autoSpaceDE w:val="0"/>
              <w:autoSpaceDN w:val="0"/>
              <w:adjustRightInd w:val="0"/>
              <w:spacing w:after="0" w:line="240" w:lineRule="auto"/>
              <w:jc w:val="center"/>
              <w:textAlignment w:val="baseline"/>
              <w:rPr>
                <w:rFonts w:ascii="Times New Roman" w:eastAsia="Times New Roman" w:hAnsi="Times New Roman"/>
                <w:b/>
                <w:iCs/>
                <w:sz w:val="18"/>
                <w:szCs w:val="18"/>
                <w:lang w:val="es-ES" w:eastAsia="es-ES"/>
              </w:rPr>
            </w:pPr>
            <w:r w:rsidRPr="009536CC">
              <w:rPr>
                <w:rFonts w:ascii="Times New Roman" w:eastAsia="Times New Roman" w:hAnsi="Times New Roman"/>
                <w:b/>
                <w:iCs/>
                <w:sz w:val="18"/>
                <w:szCs w:val="18"/>
                <w:lang w:val="es-ES" w:eastAsia="es-ES"/>
              </w:rPr>
              <w:t>Cantidad</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1DB6636A" w14:textId="77777777" w:rsidR="00073048" w:rsidRPr="009536CC" w:rsidRDefault="00073048" w:rsidP="00795C5B">
            <w:pPr>
              <w:overflowPunct w:val="0"/>
              <w:autoSpaceDE w:val="0"/>
              <w:autoSpaceDN w:val="0"/>
              <w:adjustRightInd w:val="0"/>
              <w:spacing w:after="0" w:line="240" w:lineRule="auto"/>
              <w:jc w:val="center"/>
              <w:textAlignment w:val="baseline"/>
              <w:rPr>
                <w:rFonts w:ascii="Times New Roman" w:eastAsia="Times New Roman" w:hAnsi="Times New Roman"/>
                <w:b/>
                <w:iCs/>
                <w:sz w:val="18"/>
                <w:szCs w:val="18"/>
                <w:lang w:val="es-ES" w:eastAsia="es-ES"/>
              </w:rPr>
            </w:pPr>
            <w:r w:rsidRPr="009536CC">
              <w:rPr>
                <w:rFonts w:ascii="Times New Roman" w:eastAsia="Times New Roman" w:hAnsi="Times New Roman"/>
                <w:b/>
                <w:iCs/>
                <w:sz w:val="18"/>
                <w:szCs w:val="18"/>
                <w:lang w:val="es-ES" w:eastAsia="es-ES"/>
              </w:rPr>
              <w:t>Unidad de medida</w:t>
            </w:r>
          </w:p>
        </w:tc>
        <w:tc>
          <w:tcPr>
            <w:tcW w:w="2299" w:type="dxa"/>
            <w:tcBorders>
              <w:top w:val="single" w:sz="4" w:space="0" w:color="000000"/>
              <w:left w:val="single" w:sz="4" w:space="0" w:color="000000"/>
              <w:bottom w:val="single" w:sz="4" w:space="0" w:color="000000"/>
              <w:right w:val="single" w:sz="4" w:space="0" w:color="000000"/>
            </w:tcBorders>
            <w:vAlign w:val="center"/>
            <w:hideMark/>
          </w:tcPr>
          <w:p w14:paraId="791089AF" w14:textId="77777777" w:rsidR="00073048" w:rsidRPr="009536CC" w:rsidRDefault="00073048" w:rsidP="00795C5B">
            <w:pPr>
              <w:overflowPunct w:val="0"/>
              <w:autoSpaceDE w:val="0"/>
              <w:autoSpaceDN w:val="0"/>
              <w:adjustRightInd w:val="0"/>
              <w:spacing w:after="0" w:line="240" w:lineRule="auto"/>
              <w:jc w:val="center"/>
              <w:textAlignment w:val="baseline"/>
              <w:rPr>
                <w:rFonts w:ascii="Times New Roman" w:eastAsia="Times New Roman" w:hAnsi="Times New Roman"/>
                <w:b/>
                <w:iCs/>
                <w:sz w:val="18"/>
                <w:szCs w:val="18"/>
                <w:lang w:val="es-ES" w:eastAsia="es-ES"/>
              </w:rPr>
            </w:pPr>
            <w:r w:rsidRPr="009536CC">
              <w:rPr>
                <w:rFonts w:ascii="Times New Roman" w:eastAsia="Times New Roman" w:hAnsi="Times New Roman"/>
                <w:b/>
                <w:iCs/>
                <w:sz w:val="18"/>
                <w:szCs w:val="18"/>
                <w:lang w:val="es-ES" w:eastAsia="es-ES"/>
              </w:rPr>
              <w:t>Lugar donde los servicios serán prestados</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A7EF6EA" w14:textId="77777777" w:rsidR="00073048" w:rsidRPr="009536CC" w:rsidRDefault="00073048" w:rsidP="00795C5B">
            <w:pPr>
              <w:overflowPunct w:val="0"/>
              <w:autoSpaceDE w:val="0"/>
              <w:autoSpaceDN w:val="0"/>
              <w:adjustRightInd w:val="0"/>
              <w:spacing w:after="0" w:line="240" w:lineRule="auto"/>
              <w:jc w:val="center"/>
              <w:textAlignment w:val="baseline"/>
              <w:rPr>
                <w:rFonts w:ascii="Times New Roman" w:eastAsia="Times New Roman" w:hAnsi="Times New Roman"/>
                <w:b/>
                <w:iCs/>
                <w:sz w:val="18"/>
                <w:szCs w:val="18"/>
                <w:lang w:val="es-ES" w:eastAsia="es-ES"/>
              </w:rPr>
            </w:pPr>
            <w:r w:rsidRPr="009536CC">
              <w:rPr>
                <w:rFonts w:ascii="Times New Roman" w:eastAsia="Times New Roman" w:hAnsi="Times New Roman"/>
                <w:b/>
                <w:iCs/>
                <w:sz w:val="18"/>
                <w:szCs w:val="18"/>
                <w:lang w:val="es-ES" w:eastAsia="es-ES"/>
              </w:rPr>
              <w:t>Plazo de prestación/ejecución de los servicios</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3D317B2" w14:textId="77777777" w:rsidR="00073048" w:rsidRPr="009536CC" w:rsidRDefault="00073048" w:rsidP="00795C5B">
            <w:pPr>
              <w:overflowPunct w:val="0"/>
              <w:autoSpaceDE w:val="0"/>
              <w:autoSpaceDN w:val="0"/>
              <w:adjustRightInd w:val="0"/>
              <w:spacing w:after="0" w:line="240" w:lineRule="auto"/>
              <w:jc w:val="center"/>
              <w:textAlignment w:val="baseline"/>
              <w:rPr>
                <w:rFonts w:ascii="Times New Roman" w:eastAsia="Times New Roman" w:hAnsi="Times New Roman"/>
                <w:b/>
                <w:iCs/>
                <w:sz w:val="18"/>
                <w:szCs w:val="18"/>
                <w:lang w:val="es-ES" w:eastAsia="es-ES"/>
              </w:rPr>
            </w:pPr>
            <w:r w:rsidRPr="009536CC">
              <w:rPr>
                <w:rFonts w:ascii="Times New Roman" w:eastAsia="Times New Roman" w:hAnsi="Times New Roman"/>
                <w:b/>
                <w:iCs/>
                <w:sz w:val="18"/>
                <w:szCs w:val="18"/>
                <w:lang w:val="es-ES" w:eastAsia="es-ES"/>
              </w:rPr>
              <w:t>Plazo de vigencia del Contrato</w:t>
            </w:r>
          </w:p>
        </w:tc>
      </w:tr>
      <w:tr w:rsidR="009536CC" w:rsidRPr="00073048" w14:paraId="78019E21" w14:textId="77777777" w:rsidTr="00BD3783">
        <w:tc>
          <w:tcPr>
            <w:tcW w:w="1076" w:type="dxa"/>
            <w:tcBorders>
              <w:top w:val="single" w:sz="4" w:space="0" w:color="000000"/>
              <w:left w:val="single" w:sz="4" w:space="0" w:color="000000"/>
              <w:bottom w:val="single" w:sz="4" w:space="0" w:color="000000"/>
              <w:right w:val="single" w:sz="4" w:space="0" w:color="000000"/>
            </w:tcBorders>
            <w:hideMark/>
          </w:tcPr>
          <w:p w14:paraId="15F89BFB" w14:textId="1C56E3E3" w:rsidR="009536CC" w:rsidRPr="009536CC" w:rsidRDefault="009536CC" w:rsidP="009536CC">
            <w:pPr>
              <w:widowControl w:val="0"/>
              <w:overflowPunct w:val="0"/>
              <w:autoSpaceDE w:val="0"/>
              <w:autoSpaceDN w:val="0"/>
              <w:adjustRightInd w:val="0"/>
              <w:spacing w:after="0" w:line="240" w:lineRule="auto"/>
              <w:jc w:val="both"/>
              <w:textAlignment w:val="baseline"/>
              <w:rPr>
                <w:rFonts w:ascii="Times New Roman" w:eastAsia="Times New Roman" w:hAnsi="Times New Roman"/>
                <w:iCs/>
                <w:color w:val="FF0000"/>
                <w:sz w:val="18"/>
                <w:szCs w:val="18"/>
                <w:lang w:val="es-ES" w:eastAsia="es-ES"/>
              </w:rPr>
            </w:pPr>
            <w:r w:rsidRPr="009536CC">
              <w:rPr>
                <w:rFonts w:ascii="Times New Roman" w:eastAsia="Times New Roman" w:hAnsi="Times New Roman"/>
                <w:iCs/>
                <w:color w:val="FF0000"/>
                <w:sz w:val="18"/>
                <w:szCs w:val="18"/>
                <w:lang w:val="es-ES" w:eastAsia="es-ES"/>
              </w:rPr>
              <w:t>De acuerdo a la Lista de Precios publicada en el SICP.</w:t>
            </w:r>
          </w:p>
        </w:tc>
        <w:tc>
          <w:tcPr>
            <w:tcW w:w="1227" w:type="dxa"/>
            <w:tcBorders>
              <w:top w:val="single" w:sz="4" w:space="0" w:color="000000"/>
              <w:left w:val="single" w:sz="4" w:space="0" w:color="000000"/>
              <w:bottom w:val="single" w:sz="4" w:space="0" w:color="000000"/>
              <w:right w:val="single" w:sz="4" w:space="0" w:color="000000"/>
            </w:tcBorders>
            <w:hideMark/>
          </w:tcPr>
          <w:p w14:paraId="7D84AAD2" w14:textId="5331BE95" w:rsidR="009536CC" w:rsidRPr="009536CC" w:rsidRDefault="009536CC" w:rsidP="009536CC">
            <w:pPr>
              <w:widowControl w:val="0"/>
              <w:overflowPunct w:val="0"/>
              <w:autoSpaceDE w:val="0"/>
              <w:autoSpaceDN w:val="0"/>
              <w:adjustRightInd w:val="0"/>
              <w:spacing w:after="0" w:line="240" w:lineRule="auto"/>
              <w:jc w:val="both"/>
              <w:textAlignment w:val="baseline"/>
              <w:rPr>
                <w:rFonts w:ascii="Times New Roman" w:eastAsia="Times New Roman" w:hAnsi="Times New Roman"/>
                <w:iCs/>
                <w:color w:val="FF0000"/>
                <w:sz w:val="18"/>
                <w:szCs w:val="18"/>
                <w:lang w:val="es-ES" w:eastAsia="es-ES"/>
              </w:rPr>
            </w:pPr>
            <w:r w:rsidRPr="009536CC">
              <w:rPr>
                <w:rFonts w:ascii="Times New Roman" w:eastAsia="Times New Roman" w:hAnsi="Times New Roman"/>
                <w:iCs/>
                <w:color w:val="FF0000"/>
                <w:sz w:val="18"/>
                <w:szCs w:val="18"/>
                <w:lang w:val="es-ES" w:eastAsia="es-ES"/>
              </w:rPr>
              <w:t>De acuerdo a la Lista de Precios publicada en el SICP.</w:t>
            </w:r>
          </w:p>
        </w:tc>
        <w:tc>
          <w:tcPr>
            <w:tcW w:w="1029" w:type="dxa"/>
            <w:tcBorders>
              <w:top w:val="single" w:sz="4" w:space="0" w:color="000000"/>
              <w:left w:val="single" w:sz="4" w:space="0" w:color="000000"/>
              <w:bottom w:val="single" w:sz="4" w:space="0" w:color="000000"/>
              <w:right w:val="single" w:sz="4" w:space="0" w:color="000000"/>
            </w:tcBorders>
            <w:hideMark/>
          </w:tcPr>
          <w:p w14:paraId="659A34CB" w14:textId="000C3F77" w:rsidR="009536CC" w:rsidRPr="009536CC" w:rsidRDefault="009536CC" w:rsidP="009536CC">
            <w:pPr>
              <w:widowControl w:val="0"/>
              <w:overflowPunct w:val="0"/>
              <w:autoSpaceDE w:val="0"/>
              <w:autoSpaceDN w:val="0"/>
              <w:adjustRightInd w:val="0"/>
              <w:spacing w:after="0" w:line="240" w:lineRule="auto"/>
              <w:jc w:val="both"/>
              <w:textAlignment w:val="baseline"/>
              <w:rPr>
                <w:rFonts w:ascii="Times New Roman" w:eastAsia="Times New Roman" w:hAnsi="Times New Roman"/>
                <w:iCs/>
                <w:color w:val="FF0000"/>
                <w:sz w:val="18"/>
                <w:szCs w:val="18"/>
                <w:lang w:val="es-ES" w:eastAsia="es-ES"/>
              </w:rPr>
            </w:pPr>
            <w:r w:rsidRPr="009536CC">
              <w:rPr>
                <w:rFonts w:ascii="Times New Roman" w:eastAsia="Times New Roman" w:hAnsi="Times New Roman"/>
                <w:iCs/>
                <w:color w:val="FF0000"/>
                <w:sz w:val="18"/>
                <w:szCs w:val="18"/>
                <w:lang w:val="es-ES" w:eastAsia="es-ES"/>
              </w:rPr>
              <w:t>De acuerdo a la Lista de Precios publicada en el SICP.</w:t>
            </w:r>
          </w:p>
        </w:tc>
        <w:tc>
          <w:tcPr>
            <w:tcW w:w="1027" w:type="dxa"/>
            <w:tcBorders>
              <w:top w:val="single" w:sz="4" w:space="0" w:color="000000"/>
              <w:left w:val="single" w:sz="4" w:space="0" w:color="000000"/>
              <w:bottom w:val="single" w:sz="4" w:space="0" w:color="000000"/>
              <w:right w:val="single" w:sz="4" w:space="0" w:color="000000"/>
            </w:tcBorders>
            <w:hideMark/>
          </w:tcPr>
          <w:p w14:paraId="67E84F59" w14:textId="109E86CE" w:rsidR="009536CC" w:rsidRPr="009536CC" w:rsidRDefault="009536CC" w:rsidP="009536CC">
            <w:pPr>
              <w:widowControl w:val="0"/>
              <w:overflowPunct w:val="0"/>
              <w:autoSpaceDE w:val="0"/>
              <w:autoSpaceDN w:val="0"/>
              <w:adjustRightInd w:val="0"/>
              <w:spacing w:after="0" w:line="240" w:lineRule="auto"/>
              <w:jc w:val="both"/>
              <w:textAlignment w:val="baseline"/>
              <w:rPr>
                <w:rFonts w:ascii="Times New Roman" w:eastAsia="Times New Roman" w:hAnsi="Times New Roman"/>
                <w:iCs/>
                <w:color w:val="FF0000"/>
                <w:sz w:val="18"/>
                <w:szCs w:val="18"/>
                <w:lang w:val="es-ES" w:eastAsia="es-ES"/>
              </w:rPr>
            </w:pPr>
            <w:r w:rsidRPr="009536CC">
              <w:rPr>
                <w:rFonts w:ascii="Times New Roman" w:eastAsia="Times New Roman" w:hAnsi="Times New Roman"/>
                <w:iCs/>
                <w:color w:val="FF0000"/>
                <w:sz w:val="18"/>
                <w:szCs w:val="18"/>
                <w:lang w:val="es-ES" w:eastAsia="es-ES"/>
              </w:rPr>
              <w:t>De acuerdo a la Lista de Precios publicada en el SICP.</w:t>
            </w:r>
          </w:p>
        </w:tc>
        <w:tc>
          <w:tcPr>
            <w:tcW w:w="2299" w:type="dxa"/>
            <w:tcBorders>
              <w:top w:val="single" w:sz="4" w:space="0" w:color="000000"/>
              <w:left w:val="single" w:sz="4" w:space="0" w:color="000000"/>
              <w:bottom w:val="single" w:sz="4" w:space="0" w:color="000000"/>
              <w:right w:val="single" w:sz="4" w:space="0" w:color="000000"/>
            </w:tcBorders>
            <w:hideMark/>
          </w:tcPr>
          <w:p w14:paraId="5638EFFC" w14:textId="16EEF3FA" w:rsidR="009536CC" w:rsidRPr="00BD3783" w:rsidRDefault="00063C6A" w:rsidP="006A43FE">
            <w:pPr>
              <w:widowControl w:val="0"/>
              <w:overflowPunct w:val="0"/>
              <w:autoSpaceDE w:val="0"/>
              <w:autoSpaceDN w:val="0"/>
              <w:adjustRightInd w:val="0"/>
              <w:spacing w:after="0" w:line="240" w:lineRule="auto"/>
              <w:jc w:val="both"/>
              <w:textAlignment w:val="baseline"/>
              <w:rPr>
                <w:rFonts w:ascii="Times New Roman" w:eastAsia="Times New Roman" w:hAnsi="Times New Roman"/>
                <w:iCs/>
                <w:color w:val="FF0000"/>
                <w:sz w:val="18"/>
                <w:szCs w:val="18"/>
                <w:lang w:val="es-ES" w:eastAsia="es-ES"/>
              </w:rPr>
            </w:pPr>
            <w:r w:rsidRPr="00063C6A">
              <w:rPr>
                <w:rFonts w:ascii="Times New Roman" w:eastAsia="Times New Roman" w:hAnsi="Times New Roman"/>
                <w:color w:val="FF0000"/>
                <w:sz w:val="18"/>
                <w:szCs w:val="18"/>
                <w:lang w:val="es-ES_tradnl" w:eastAsia="es-ES"/>
              </w:rPr>
              <w:t>La ejecución de los trabajos será coordinada con el área técnica (Departamento de Gestión de Riesgos Operativos de la Gerencia de Desarrollo y Gestión Institucional), pudiendo ser realizados en las oficinas del Banco Central del Paraguay, en el horario de 8:00 a 16:00 hs</w:t>
            </w:r>
            <w:r w:rsidR="006A43FE">
              <w:rPr>
                <w:rFonts w:ascii="Times New Roman" w:eastAsia="Times New Roman" w:hAnsi="Times New Roman"/>
                <w:color w:val="FF0000"/>
                <w:sz w:val="18"/>
                <w:szCs w:val="18"/>
                <w:lang w:val="es-ES_tradnl" w:eastAsia="es-ES"/>
              </w:rPr>
              <w:t xml:space="preserve">. </w:t>
            </w:r>
            <w:r w:rsidRPr="00063C6A">
              <w:rPr>
                <w:rFonts w:ascii="Times New Roman" w:eastAsia="Times New Roman" w:hAnsi="Times New Roman"/>
                <w:color w:val="FF0000"/>
                <w:sz w:val="18"/>
                <w:szCs w:val="18"/>
                <w:lang w:val="es-ES_tradnl" w:eastAsia="es-ES"/>
              </w:rPr>
              <w:t>Podrán establecerse modalidades de trabajo presencial y de forma remota.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3075580" w14:textId="77777777" w:rsidR="00063C6A" w:rsidRPr="00B13E45" w:rsidRDefault="00063C6A" w:rsidP="00063C6A">
            <w:pPr>
              <w:widowControl w:val="0"/>
              <w:overflowPunct w:val="0"/>
              <w:autoSpaceDE w:val="0"/>
              <w:autoSpaceDN w:val="0"/>
              <w:adjustRightInd w:val="0"/>
              <w:spacing w:after="0" w:line="240" w:lineRule="auto"/>
              <w:jc w:val="both"/>
              <w:textAlignment w:val="baseline"/>
              <w:rPr>
                <w:rFonts w:ascii="Times New Roman" w:eastAsia="Times New Roman" w:hAnsi="Times New Roman"/>
                <w:b/>
                <w:bCs/>
                <w:i/>
                <w:iCs/>
                <w:color w:val="FF0000"/>
                <w:sz w:val="18"/>
                <w:szCs w:val="18"/>
                <w:lang w:val="es-ES"/>
              </w:rPr>
            </w:pPr>
            <w:r w:rsidRPr="00063C6A">
              <w:rPr>
                <w:rFonts w:ascii="Times New Roman" w:eastAsia="Times New Roman" w:hAnsi="Times New Roman"/>
                <w:color w:val="FF0000"/>
                <w:sz w:val="18"/>
                <w:szCs w:val="18"/>
                <w:lang w:val="es-ES"/>
              </w:rPr>
              <w:t xml:space="preserve">El plazo de entrega de los trabajos de consultoría se </w:t>
            </w:r>
            <w:r w:rsidRPr="00B13E45">
              <w:rPr>
                <w:rFonts w:ascii="Times New Roman" w:eastAsia="Times New Roman" w:hAnsi="Times New Roman"/>
                <w:color w:val="FF0000"/>
                <w:sz w:val="18"/>
                <w:szCs w:val="18"/>
                <w:lang w:val="es-ES"/>
              </w:rPr>
              <w:t>describe en el</w:t>
            </w:r>
            <w:r w:rsidRPr="00B13E45">
              <w:rPr>
                <w:rFonts w:ascii="Times New Roman" w:eastAsia="Times New Roman" w:hAnsi="Times New Roman"/>
                <w:b/>
                <w:bCs/>
                <w:i/>
                <w:iCs/>
                <w:color w:val="FF0000"/>
                <w:sz w:val="18"/>
                <w:szCs w:val="18"/>
                <w:lang w:val="es-ES"/>
              </w:rPr>
              <w:t xml:space="preserve"> punto 8. de los Términos de Referencia. </w:t>
            </w:r>
          </w:p>
          <w:p w14:paraId="1B67D1D0" w14:textId="77777777" w:rsidR="00063C6A" w:rsidRPr="00B13E45" w:rsidRDefault="00063C6A" w:rsidP="00063C6A">
            <w:pPr>
              <w:widowControl w:val="0"/>
              <w:overflowPunct w:val="0"/>
              <w:autoSpaceDE w:val="0"/>
              <w:autoSpaceDN w:val="0"/>
              <w:adjustRightInd w:val="0"/>
              <w:spacing w:after="0" w:line="240" w:lineRule="auto"/>
              <w:jc w:val="both"/>
              <w:textAlignment w:val="baseline"/>
              <w:rPr>
                <w:rFonts w:ascii="Times New Roman" w:eastAsia="Times New Roman" w:hAnsi="Times New Roman"/>
                <w:color w:val="FF0000"/>
                <w:sz w:val="18"/>
                <w:szCs w:val="18"/>
                <w:lang w:val="es-ES"/>
              </w:rPr>
            </w:pPr>
          </w:p>
          <w:p w14:paraId="615B6A8A" w14:textId="1377C434" w:rsidR="009536CC" w:rsidRPr="005A6C95" w:rsidRDefault="00063C6A" w:rsidP="00063C6A">
            <w:pPr>
              <w:widowControl w:val="0"/>
              <w:overflowPunct w:val="0"/>
              <w:autoSpaceDE w:val="0"/>
              <w:autoSpaceDN w:val="0"/>
              <w:adjustRightInd w:val="0"/>
              <w:spacing w:after="0" w:line="240" w:lineRule="auto"/>
              <w:jc w:val="both"/>
              <w:textAlignment w:val="baseline"/>
              <w:rPr>
                <w:rFonts w:ascii="Times New Roman" w:eastAsia="Times New Roman" w:hAnsi="Times New Roman"/>
                <w:iCs/>
                <w:color w:val="FF0000"/>
                <w:sz w:val="18"/>
                <w:szCs w:val="18"/>
                <w:lang w:val="es-ES" w:eastAsia="es-ES"/>
              </w:rPr>
            </w:pPr>
            <w:r w:rsidRPr="00B13E45">
              <w:rPr>
                <w:rFonts w:ascii="Times New Roman" w:eastAsia="Times New Roman" w:hAnsi="Times New Roman"/>
                <w:color w:val="FF0000"/>
                <w:sz w:val="18"/>
                <w:szCs w:val="18"/>
                <w:lang w:val="es-ES"/>
              </w:rPr>
              <w:t xml:space="preserve">El plazo total de prestación del Contrato es de </w:t>
            </w:r>
            <w:r w:rsidRPr="00B13E45">
              <w:rPr>
                <w:rFonts w:ascii="Times New Roman" w:eastAsia="Times New Roman" w:hAnsi="Times New Roman"/>
                <w:b/>
                <w:bCs/>
                <w:color w:val="FF0000"/>
                <w:sz w:val="18"/>
                <w:szCs w:val="18"/>
                <w:lang w:val="es-ES"/>
              </w:rPr>
              <w:t>12 (doce) meses</w:t>
            </w:r>
            <w:r w:rsidRPr="00B13E45">
              <w:rPr>
                <w:rFonts w:ascii="Times New Roman" w:eastAsia="Times New Roman" w:hAnsi="Times New Roman"/>
                <w:color w:val="FF0000"/>
                <w:sz w:val="18"/>
                <w:szCs w:val="18"/>
                <w:lang w:val="es-ES"/>
              </w:rPr>
              <w:t xml:space="preserve"> contados a partir de la fecha a ser establecida al efecto en la Orden de Inicio, que será emitida por el Departamento de Gestión de Riesgos Operativos de la Gerencia de Desarrollo y Gestión Institucional dentro de los 10 (diez) días hábiles siguientes a la suscripción del Contrato</w:t>
            </w:r>
            <w:r w:rsidR="007A6829" w:rsidRPr="00B13E45">
              <w:rPr>
                <w:rFonts w:ascii="Times New Roman" w:eastAsia="Times New Roman" w:hAnsi="Times New Roman"/>
                <w:color w:val="FF0000"/>
                <w:sz w:val="18"/>
                <w:szCs w:val="18"/>
                <w:lang w:val="es-E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0B1321BA" w14:textId="3B4706A4" w:rsidR="009536CC" w:rsidRPr="005A6C95" w:rsidRDefault="00B13E45" w:rsidP="009536CC">
            <w:pPr>
              <w:widowControl w:val="0"/>
              <w:overflowPunct w:val="0"/>
              <w:autoSpaceDE w:val="0"/>
              <w:autoSpaceDN w:val="0"/>
              <w:adjustRightInd w:val="0"/>
              <w:spacing w:after="0" w:line="240" w:lineRule="auto"/>
              <w:jc w:val="both"/>
              <w:textAlignment w:val="baseline"/>
              <w:rPr>
                <w:rFonts w:ascii="Times New Roman" w:eastAsia="Times New Roman" w:hAnsi="Times New Roman"/>
                <w:color w:val="FF0000"/>
                <w:sz w:val="18"/>
                <w:szCs w:val="18"/>
                <w:lang w:val="es-ES"/>
              </w:rPr>
            </w:pPr>
            <w:r w:rsidRPr="00B13E45">
              <w:rPr>
                <w:rFonts w:ascii="Times New Roman" w:eastAsia="Times New Roman" w:hAnsi="Times New Roman"/>
                <w:color w:val="FF0000"/>
                <w:sz w:val="18"/>
                <w:szCs w:val="18"/>
                <w:lang w:val="es-ES"/>
              </w:rPr>
              <w:t>El plazo de vigencia del Contrato será a partir de la fecha a ser establecida al efecto en la Orden de Inicio, hasta el cumplimiento total de las obligaciones contractuales.</w:t>
            </w:r>
          </w:p>
        </w:tc>
      </w:tr>
      <w:bookmarkEnd w:id="16"/>
    </w:tbl>
    <w:p w14:paraId="72906EC1" w14:textId="29F5D02F" w:rsidR="002E046F" w:rsidRDefault="002E046F" w:rsidP="00FC5B26">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Cs/>
          <w:kern w:val="0"/>
          <w:sz w:val="24"/>
          <w:szCs w:val="24"/>
          <w:lang w:val="es-ES" w:eastAsia="es-ES"/>
        </w:rPr>
      </w:pPr>
    </w:p>
    <w:p w14:paraId="38F32664" w14:textId="539D048C"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Planos y Diseños</w:t>
      </w:r>
    </w:p>
    <w:p w14:paraId="01EA80FA" w14:textId="5F96FC6F" w:rsidR="00B45254" w:rsidRDefault="00FC5B26" w:rsidP="001302FD">
      <w:pPr>
        <w:tabs>
          <w:tab w:val="clear" w:pos="708"/>
        </w:tabs>
        <w:suppressAutoHyphens w:val="0"/>
        <w:spacing w:after="0" w:line="240" w:lineRule="auto"/>
        <w:jc w:val="both"/>
        <w:rPr>
          <w:rFonts w:ascii="Times New Roman" w:eastAsia="Times New Roman" w:hAnsi="Times New Roman"/>
          <w:iCs/>
          <w:color w:val="FF0000"/>
          <w:kern w:val="0"/>
          <w:sz w:val="24"/>
          <w:szCs w:val="24"/>
          <w:lang w:val="es-ES" w:eastAsia="es-ES"/>
        </w:rPr>
      </w:pPr>
      <w:r w:rsidRPr="00FC5B26">
        <w:rPr>
          <w:rFonts w:ascii="Times New Roman" w:eastAsiaTheme="minorEastAsia" w:hAnsi="Times New Roman"/>
          <w:iCs/>
          <w:kern w:val="0"/>
          <w:sz w:val="24"/>
          <w:szCs w:val="24"/>
          <w:lang w:val="es-MX" w:eastAsia="es-PY"/>
        </w:rPr>
        <w:t>Para la presente contratación se pone a disposición los siguientes planos o diseños:</w:t>
      </w:r>
      <w:r w:rsidRPr="00FC5B26">
        <w:rPr>
          <w:rFonts w:ascii="Times New Roman" w:eastAsiaTheme="minorEastAsia" w:hAnsi="Times New Roman"/>
          <w:i/>
          <w:iCs/>
          <w:kern w:val="0"/>
          <w:sz w:val="24"/>
          <w:szCs w:val="24"/>
          <w:lang w:val="es-MX" w:eastAsia="es-PY"/>
        </w:rPr>
        <w:t xml:space="preserve"> </w:t>
      </w:r>
      <w:r w:rsidRPr="00FC5B26">
        <w:rPr>
          <w:rFonts w:ascii="Times New Roman" w:eastAsia="Times New Roman" w:hAnsi="Times New Roman"/>
          <w:iCs/>
          <w:color w:val="FF0000"/>
          <w:kern w:val="0"/>
          <w:sz w:val="24"/>
          <w:szCs w:val="24"/>
          <w:lang w:val="es-ES" w:eastAsia="es-ES"/>
        </w:rPr>
        <w:t>NO APLICA</w:t>
      </w:r>
      <w:r w:rsidR="00D610DD">
        <w:rPr>
          <w:rFonts w:ascii="Times New Roman" w:eastAsia="Times New Roman" w:hAnsi="Times New Roman"/>
          <w:iCs/>
          <w:color w:val="FF0000"/>
          <w:kern w:val="0"/>
          <w:sz w:val="24"/>
          <w:szCs w:val="24"/>
          <w:lang w:val="es-ES" w:eastAsia="es-ES"/>
        </w:rPr>
        <w:t>.</w:t>
      </w:r>
    </w:p>
    <w:p w14:paraId="3E5F0AA3" w14:textId="77777777" w:rsidR="001302FD" w:rsidRPr="001302FD" w:rsidRDefault="001302FD" w:rsidP="001302FD">
      <w:pPr>
        <w:tabs>
          <w:tab w:val="clear" w:pos="708"/>
        </w:tabs>
        <w:suppressAutoHyphens w:val="0"/>
        <w:spacing w:after="0" w:line="240" w:lineRule="auto"/>
        <w:jc w:val="both"/>
        <w:rPr>
          <w:rFonts w:ascii="Times New Roman" w:eastAsia="Times New Roman" w:hAnsi="Times New Roman"/>
          <w:iCs/>
          <w:color w:val="FF0000"/>
          <w:kern w:val="0"/>
          <w:sz w:val="24"/>
          <w:szCs w:val="24"/>
          <w:lang w:val="es-ES" w:eastAsia="es-ES"/>
        </w:rPr>
      </w:pPr>
    </w:p>
    <w:p w14:paraId="28472A2D" w14:textId="2B2D3F84"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Embalaje y documentos</w:t>
      </w:r>
    </w:p>
    <w:p w14:paraId="4D29CD99" w14:textId="2DDCB3E4"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lastRenderedPageBreak/>
        <w:t xml:space="preserve">El embalaje, la identificación y la documentación dentro y fuera de los paquetes serán como se indican a continuación: </w:t>
      </w:r>
      <w:r w:rsidR="00DD2C4E" w:rsidRPr="00FC5B26">
        <w:rPr>
          <w:rFonts w:ascii="Times New Roman" w:eastAsia="Times New Roman" w:hAnsi="Times New Roman"/>
          <w:iCs/>
          <w:color w:val="FF0000"/>
          <w:kern w:val="0"/>
          <w:sz w:val="24"/>
          <w:szCs w:val="24"/>
          <w:lang w:val="es-ES" w:eastAsia="es-ES"/>
        </w:rPr>
        <w:t>NO APLICA</w:t>
      </w:r>
      <w:r w:rsidR="00DD2C4E">
        <w:rPr>
          <w:rFonts w:ascii="Times New Roman" w:eastAsia="Times New Roman" w:hAnsi="Times New Roman"/>
          <w:iCs/>
          <w:color w:val="FF0000"/>
          <w:kern w:val="0"/>
          <w:sz w:val="24"/>
          <w:szCs w:val="24"/>
          <w:lang w:val="es-ES" w:eastAsia="es-ES"/>
        </w:rPr>
        <w:t>.</w:t>
      </w:r>
    </w:p>
    <w:p w14:paraId="57C14AD6"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75EF5C78" w14:textId="34FC5E33" w:rsidR="00FC5B26" w:rsidRDefault="00FC5B26" w:rsidP="00060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p w14:paraId="50B68AAA" w14:textId="77777777" w:rsidR="00060D1C" w:rsidRPr="00060D1C" w:rsidRDefault="00060D1C" w:rsidP="00060D1C">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ABB69E4" w14:textId="77777777"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Inspecciones y Pruebas</w:t>
      </w:r>
    </w:p>
    <w:p w14:paraId="02DA4B3D" w14:textId="474C3564" w:rsidR="00FC5B26" w:rsidRPr="00FC5B26" w:rsidRDefault="00FC5B26" w:rsidP="00FC5B26">
      <w:pPr>
        <w:widowControl w:val="0"/>
        <w:tabs>
          <w:tab w:val="clear" w:pos="708"/>
        </w:tabs>
        <w:suppressAutoHyphens w:val="0"/>
        <w:spacing w:after="0" w:line="240" w:lineRule="auto"/>
        <w:jc w:val="both"/>
        <w:rPr>
          <w:rFonts w:ascii="Times New Roman" w:eastAsia="Times New Roman" w:hAnsi="Times New Roman"/>
          <w:color w:val="FF0000"/>
          <w:kern w:val="0"/>
          <w:sz w:val="24"/>
          <w:szCs w:val="24"/>
          <w:lang w:val="es-ES" w:eastAsia="es-ES"/>
        </w:rPr>
      </w:pPr>
      <w:r w:rsidRPr="00FC5B26">
        <w:rPr>
          <w:rFonts w:ascii="Times New Roman" w:hAnsi="Times New Roman"/>
          <w:b/>
          <w:kern w:val="0"/>
          <w:sz w:val="24"/>
          <w:szCs w:val="24"/>
          <w:lang w:val="es-ES" w:eastAsia="es-PY"/>
        </w:rPr>
        <w:t xml:space="preserve">Las inspecciones y pruebas serán como se indica a continuación: </w:t>
      </w:r>
      <w:r w:rsidR="00712027" w:rsidRPr="00712027">
        <w:rPr>
          <w:rFonts w:ascii="Times New Roman" w:eastAsia="Times New Roman" w:hAnsi="Times New Roman"/>
          <w:color w:val="FF0000"/>
          <w:kern w:val="0"/>
          <w:sz w:val="24"/>
          <w:szCs w:val="24"/>
          <w:lang w:val="es-ES" w:eastAsia="es-ES"/>
        </w:rPr>
        <w:t>La Contratante fiscalizará la ejecución del Contrato a través del área administradora del Contrato. Se verificará que lo ejecutado cumpla a cabalidad con lo establecido en la Sección “Términos de Referencia” y en la Lista de Precios; y se adecuen al Plan de Prestación de los Servicios.</w:t>
      </w:r>
    </w:p>
    <w:p w14:paraId="0B851CEF" w14:textId="77777777" w:rsidR="00FC5B26" w:rsidRPr="00FC5B26" w:rsidRDefault="00FC5B26" w:rsidP="00FC5B26">
      <w:pPr>
        <w:widowControl w:val="0"/>
        <w:tabs>
          <w:tab w:val="clear" w:pos="708"/>
        </w:tabs>
        <w:suppressAutoHyphens w:val="0"/>
        <w:spacing w:after="0" w:line="240" w:lineRule="auto"/>
        <w:jc w:val="both"/>
        <w:rPr>
          <w:rFonts w:ascii="Times New Roman" w:eastAsia="Times New Roman" w:hAnsi="Times New Roman"/>
          <w:color w:val="FF0000"/>
          <w:kern w:val="0"/>
          <w:sz w:val="24"/>
          <w:szCs w:val="24"/>
          <w:lang w:val="es-ES" w:eastAsia="es-ES"/>
        </w:rPr>
      </w:pPr>
    </w:p>
    <w:p w14:paraId="0CB3B207"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1. El proveedor realizará todas las pruebas y/o inspecciones de los Bienes, por su cuenta y sin costo alguno para la contratante.</w:t>
      </w:r>
    </w:p>
    <w:p w14:paraId="64C17FA9"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2. Las inspecciones y pruebas podrán realizarse en las instalaciones del Proveedor o de sus subcontratistas, en el lugar de entrega y/o en el lugar de destino final de entrega de los bienes, o en otro lugar en este apartado.</w:t>
      </w:r>
    </w:p>
    <w:p w14:paraId="6E4B7220"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14:paraId="5F6638F9"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6FA49254"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178E939C"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14:paraId="53C17B26"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6. El proveedor presentará a la contratante un informe de los resultados de dichas pruebas y/o inspecciones.</w:t>
      </w:r>
    </w:p>
    <w:p w14:paraId="409E327A"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 xml:space="preserve">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w:t>
      </w:r>
      <w:r w:rsidRPr="00FC5B26">
        <w:rPr>
          <w:rFonts w:ascii="Times New Roman" w:eastAsiaTheme="minorEastAsia" w:hAnsi="Times New Roman"/>
          <w:kern w:val="0"/>
          <w:sz w:val="24"/>
          <w:szCs w:val="24"/>
          <w:lang w:eastAsia="es-PY"/>
        </w:rPr>
        <w:lastRenderedPageBreak/>
        <w:t>cumplir con las especificaciones sin ningún costo para la contratante. Asimismo, tendrá que repetir las pruebas o inspecciones, sin ningún costo para la contratante, una vez que notifique a la contratante.</w:t>
      </w:r>
    </w:p>
    <w:p w14:paraId="5E6CDA5D" w14:textId="2C71566D" w:rsidR="008732C8" w:rsidRPr="00111911" w:rsidRDefault="00FC5B26" w:rsidP="00C56690">
      <w:pPr>
        <w:tabs>
          <w:tab w:val="clear" w:pos="708"/>
        </w:tabs>
        <w:suppressAutoHyphens w:val="0"/>
        <w:spacing w:after="0" w:line="240" w:lineRule="auto"/>
        <w:jc w:val="both"/>
        <w:rPr>
          <w:rFonts w:ascii="Times New Roman" w:eastAsia="Times New Roman" w:hAnsi="Times New Roman"/>
          <w:strike/>
          <w:color w:val="000000"/>
          <w:lang w:val="es-ES"/>
        </w:rPr>
      </w:pPr>
      <w:r w:rsidRPr="00FC5B26">
        <w:rPr>
          <w:rFonts w:ascii="Times New Roman" w:eastAsiaTheme="minorEastAsia" w:hAnsi="Times New Roman"/>
          <w:kern w:val="0"/>
          <w:sz w:val="24"/>
          <w:szCs w:val="24"/>
          <w:lang w:eastAsia="es-PY"/>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p w14:paraId="162A2343" w14:textId="69978599" w:rsidR="008732C8" w:rsidRDefault="008732C8">
      <w:pPr>
        <w:tabs>
          <w:tab w:val="clear" w:pos="708"/>
          <w:tab w:val="left" w:pos="284"/>
        </w:tabs>
        <w:spacing w:after="0"/>
        <w:jc w:val="both"/>
        <w:rPr>
          <w:rFonts w:ascii="Times New Roman" w:eastAsia="Times New Roman" w:hAnsi="Times New Roman"/>
          <w:color w:val="000000"/>
          <w:lang w:val="es-ES"/>
        </w:rPr>
      </w:pPr>
    </w:p>
    <w:p w14:paraId="74ED2AA0" w14:textId="4989397B" w:rsidR="008732C8" w:rsidRDefault="008732C8">
      <w:pPr>
        <w:tabs>
          <w:tab w:val="clear" w:pos="708"/>
          <w:tab w:val="left" w:pos="284"/>
        </w:tabs>
        <w:spacing w:after="0"/>
        <w:jc w:val="both"/>
        <w:rPr>
          <w:rFonts w:ascii="Times New Roman" w:eastAsia="Times New Roman" w:hAnsi="Times New Roman"/>
          <w:color w:val="000000"/>
          <w:lang w:val="es-ES"/>
        </w:rPr>
      </w:pPr>
    </w:p>
    <w:p w14:paraId="306EF92E" w14:textId="2C5A16DB" w:rsidR="008732C8" w:rsidRDefault="008732C8">
      <w:pPr>
        <w:tabs>
          <w:tab w:val="clear" w:pos="708"/>
          <w:tab w:val="left" w:pos="284"/>
        </w:tabs>
        <w:spacing w:after="0"/>
        <w:jc w:val="both"/>
        <w:rPr>
          <w:rFonts w:ascii="Times New Roman" w:eastAsia="Times New Roman" w:hAnsi="Times New Roman"/>
          <w:color w:val="000000"/>
          <w:lang w:val="es-ES"/>
        </w:rPr>
      </w:pPr>
    </w:p>
    <w:p w14:paraId="172B8B6E" w14:textId="7C90B374" w:rsidR="008732C8" w:rsidRDefault="008732C8">
      <w:pPr>
        <w:tabs>
          <w:tab w:val="clear" w:pos="708"/>
          <w:tab w:val="left" w:pos="284"/>
        </w:tabs>
        <w:spacing w:after="0"/>
        <w:jc w:val="both"/>
        <w:rPr>
          <w:rFonts w:ascii="Times New Roman" w:eastAsia="Times New Roman" w:hAnsi="Times New Roman"/>
          <w:color w:val="000000"/>
          <w:lang w:val="es-ES"/>
        </w:rPr>
      </w:pPr>
    </w:p>
    <w:p w14:paraId="00EE32E8" w14:textId="77777777" w:rsidR="008732C8" w:rsidRPr="003B3804" w:rsidRDefault="008732C8" w:rsidP="008732C8">
      <w:pPr>
        <w:pageBreakBefore/>
        <w:pBdr>
          <w:top w:val="single" w:sz="4" w:space="1" w:color="000000"/>
          <w:left w:val="single" w:sz="4" w:space="4" w:color="000000"/>
          <w:bottom w:val="single" w:sz="4" w:space="1" w:color="000000"/>
          <w:right w:val="single" w:sz="4" w:space="4" w:color="000000"/>
        </w:pBdr>
        <w:spacing w:after="0"/>
        <w:jc w:val="center"/>
        <w:rPr>
          <w:rFonts w:ascii="Times New Roman" w:eastAsia="Times New Roman" w:hAnsi="Times New Roman"/>
          <w:b/>
          <w:bCs/>
          <w:sz w:val="28"/>
          <w:szCs w:val="28"/>
          <w:lang w:val="es-ES"/>
        </w:rPr>
      </w:pPr>
      <w:r w:rsidRPr="003B3804">
        <w:rPr>
          <w:rFonts w:ascii="Times New Roman" w:eastAsia="Times New Roman" w:hAnsi="Times New Roman"/>
          <w:b/>
          <w:bCs/>
          <w:sz w:val="28"/>
          <w:szCs w:val="28"/>
          <w:lang w:val="es-ES"/>
        </w:rPr>
        <w:lastRenderedPageBreak/>
        <w:t>CONDICIONES CONTRACTUALES</w:t>
      </w:r>
    </w:p>
    <w:p w14:paraId="58BC3D9A" w14:textId="77777777" w:rsidR="008732C8" w:rsidRPr="008732C8" w:rsidRDefault="008732C8" w:rsidP="008732C8">
      <w:pPr>
        <w:spacing w:after="0" w:line="100" w:lineRule="atLeast"/>
        <w:jc w:val="center"/>
        <w:rPr>
          <w:rFonts w:ascii="Times New Roman" w:eastAsia="Times New Roman" w:hAnsi="Times New Roman"/>
          <w:b/>
          <w:i/>
          <w:iCs/>
          <w:sz w:val="32"/>
          <w:szCs w:val="20"/>
          <w:lang w:val="es-ES"/>
        </w:rPr>
      </w:pPr>
    </w:p>
    <w:p w14:paraId="48942432" w14:textId="77777777" w:rsidR="008732C8" w:rsidRPr="008732C8" w:rsidRDefault="008732C8" w:rsidP="00FC2EFA">
      <w:pPr>
        <w:pBdr>
          <w:bottom w:val="single" w:sz="4" w:space="2" w:color="000000"/>
        </w:pBdr>
        <w:tabs>
          <w:tab w:val="clear" w:pos="708"/>
          <w:tab w:val="left" w:pos="567"/>
        </w:tabs>
        <w:suppressAutoHyphens w:val="0"/>
        <w:spacing w:after="0" w:line="240" w:lineRule="auto"/>
        <w:rPr>
          <w:rFonts w:ascii="Times New Roman" w:eastAsia="Times New Roman" w:hAnsi="Times New Roman"/>
          <w:bCs/>
          <w:color w:val="000000"/>
          <w:sz w:val="24"/>
          <w:szCs w:val="24"/>
          <w:lang w:val="es-ES"/>
        </w:rPr>
      </w:pPr>
      <w:r w:rsidRPr="008732C8">
        <w:rPr>
          <w:rFonts w:ascii="Times New Roman" w:eastAsia="Times New Roman" w:hAnsi="Times New Roman"/>
          <w:b/>
          <w:bCs/>
          <w:sz w:val="24"/>
          <w:szCs w:val="24"/>
          <w:lang w:val="es-ES"/>
        </w:rPr>
        <w:t>Interpretación</w:t>
      </w:r>
    </w:p>
    <w:p w14:paraId="2E6B4426" w14:textId="77777777" w:rsidR="00FC2EFA" w:rsidRPr="002A1069" w:rsidRDefault="00FC2EFA" w:rsidP="00FC2EFA">
      <w:pPr>
        <w:pStyle w:val="Prrafodelista"/>
        <w:ind w:left="360"/>
        <w:jc w:val="both"/>
        <w:rPr>
          <w:rFonts w:ascii="Times New Roman" w:hAnsi="Times New Roman"/>
          <w:sz w:val="24"/>
          <w:szCs w:val="24"/>
        </w:rPr>
      </w:pPr>
      <w:r w:rsidRPr="002A1069">
        <w:rPr>
          <w:rFonts w:ascii="Times New Roman" w:hAnsi="Times New Roman"/>
          <w:sz w:val="24"/>
          <w:szCs w:val="24"/>
        </w:rPr>
        <w:t xml:space="preserve">1. Si el contexto así lo requiere, el singular significa el plural y viceversa; y "día" significa día calendario, salvo que se haya indicado expresamente que se trata de días hábiles.           </w:t>
      </w:r>
    </w:p>
    <w:p w14:paraId="642228DD" w14:textId="77777777" w:rsidR="00FC2EFA" w:rsidRDefault="00FC2EFA" w:rsidP="00FC2EFA">
      <w:pPr>
        <w:pStyle w:val="Prrafodelista"/>
        <w:ind w:left="360"/>
        <w:jc w:val="both"/>
        <w:rPr>
          <w:rFonts w:ascii="Times New Roman" w:hAnsi="Times New Roman"/>
          <w:sz w:val="24"/>
          <w:szCs w:val="24"/>
        </w:rPr>
      </w:pPr>
      <w:r w:rsidRPr="002A1069">
        <w:rPr>
          <w:rFonts w:ascii="Times New Roman" w:hAnsi="Times New Roman"/>
          <w:sz w:val="24"/>
          <w:szCs w:val="24"/>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21FE3D39" w14:textId="77777777" w:rsidR="00FC2EFA" w:rsidRPr="003A2D32" w:rsidRDefault="00FC2EFA" w:rsidP="00FC2EFA">
      <w:pPr>
        <w:pBdr>
          <w:bottom w:val="single" w:sz="4" w:space="2" w:color="000000"/>
        </w:pBdr>
        <w:tabs>
          <w:tab w:val="clear" w:pos="708"/>
          <w:tab w:val="left" w:pos="426"/>
        </w:tabs>
        <w:spacing w:after="0"/>
        <w:rPr>
          <w:rFonts w:ascii="Times New Roman" w:eastAsia="Times New Roman" w:hAnsi="Times New Roman"/>
          <w:bCs/>
          <w:sz w:val="24"/>
          <w:szCs w:val="24"/>
          <w:lang w:val="es-ES"/>
        </w:rPr>
      </w:pPr>
      <w:r w:rsidRPr="003A2D32">
        <w:rPr>
          <w:rFonts w:ascii="Times New Roman" w:eastAsia="Times New Roman" w:hAnsi="Times New Roman"/>
          <w:b/>
          <w:bCs/>
          <w:sz w:val="24"/>
          <w:szCs w:val="24"/>
          <w:lang w:val="es-ES"/>
        </w:rPr>
        <w:t>Documentación electrónica</w:t>
      </w:r>
    </w:p>
    <w:p w14:paraId="317F7379" w14:textId="77777777" w:rsidR="00FC2EFA" w:rsidRPr="003A2D32" w:rsidRDefault="00FC2EFA" w:rsidP="00FC2EF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A2D32">
        <w:rPr>
          <w:rFonts w:ascii="Times New Roman" w:eastAsiaTheme="minorEastAsia" w:hAnsi="Times New Roman"/>
          <w:kern w:val="0"/>
          <w:sz w:val="24"/>
          <w:szCs w:val="24"/>
          <w:lang w:eastAsia="es-PY"/>
        </w:rPr>
        <w:t>Cuando las documentaciones se expidan de manera electrónica en cumplimiento de la Ley Nº 6715 “DE PROCEDIMIENTOS ADMINSITRATIVOS” y la Ley Nº 6822 “DE SERVICIOS DE CONFIANZAS PARA LAS TRANSACCIONES ELECTRÓNICAS, DEL DOCUMENTO ELECTRÓNICO Y LOS DOCUMENTOS TRANSMISIBLES ELECTRÓNICOS, las mismas se considerarán válidas a los efectos de dar cumplimiento a los requerimientos y obligaciones contractuales, salvo que las normativas exijan una forma determinada.</w:t>
      </w:r>
    </w:p>
    <w:p w14:paraId="70FC89E3" w14:textId="77777777" w:rsidR="00FC2EFA" w:rsidRDefault="00FC2EFA" w:rsidP="00FC2EFA">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30AFCC8D" w14:textId="395AF1D7" w:rsidR="00FC2EFA" w:rsidRPr="008732C8" w:rsidRDefault="00FC2EFA" w:rsidP="00FC2EFA">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Formalización de la contratación</w:t>
      </w:r>
    </w:p>
    <w:p w14:paraId="6347176F" w14:textId="77777777" w:rsidR="00FC2EFA" w:rsidRPr="008732C8" w:rsidRDefault="00FC2EFA" w:rsidP="00FC2EFA">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8732C8">
        <w:rPr>
          <w:rFonts w:ascii="Times New Roman" w:eastAsiaTheme="minorEastAsia" w:hAnsi="Times New Roman"/>
          <w:kern w:val="0"/>
          <w:sz w:val="24"/>
          <w:szCs w:val="24"/>
          <w:lang w:eastAsia="es-PY"/>
        </w:rPr>
        <w:t>Se formalizará esta contratación mediante</w:t>
      </w:r>
      <w:r w:rsidRPr="008732C8">
        <w:rPr>
          <w:rFonts w:ascii="Times New Roman" w:eastAsiaTheme="minorEastAsia" w:hAnsi="Times New Roman"/>
          <w:color w:val="A6A6A6" w:themeColor="background1" w:themeShade="A6"/>
          <w:kern w:val="0"/>
          <w:sz w:val="24"/>
          <w:szCs w:val="24"/>
          <w:lang w:eastAsia="es-PY"/>
        </w:rPr>
        <w:t xml:space="preserve">: </w:t>
      </w:r>
      <w:r w:rsidRPr="008732C8">
        <w:rPr>
          <w:rFonts w:ascii="Times New Roman" w:eastAsiaTheme="minorEastAsia" w:hAnsi="Times New Roman"/>
          <w:color w:val="FF0000"/>
          <w:kern w:val="0"/>
          <w:sz w:val="24"/>
          <w:szCs w:val="24"/>
          <w:lang w:eastAsia="es-PY"/>
        </w:rPr>
        <w:t>CONTRATO.</w:t>
      </w:r>
    </w:p>
    <w:p w14:paraId="58DABEC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5AD64896" w14:textId="7F3079C4"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Documentación requerida para la firma del contrato</w:t>
      </w:r>
    </w:p>
    <w:p w14:paraId="69AB9056" w14:textId="5EB02200" w:rsid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Luego de la notificación de adjudicación, el proveedor deberá presentar en el plazo establecido en las reglamentaciones vigentes, los documentos indicados en el presente apartado.</w:t>
      </w:r>
    </w:p>
    <w:p w14:paraId="559FEA3F" w14:textId="77777777" w:rsidR="008C736E" w:rsidRDefault="008C736E"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8C736E" w:rsidRPr="008C736E" w14:paraId="2EF4C5DF" w14:textId="77777777" w:rsidTr="00EA3893">
        <w:trPr>
          <w:jc w:val="center"/>
        </w:trPr>
        <w:tc>
          <w:tcPr>
            <w:tcW w:w="9781" w:type="dxa"/>
            <w:tcBorders>
              <w:right w:val="single" w:sz="2" w:space="0" w:color="auto"/>
            </w:tcBorders>
          </w:tcPr>
          <w:p w14:paraId="0003DAFD" w14:textId="77777777" w:rsidR="008C736E" w:rsidRPr="008C736E" w:rsidRDefault="008C736E" w:rsidP="00210373">
            <w:pPr>
              <w:numPr>
                <w:ilvl w:val="3"/>
                <w:numId w:val="33"/>
              </w:numPr>
              <w:tabs>
                <w:tab w:val="clear" w:pos="708"/>
                <w:tab w:val="left" w:pos="142"/>
                <w:tab w:val="num" w:pos="3282"/>
              </w:tabs>
              <w:suppressAutoHyphens w:val="0"/>
              <w:spacing w:after="0" w:line="240" w:lineRule="auto"/>
              <w:ind w:left="447"/>
              <w:contextualSpacing/>
              <w:jc w:val="both"/>
              <w:rPr>
                <w:rFonts w:ascii="Times New Roman" w:hAnsi="Times New Roman"/>
                <w:b/>
              </w:rPr>
            </w:pPr>
            <w:r w:rsidRPr="008C736E">
              <w:rPr>
                <w:rFonts w:ascii="Times New Roman" w:hAnsi="Times New Roman"/>
                <w:b/>
              </w:rPr>
              <w:t>Personas Físicas / Jurídicas</w:t>
            </w:r>
          </w:p>
        </w:tc>
      </w:tr>
      <w:tr w:rsidR="008C736E" w:rsidRPr="008C736E" w14:paraId="6615FE50" w14:textId="77777777" w:rsidTr="00EA3893">
        <w:trPr>
          <w:trHeight w:val="686"/>
          <w:jc w:val="center"/>
        </w:trPr>
        <w:tc>
          <w:tcPr>
            <w:tcW w:w="9781" w:type="dxa"/>
            <w:tcBorders>
              <w:right w:val="single" w:sz="2" w:space="0" w:color="auto"/>
            </w:tcBorders>
            <w:vAlign w:val="center"/>
          </w:tcPr>
          <w:p w14:paraId="7F57CB0F" w14:textId="45EF2291" w:rsidR="008C736E" w:rsidRPr="008C736E" w:rsidRDefault="008C736E" w:rsidP="00210373">
            <w:pPr>
              <w:numPr>
                <w:ilvl w:val="0"/>
                <w:numId w:val="32"/>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Certificado o informe de no encontrarse en quiebra o en convocatoria de acreedores expedido por la Dirección General de Registros Públicos</w:t>
            </w:r>
            <w:r>
              <w:rPr>
                <w:rFonts w:ascii="Times New Roman" w:hAnsi="Times New Roman"/>
                <w:color w:val="FF0000"/>
                <w:lang w:val="es-MX"/>
              </w:rPr>
              <w:t xml:space="preserve"> (No aplica si fuere un oferente internacional)</w:t>
            </w:r>
            <w:r w:rsidRPr="008C736E">
              <w:rPr>
                <w:rFonts w:ascii="Times New Roman" w:hAnsi="Times New Roman"/>
                <w:color w:val="FF0000"/>
                <w:lang w:val="es-MX"/>
              </w:rPr>
              <w:t>;</w:t>
            </w:r>
          </w:p>
        </w:tc>
      </w:tr>
      <w:tr w:rsidR="008C736E" w:rsidRPr="008C736E" w14:paraId="0B7B3C4C" w14:textId="77777777" w:rsidTr="00EA3893">
        <w:trPr>
          <w:trHeight w:val="341"/>
          <w:jc w:val="center"/>
        </w:trPr>
        <w:tc>
          <w:tcPr>
            <w:tcW w:w="9781" w:type="dxa"/>
            <w:tcBorders>
              <w:right w:val="single" w:sz="2" w:space="0" w:color="auto"/>
            </w:tcBorders>
            <w:vAlign w:val="center"/>
          </w:tcPr>
          <w:p w14:paraId="74CA2F08" w14:textId="77777777" w:rsidR="008C736E" w:rsidRPr="008C736E" w:rsidRDefault="008C736E" w:rsidP="00210373">
            <w:pPr>
              <w:numPr>
                <w:ilvl w:val="0"/>
                <w:numId w:val="32"/>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 xml:space="preserve">Constancia de no adeudar aporte obrero patronal expedida por el Instituto de Previsión Social </w:t>
            </w:r>
            <w:r w:rsidRPr="008C736E">
              <w:rPr>
                <w:rFonts w:ascii="Times New Roman" w:hAnsi="Times New Roman"/>
                <w:color w:val="FF0000"/>
                <w:lang w:val="es-MX"/>
              </w:rPr>
              <w:t>o documento equivalente en el país de origen;</w:t>
            </w:r>
          </w:p>
        </w:tc>
      </w:tr>
      <w:tr w:rsidR="008C736E" w:rsidRPr="008C736E" w14:paraId="493D152E" w14:textId="77777777" w:rsidTr="00EA3893">
        <w:trPr>
          <w:trHeight w:val="652"/>
          <w:jc w:val="center"/>
        </w:trPr>
        <w:tc>
          <w:tcPr>
            <w:tcW w:w="9781" w:type="dxa"/>
            <w:tcBorders>
              <w:right w:val="single" w:sz="2" w:space="0" w:color="auto"/>
            </w:tcBorders>
            <w:vAlign w:val="center"/>
          </w:tcPr>
          <w:p w14:paraId="11C4E2CA" w14:textId="4CBB4C55" w:rsidR="008C736E" w:rsidRPr="008C736E" w:rsidRDefault="008C736E" w:rsidP="00210373">
            <w:pPr>
              <w:numPr>
                <w:ilvl w:val="0"/>
                <w:numId w:val="32"/>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Certificado o informe de no hallarse en interdicción judicial expedido por la Dirección General de Registros Públicos</w:t>
            </w:r>
            <w:r>
              <w:rPr>
                <w:rFonts w:ascii="Times New Roman" w:hAnsi="Times New Roman"/>
                <w:color w:val="FF0000"/>
                <w:lang w:val="es-MX"/>
              </w:rPr>
              <w:t xml:space="preserve"> </w:t>
            </w:r>
            <w:r w:rsidRPr="008C736E">
              <w:rPr>
                <w:rFonts w:ascii="Times New Roman" w:hAnsi="Times New Roman"/>
                <w:color w:val="FF0000"/>
                <w:lang w:val="es-MX"/>
              </w:rPr>
              <w:t>(No aplica si fuere un oferente internacional);</w:t>
            </w:r>
          </w:p>
        </w:tc>
      </w:tr>
      <w:tr w:rsidR="008C736E" w:rsidRPr="008C736E" w14:paraId="265F9A38" w14:textId="77777777" w:rsidTr="00EA3893">
        <w:trPr>
          <w:jc w:val="center"/>
        </w:trPr>
        <w:tc>
          <w:tcPr>
            <w:tcW w:w="9781" w:type="dxa"/>
            <w:tcBorders>
              <w:right w:val="single" w:sz="2" w:space="0" w:color="auto"/>
            </w:tcBorders>
            <w:vAlign w:val="center"/>
          </w:tcPr>
          <w:p w14:paraId="47626F96" w14:textId="77777777" w:rsidR="008C736E" w:rsidRPr="008C736E" w:rsidRDefault="008C736E" w:rsidP="00210373">
            <w:pPr>
              <w:numPr>
                <w:ilvl w:val="0"/>
                <w:numId w:val="32"/>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 xml:space="preserve">Certificado laboral vigente expedido por la Dirección de Obrero Patronal dependiente del Viceministerio de Trabajo; siempre que el sujeto esté obligado a contar con el mismo, de conformidad a la reglamentación pertinente. </w:t>
            </w:r>
            <w:r w:rsidRPr="008C736E">
              <w:rPr>
                <w:rFonts w:ascii="Times New Roman" w:hAnsi="Times New Roman"/>
                <w:b/>
                <w:color w:val="FF0000"/>
                <w:lang w:val="es-MX"/>
              </w:rPr>
              <w:t>NO APLICA</w:t>
            </w:r>
            <w:r w:rsidRPr="008C736E">
              <w:rPr>
                <w:rFonts w:ascii="Times New Roman" w:hAnsi="Times New Roman"/>
                <w:color w:val="FF0000"/>
                <w:lang w:val="es-MX"/>
              </w:rPr>
              <w:t xml:space="preserve"> </w:t>
            </w:r>
            <w:r w:rsidRPr="008C736E">
              <w:rPr>
                <w:rFonts w:ascii="Times New Roman" w:hAnsi="Times New Roman"/>
                <w:noProof/>
                <w:lang w:eastAsia="es-PY"/>
              </w:rPr>
              <w:drawing>
                <wp:inline distT="0" distB="0" distL="0" distR="0" wp14:anchorId="2DCF0607" wp14:editId="7A26F9DB">
                  <wp:extent cx="231354" cy="246852"/>
                  <wp:effectExtent l="0" t="0" r="0" b="1270"/>
                  <wp:docPr id="20" name="Imagen 20"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descr="Un dibujo de un perro&#10;&#10;Descripción generada automáticamente con confianza medi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6984" cy="263529"/>
                          </a:xfrm>
                          <a:prstGeom prst="rect">
                            <a:avLst/>
                          </a:prstGeom>
                          <a:noFill/>
                          <a:ln>
                            <a:noFill/>
                          </a:ln>
                        </pic:spPr>
                      </pic:pic>
                    </a:graphicData>
                  </a:graphic>
                </wp:inline>
              </w:drawing>
            </w:r>
          </w:p>
        </w:tc>
      </w:tr>
      <w:tr w:rsidR="008C736E" w:rsidRPr="008C736E" w14:paraId="34C14CBF" w14:textId="77777777" w:rsidTr="00EA3893">
        <w:trPr>
          <w:jc w:val="center"/>
        </w:trPr>
        <w:tc>
          <w:tcPr>
            <w:tcW w:w="9781" w:type="dxa"/>
            <w:tcBorders>
              <w:right w:val="single" w:sz="2" w:space="0" w:color="auto"/>
            </w:tcBorders>
            <w:vAlign w:val="center"/>
          </w:tcPr>
          <w:p w14:paraId="3CAC302F" w14:textId="77777777" w:rsidR="008C736E" w:rsidRPr="008C736E" w:rsidRDefault="008C736E" w:rsidP="00210373">
            <w:pPr>
              <w:numPr>
                <w:ilvl w:val="0"/>
                <w:numId w:val="32"/>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 xml:space="preserve">En el caso que suscriba el contrato otra persona en su representación, acompañar poder suficiente del apoderado para asumir todas las obligaciones emergentes del contrato hasta su terminación </w:t>
            </w:r>
            <w:r w:rsidRPr="008C736E">
              <w:rPr>
                <w:rFonts w:ascii="Times New Roman" w:hAnsi="Times New Roman"/>
                <w:color w:val="FF0000"/>
                <w:lang w:val="es-MX"/>
              </w:rPr>
              <w:t>o documento equivalente en el país de origen;</w:t>
            </w:r>
          </w:p>
        </w:tc>
      </w:tr>
      <w:tr w:rsidR="008C736E" w:rsidRPr="008C736E" w14:paraId="75EBE484" w14:textId="77777777" w:rsidTr="00EA3893">
        <w:trPr>
          <w:jc w:val="center"/>
        </w:trPr>
        <w:tc>
          <w:tcPr>
            <w:tcW w:w="9781" w:type="dxa"/>
            <w:tcBorders>
              <w:right w:val="single" w:sz="2" w:space="0" w:color="auto"/>
            </w:tcBorders>
            <w:vAlign w:val="center"/>
          </w:tcPr>
          <w:p w14:paraId="76AA14C6" w14:textId="77777777" w:rsidR="008C736E" w:rsidRPr="008C736E" w:rsidRDefault="008C736E" w:rsidP="00210373">
            <w:pPr>
              <w:numPr>
                <w:ilvl w:val="0"/>
                <w:numId w:val="32"/>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color w:val="FF0000"/>
                <w:lang w:val="es-MX"/>
              </w:rPr>
              <w:t>REPSE (Registro de Prestadores de Servicios del MIC), para los Proveedores nacionales que son prestadores de servicios.</w:t>
            </w:r>
            <w:r w:rsidRPr="008C736E">
              <w:rPr>
                <w:rFonts w:ascii="Times New Roman" w:hAnsi="Times New Roman"/>
                <w:b/>
                <w:color w:val="FF0000"/>
                <w:lang w:val="es-MX"/>
              </w:rPr>
              <w:t xml:space="preserve"> NO APLICA</w:t>
            </w:r>
          </w:p>
        </w:tc>
      </w:tr>
      <w:tr w:rsidR="008C736E" w:rsidRPr="008C736E" w14:paraId="2B191498" w14:textId="77777777" w:rsidTr="00EA3893">
        <w:trPr>
          <w:trHeight w:val="508"/>
          <w:jc w:val="center"/>
        </w:trPr>
        <w:tc>
          <w:tcPr>
            <w:tcW w:w="9781" w:type="dxa"/>
            <w:tcBorders>
              <w:right w:val="single" w:sz="2" w:space="0" w:color="auto"/>
            </w:tcBorders>
            <w:vAlign w:val="center"/>
          </w:tcPr>
          <w:p w14:paraId="75AA8E11" w14:textId="77777777" w:rsidR="008C736E" w:rsidRPr="008C736E" w:rsidRDefault="008C736E" w:rsidP="00210373">
            <w:pPr>
              <w:numPr>
                <w:ilvl w:val="0"/>
                <w:numId w:val="32"/>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 xml:space="preserve">Certificado de Cumplimiento Tributario vigente a la firma del contrato </w:t>
            </w:r>
            <w:r w:rsidRPr="008C736E">
              <w:rPr>
                <w:rFonts w:ascii="Times New Roman" w:hAnsi="Times New Roman"/>
                <w:color w:val="FF0000"/>
                <w:lang w:val="es-MX"/>
              </w:rPr>
              <w:t>o documento equivalente en el país de origen.</w:t>
            </w:r>
          </w:p>
        </w:tc>
      </w:tr>
      <w:tr w:rsidR="008C736E" w:rsidRPr="008C736E" w14:paraId="03B7EC07" w14:textId="77777777" w:rsidTr="00EA3893">
        <w:trPr>
          <w:jc w:val="center"/>
        </w:trPr>
        <w:tc>
          <w:tcPr>
            <w:tcW w:w="9781" w:type="dxa"/>
            <w:tcBorders>
              <w:right w:val="single" w:sz="2" w:space="0" w:color="auto"/>
            </w:tcBorders>
          </w:tcPr>
          <w:p w14:paraId="7C37CCC7" w14:textId="77777777" w:rsidR="008C736E" w:rsidRPr="008C736E" w:rsidRDefault="008C736E" w:rsidP="00210373">
            <w:pPr>
              <w:numPr>
                <w:ilvl w:val="3"/>
                <w:numId w:val="33"/>
              </w:numPr>
              <w:tabs>
                <w:tab w:val="clear" w:pos="708"/>
                <w:tab w:val="left" w:pos="142"/>
                <w:tab w:val="num" w:pos="3282"/>
              </w:tabs>
              <w:suppressAutoHyphens w:val="0"/>
              <w:spacing w:after="0" w:line="240" w:lineRule="auto"/>
              <w:ind w:left="447"/>
              <w:contextualSpacing/>
              <w:jc w:val="both"/>
              <w:rPr>
                <w:rFonts w:ascii="Times New Roman" w:hAnsi="Times New Roman"/>
                <w:b/>
              </w:rPr>
            </w:pPr>
            <w:r w:rsidRPr="008C736E">
              <w:rPr>
                <w:rFonts w:ascii="Times New Roman" w:hAnsi="Times New Roman"/>
                <w:b/>
              </w:rPr>
              <w:t>Consorcios</w:t>
            </w:r>
          </w:p>
        </w:tc>
      </w:tr>
      <w:tr w:rsidR="008C736E" w:rsidRPr="008C736E" w14:paraId="4105AAF0" w14:textId="77777777" w:rsidTr="00EA3893">
        <w:trPr>
          <w:jc w:val="center"/>
        </w:trPr>
        <w:tc>
          <w:tcPr>
            <w:tcW w:w="9781" w:type="dxa"/>
            <w:tcBorders>
              <w:right w:val="single" w:sz="2" w:space="0" w:color="auto"/>
            </w:tcBorders>
          </w:tcPr>
          <w:p w14:paraId="41E6743A" w14:textId="77777777" w:rsidR="008C736E" w:rsidRPr="008C736E" w:rsidRDefault="008C736E" w:rsidP="00210373">
            <w:pPr>
              <w:numPr>
                <w:ilvl w:val="0"/>
                <w:numId w:val="34"/>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t>Cada integrante del consorcio que sea una persona física o jurídica deberá presentar los documentos requeridos para oferentes individuales especificados en el apartado precedente.</w:t>
            </w:r>
          </w:p>
        </w:tc>
      </w:tr>
      <w:tr w:rsidR="008C736E" w:rsidRPr="008C736E" w14:paraId="4DAFFA9C" w14:textId="77777777" w:rsidTr="00EA3893">
        <w:trPr>
          <w:jc w:val="center"/>
        </w:trPr>
        <w:tc>
          <w:tcPr>
            <w:tcW w:w="9781" w:type="dxa"/>
            <w:tcBorders>
              <w:right w:val="single" w:sz="2" w:space="0" w:color="auto"/>
            </w:tcBorders>
          </w:tcPr>
          <w:p w14:paraId="117B992C" w14:textId="77777777" w:rsidR="008C736E" w:rsidRPr="008C736E" w:rsidRDefault="008C736E" w:rsidP="00210373">
            <w:pPr>
              <w:numPr>
                <w:ilvl w:val="0"/>
                <w:numId w:val="34"/>
              </w:numPr>
              <w:tabs>
                <w:tab w:val="clear" w:pos="720"/>
                <w:tab w:val="left" w:pos="142"/>
              </w:tabs>
              <w:suppressAutoHyphens w:val="0"/>
              <w:spacing w:after="0" w:line="240" w:lineRule="auto"/>
              <w:ind w:left="447"/>
              <w:contextualSpacing/>
              <w:jc w:val="both"/>
              <w:rPr>
                <w:rFonts w:ascii="Times New Roman" w:hAnsi="Times New Roman"/>
                <w:lang w:val="es-MX"/>
              </w:rPr>
            </w:pPr>
            <w:r w:rsidRPr="008C736E">
              <w:rPr>
                <w:rFonts w:ascii="Times New Roman" w:hAnsi="Times New Roman"/>
                <w:lang w:val="es-MX"/>
              </w:rPr>
              <w:lastRenderedPageBreak/>
              <w:t xml:space="preserve">Original o fotocopia de la escritura pública de constitución del Consorcio constituido, </w:t>
            </w:r>
            <w:r w:rsidRPr="008C736E">
              <w:rPr>
                <w:rFonts w:ascii="Times New Roman" w:hAnsi="Times New Roman"/>
                <w:color w:val="FF0000"/>
                <w:lang w:val="es-MX"/>
              </w:rPr>
              <w:t>o documento equivalente en el país de origen.</w:t>
            </w:r>
          </w:p>
        </w:tc>
      </w:tr>
      <w:tr w:rsidR="008C736E" w:rsidRPr="008C736E" w14:paraId="49AB435D" w14:textId="77777777" w:rsidTr="00EA3893">
        <w:trPr>
          <w:jc w:val="center"/>
        </w:trPr>
        <w:tc>
          <w:tcPr>
            <w:tcW w:w="9781" w:type="dxa"/>
            <w:tcBorders>
              <w:right w:val="single" w:sz="2" w:space="0" w:color="auto"/>
            </w:tcBorders>
          </w:tcPr>
          <w:p w14:paraId="732E1367" w14:textId="77777777" w:rsidR="008C736E" w:rsidRPr="008C736E" w:rsidRDefault="008C736E" w:rsidP="00210373">
            <w:pPr>
              <w:numPr>
                <w:ilvl w:val="0"/>
                <w:numId w:val="34"/>
              </w:numPr>
              <w:tabs>
                <w:tab w:val="clear" w:pos="720"/>
                <w:tab w:val="left" w:pos="142"/>
              </w:tabs>
              <w:suppressAutoHyphens w:val="0"/>
              <w:spacing w:after="0" w:line="240" w:lineRule="auto"/>
              <w:ind w:left="457"/>
              <w:contextualSpacing/>
              <w:jc w:val="both"/>
              <w:rPr>
                <w:rFonts w:ascii="Times New Roman" w:hAnsi="Times New Roman"/>
                <w:lang w:val="es-MX"/>
              </w:rPr>
            </w:pPr>
            <w:r w:rsidRPr="008C736E">
              <w:rPr>
                <w:rFonts w:ascii="Times New Roman" w:hAnsi="Times New Roman"/>
                <w:lang w:val="es-MX"/>
              </w:rPr>
              <w:t>Documentos que acrediten las facultades del firmante del contrato para comprometer solidariamente al consorcio.</w:t>
            </w:r>
          </w:p>
        </w:tc>
      </w:tr>
      <w:tr w:rsidR="008C736E" w:rsidRPr="008C736E" w14:paraId="3345648E" w14:textId="77777777" w:rsidTr="00EA3893">
        <w:trPr>
          <w:jc w:val="center"/>
        </w:trPr>
        <w:tc>
          <w:tcPr>
            <w:tcW w:w="9781" w:type="dxa"/>
            <w:tcBorders>
              <w:right w:val="single" w:sz="2" w:space="0" w:color="auto"/>
            </w:tcBorders>
          </w:tcPr>
          <w:p w14:paraId="4A4424D2" w14:textId="77777777" w:rsidR="008C736E" w:rsidRPr="008C736E" w:rsidRDefault="008C736E" w:rsidP="00210373">
            <w:pPr>
              <w:numPr>
                <w:ilvl w:val="0"/>
                <w:numId w:val="34"/>
              </w:numPr>
              <w:tabs>
                <w:tab w:val="left" w:pos="142"/>
              </w:tabs>
              <w:suppressAutoHyphens w:val="0"/>
              <w:spacing w:after="0" w:line="240" w:lineRule="auto"/>
              <w:ind w:left="457"/>
              <w:contextualSpacing/>
              <w:jc w:val="both"/>
              <w:rPr>
                <w:rFonts w:ascii="Times New Roman" w:hAnsi="Times New Roman"/>
                <w:lang w:val="es-MX"/>
              </w:rPr>
            </w:pPr>
            <w:r w:rsidRPr="008C736E">
              <w:rPr>
                <w:rFonts w:ascii="Times New Roman" w:hAnsi="Times New Roman"/>
                <w:lang w:val="es-MX"/>
              </w:rPr>
              <w:t xml:space="preserve">En el caso que suscriba el contrato otra persona en su representación, acompañar poder suficiente del apoderado para asumir todas las obligaciones emergentes del contrato hasta su terminación </w:t>
            </w:r>
            <w:r w:rsidRPr="008C736E">
              <w:rPr>
                <w:rFonts w:ascii="Times New Roman" w:hAnsi="Times New Roman"/>
                <w:color w:val="FF0000"/>
                <w:lang w:val="es-MX"/>
              </w:rPr>
              <w:t>o documento equivalente en el país de origen.</w:t>
            </w:r>
          </w:p>
        </w:tc>
      </w:tr>
      <w:tr w:rsidR="008C736E" w:rsidRPr="008C736E" w14:paraId="1F906A15" w14:textId="77777777" w:rsidTr="00EA3893">
        <w:trPr>
          <w:jc w:val="center"/>
        </w:trPr>
        <w:tc>
          <w:tcPr>
            <w:tcW w:w="9781" w:type="dxa"/>
            <w:tcBorders>
              <w:right w:val="single" w:sz="2" w:space="0" w:color="auto"/>
            </w:tcBorders>
          </w:tcPr>
          <w:p w14:paraId="082F7461" w14:textId="77777777" w:rsidR="008C736E" w:rsidRPr="008C736E" w:rsidRDefault="008C736E" w:rsidP="00210373">
            <w:pPr>
              <w:numPr>
                <w:ilvl w:val="3"/>
                <w:numId w:val="33"/>
              </w:numPr>
              <w:tabs>
                <w:tab w:val="clear" w:pos="708"/>
                <w:tab w:val="left" w:pos="142"/>
                <w:tab w:val="num" w:pos="3282"/>
              </w:tabs>
              <w:suppressAutoHyphens w:val="0"/>
              <w:spacing w:after="0" w:line="240" w:lineRule="auto"/>
              <w:ind w:left="447"/>
              <w:contextualSpacing/>
              <w:jc w:val="both"/>
              <w:rPr>
                <w:rFonts w:ascii="Times New Roman" w:hAnsi="Times New Roman"/>
                <w:b/>
                <w:color w:val="FF0000"/>
              </w:rPr>
            </w:pPr>
            <w:r w:rsidRPr="008C736E">
              <w:rPr>
                <w:rFonts w:ascii="Times New Roman" w:hAnsi="Times New Roman"/>
                <w:b/>
                <w:color w:val="FF0000"/>
              </w:rPr>
              <w:t>Documentos de Origen Extranjero. Personas Físicas/ Jurídicas y/o Consorcios</w:t>
            </w:r>
          </w:p>
        </w:tc>
      </w:tr>
      <w:tr w:rsidR="008C736E" w:rsidRPr="008C736E" w14:paraId="49824BE4" w14:textId="77777777" w:rsidTr="00EA3893">
        <w:trPr>
          <w:jc w:val="center"/>
        </w:trPr>
        <w:tc>
          <w:tcPr>
            <w:tcW w:w="9781" w:type="dxa"/>
            <w:tcBorders>
              <w:right w:val="single" w:sz="2" w:space="0" w:color="auto"/>
            </w:tcBorders>
          </w:tcPr>
          <w:p w14:paraId="02426DFE" w14:textId="77777777" w:rsidR="008C736E" w:rsidRPr="008C736E" w:rsidRDefault="008C736E" w:rsidP="00210373">
            <w:pPr>
              <w:numPr>
                <w:ilvl w:val="0"/>
                <w:numId w:val="35"/>
              </w:numPr>
              <w:tabs>
                <w:tab w:val="clear" w:pos="720"/>
                <w:tab w:val="left" w:pos="142"/>
              </w:tabs>
              <w:suppressAutoHyphens w:val="0"/>
              <w:spacing w:after="0" w:line="240" w:lineRule="auto"/>
              <w:ind w:left="447"/>
              <w:contextualSpacing/>
              <w:jc w:val="both"/>
              <w:rPr>
                <w:rFonts w:ascii="Times New Roman" w:hAnsi="Times New Roman"/>
                <w:color w:val="FF0000"/>
                <w:lang w:val="es-MX"/>
              </w:rPr>
            </w:pPr>
            <w:r w:rsidRPr="008C736E">
              <w:rPr>
                <w:rFonts w:ascii="Times New Roman" w:hAnsi="Times New Roman"/>
                <w:color w:val="FF0000"/>
                <w:lang w:val="es-MX"/>
              </w:rPr>
              <w:t xml:space="preserve">Si en la oferta el proveedor acompañó documentos emitidos por autoridades extranjeras, deberá presentar para la firma del Contrato los documentos debidamente apostillados para los países partes del “Convenio para la supresión de la Exigencia de legalización de documentos públicos extranjeros o de la Haya del 5 de Octubre de 1961”, caso contrario los documentos deberán estar legalizados por el Consulado Paraguayo del país de emisión del documento y del Ministerio de Relaciones Exteriores de la República del Paraguay. </w:t>
            </w:r>
          </w:p>
        </w:tc>
      </w:tr>
      <w:tr w:rsidR="008C736E" w:rsidRPr="008C736E" w14:paraId="5306253A" w14:textId="77777777" w:rsidTr="00EA3893">
        <w:trPr>
          <w:jc w:val="center"/>
        </w:trPr>
        <w:tc>
          <w:tcPr>
            <w:tcW w:w="9781" w:type="dxa"/>
            <w:tcBorders>
              <w:right w:val="single" w:sz="2" w:space="0" w:color="auto"/>
            </w:tcBorders>
          </w:tcPr>
          <w:p w14:paraId="26A64086" w14:textId="77777777" w:rsidR="008C736E" w:rsidRPr="008C736E" w:rsidRDefault="008C736E" w:rsidP="00210373">
            <w:pPr>
              <w:numPr>
                <w:ilvl w:val="0"/>
                <w:numId w:val="35"/>
              </w:numPr>
              <w:tabs>
                <w:tab w:val="clear" w:pos="720"/>
                <w:tab w:val="left" w:pos="142"/>
              </w:tabs>
              <w:suppressAutoHyphens w:val="0"/>
              <w:spacing w:after="0" w:line="240" w:lineRule="auto"/>
              <w:ind w:left="447"/>
              <w:contextualSpacing/>
              <w:jc w:val="both"/>
              <w:rPr>
                <w:rFonts w:ascii="Times New Roman" w:hAnsi="Times New Roman"/>
                <w:color w:val="FF0000"/>
                <w:lang w:val="es-MX"/>
              </w:rPr>
            </w:pPr>
            <w:r w:rsidRPr="008C736E">
              <w:rPr>
                <w:rFonts w:ascii="Times New Roman" w:hAnsi="Times New Roman"/>
                <w:color w:val="FF0000"/>
                <w:lang w:val="es-MX"/>
              </w:rPr>
              <w:t>Si en la oferta el proveedor acompañó documentos de origen privado emitidos en el extranjero, deberá presentar para la firma del Contrato, los documentos legalizados por el Consulado Paraguayo del país de emisión del documento y del Ministerio de Relaciones Exteriores de la República del Paraguay.</w:t>
            </w:r>
          </w:p>
        </w:tc>
      </w:tr>
    </w:tbl>
    <w:p w14:paraId="2140B0BC" w14:textId="77777777" w:rsidR="008C736E" w:rsidRDefault="008C736E"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1A55585" w14:textId="36FC25A5" w:rsidR="00F60E79" w:rsidRPr="00B13A85" w:rsidRDefault="00F60E79" w:rsidP="00F60E79">
      <w:pPr>
        <w:widowControl w:val="0"/>
        <w:pBdr>
          <w:bottom w:val="single" w:sz="4" w:space="1" w:color="auto"/>
        </w:pBdr>
        <w:tabs>
          <w:tab w:val="clear" w:pos="708"/>
        </w:tabs>
        <w:suppressAutoHyphens w:val="0"/>
        <w:adjustRightInd w:val="0"/>
        <w:spacing w:after="0" w:line="240" w:lineRule="auto"/>
        <w:jc w:val="both"/>
        <w:textAlignment w:val="baseline"/>
        <w:rPr>
          <w:rFonts w:ascii="Times New Roman" w:eastAsiaTheme="minorEastAsia" w:hAnsi="Times New Roman"/>
          <w:kern w:val="0"/>
          <w:lang w:val="es-MX" w:eastAsia="es-PY"/>
        </w:rPr>
      </w:pPr>
      <w:r w:rsidRPr="00B13A85">
        <w:rPr>
          <w:rFonts w:ascii="Times New Roman" w:eastAsiaTheme="minorEastAsia" w:hAnsi="Times New Roman"/>
          <w:kern w:val="0"/>
          <w:lang w:val="es-MX" w:eastAsia="es-PY"/>
        </w:rPr>
        <w:t>La convocante deberá recurrir a fuentes oficiales para la verificación y comprobación del contenido declarado por el oferente que resultare adjudicado, con anterioridad a la firma del contrato. Si el oferente realizare una declaración jurada falsa, la adjudicación será revocada, la garantía de mantenimiento de oferta será ejecutada y los antecedentes serán remitidos a la Dirección Nacional de Contrataciones Públicas.</w:t>
      </w:r>
    </w:p>
    <w:p w14:paraId="023CEF0E" w14:textId="77777777" w:rsidR="00F60E79" w:rsidRPr="00F60E79" w:rsidRDefault="00F60E79" w:rsidP="00F60E79">
      <w:pPr>
        <w:widowControl w:val="0"/>
        <w:pBdr>
          <w:bottom w:val="single" w:sz="4" w:space="1" w:color="auto"/>
        </w:pBdr>
        <w:tabs>
          <w:tab w:val="clear" w:pos="708"/>
        </w:tabs>
        <w:suppressAutoHyphens w:val="0"/>
        <w:adjustRightInd w:val="0"/>
        <w:spacing w:after="0" w:line="240" w:lineRule="auto"/>
        <w:jc w:val="both"/>
        <w:textAlignment w:val="baseline"/>
        <w:rPr>
          <w:rFonts w:ascii="Times New Roman" w:eastAsiaTheme="minorEastAsia" w:hAnsi="Times New Roman"/>
          <w:color w:val="FF0000"/>
          <w:kern w:val="0"/>
          <w:lang w:val="es-MX" w:eastAsia="es-PY"/>
        </w:rPr>
      </w:pPr>
    </w:p>
    <w:p w14:paraId="6A5C7385" w14:textId="27F3DE56" w:rsidR="00111911" w:rsidRPr="00F60E79" w:rsidRDefault="00111911" w:rsidP="00F60E79">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60E79">
        <w:rPr>
          <w:rFonts w:ascii="Times New Roman" w:hAnsi="Times New Roman"/>
          <w:b/>
          <w:bCs/>
          <w:sz w:val="24"/>
          <w:szCs w:val="24"/>
        </w:rPr>
        <w:t>Indicadores de Cumplimiento de Contrato</w:t>
      </w:r>
    </w:p>
    <w:p w14:paraId="65E08F6A" w14:textId="77777777" w:rsidR="00111911" w:rsidRPr="00111911" w:rsidRDefault="00111911" w:rsidP="00111911">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111911">
        <w:rPr>
          <w:rFonts w:ascii="Times New Roman" w:eastAsia="Calibri" w:hAnsi="Times New Roman"/>
          <w:kern w:val="0"/>
          <w:lang w:val="es-ES_tradnl" w:eastAsia="es-ES"/>
        </w:rPr>
        <w:t>El documento requerido para acreditar el cumplimiento contractual será:</w:t>
      </w:r>
      <w:r w:rsidRPr="00111911">
        <w:rPr>
          <w:rFonts w:ascii="Times New Roman" w:eastAsia="Calibri" w:hAnsi="Times New Roman"/>
          <w:color w:val="FF0000"/>
          <w:kern w:val="0"/>
          <w:lang w:val="es-ES_tradnl" w:eastAsia="es-ES"/>
        </w:rPr>
        <w:t xml:space="preserve"> Formulario de conformidad del área administradora del contrato.</w:t>
      </w:r>
    </w:p>
    <w:p w14:paraId="72EAC4A0" w14:textId="77777777" w:rsidR="00111911" w:rsidRPr="00111911" w:rsidRDefault="00111911" w:rsidP="00111911">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p>
    <w:p w14:paraId="33861647" w14:textId="77777777" w:rsidR="00111911" w:rsidRPr="00111911" w:rsidRDefault="00111911" w:rsidP="00111911">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r w:rsidRPr="00111911">
        <w:rPr>
          <w:rFonts w:ascii="Times New Roman" w:eastAsia="Calibri" w:hAnsi="Times New Roman"/>
          <w:kern w:val="0"/>
          <w:lang w:val="es-ES_tradnl" w:eastAsia="es-ES"/>
        </w:rPr>
        <w:t>Planificación de indicadores de cumplimiento:</w:t>
      </w:r>
    </w:p>
    <w:p w14:paraId="3A1167DA" w14:textId="77777777" w:rsidR="00111911" w:rsidRPr="00111911" w:rsidRDefault="00111911" w:rsidP="00111911">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3608"/>
        <w:gridCol w:w="3671"/>
      </w:tblGrid>
      <w:tr w:rsidR="00111911" w:rsidRPr="00111911" w14:paraId="30BA528B" w14:textId="77777777" w:rsidTr="007223FD">
        <w:trPr>
          <w:trHeight w:val="524"/>
          <w:jc w:val="center"/>
        </w:trPr>
        <w:tc>
          <w:tcPr>
            <w:tcW w:w="2057" w:type="dxa"/>
            <w:tcMar>
              <w:top w:w="0" w:type="dxa"/>
              <w:left w:w="108" w:type="dxa"/>
              <w:bottom w:w="0" w:type="dxa"/>
              <w:right w:w="108" w:type="dxa"/>
            </w:tcMar>
            <w:vAlign w:val="center"/>
            <w:hideMark/>
          </w:tcPr>
          <w:p w14:paraId="48C9E9AA" w14:textId="77777777" w:rsidR="00111911" w:rsidRPr="00111911" w:rsidRDefault="00111911" w:rsidP="00F65C6E">
            <w:pPr>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lang w:val="es-ES_tradnl" w:eastAsia="es-ES"/>
              </w:rPr>
            </w:pPr>
            <w:r w:rsidRPr="00111911">
              <w:rPr>
                <w:rFonts w:ascii="Times New Roman" w:eastAsia="Calibri" w:hAnsi="Times New Roman"/>
                <w:b/>
                <w:kern w:val="0"/>
                <w:lang w:val="es-ES_tradnl" w:eastAsia="es-ES"/>
              </w:rPr>
              <w:t>INDICADOR</w:t>
            </w:r>
          </w:p>
        </w:tc>
        <w:tc>
          <w:tcPr>
            <w:tcW w:w="3608" w:type="dxa"/>
            <w:tcMar>
              <w:top w:w="0" w:type="dxa"/>
              <w:left w:w="108" w:type="dxa"/>
              <w:bottom w:w="0" w:type="dxa"/>
              <w:right w:w="108" w:type="dxa"/>
            </w:tcMar>
            <w:vAlign w:val="center"/>
            <w:hideMark/>
          </w:tcPr>
          <w:p w14:paraId="051605F0" w14:textId="77777777" w:rsidR="00111911" w:rsidRPr="00111911" w:rsidRDefault="00111911" w:rsidP="00F65C6E">
            <w:pPr>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lang w:val="es-ES_tradnl" w:eastAsia="es-ES"/>
              </w:rPr>
            </w:pPr>
            <w:r w:rsidRPr="00111911">
              <w:rPr>
                <w:rFonts w:ascii="Times New Roman" w:eastAsia="Calibri" w:hAnsi="Times New Roman"/>
                <w:b/>
                <w:kern w:val="0"/>
                <w:lang w:val="es-ES_tradnl" w:eastAsia="es-ES"/>
              </w:rPr>
              <w:t>TIPO</w:t>
            </w:r>
          </w:p>
        </w:tc>
        <w:tc>
          <w:tcPr>
            <w:tcW w:w="3671" w:type="dxa"/>
            <w:tcMar>
              <w:top w:w="0" w:type="dxa"/>
              <w:left w:w="108" w:type="dxa"/>
              <w:bottom w:w="0" w:type="dxa"/>
              <w:right w:w="108" w:type="dxa"/>
            </w:tcMar>
            <w:vAlign w:val="center"/>
            <w:hideMark/>
          </w:tcPr>
          <w:p w14:paraId="38EE803C" w14:textId="77777777" w:rsidR="00111911" w:rsidRPr="00111911" w:rsidRDefault="00111911" w:rsidP="00F65C6E">
            <w:pPr>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lang w:val="es-ES_tradnl" w:eastAsia="es-ES"/>
              </w:rPr>
            </w:pPr>
            <w:r w:rsidRPr="00111911">
              <w:rPr>
                <w:rFonts w:ascii="Times New Roman" w:eastAsia="Calibri" w:hAnsi="Times New Roman"/>
                <w:b/>
                <w:kern w:val="0"/>
                <w:lang w:val="es-ES_tradnl" w:eastAsia="es-ES"/>
              </w:rPr>
              <w:t xml:space="preserve">FECHA DE PRESENTACIÓN PREVISTA </w:t>
            </w:r>
          </w:p>
        </w:tc>
      </w:tr>
      <w:tr w:rsidR="00111911" w:rsidRPr="00111911" w14:paraId="2CE21AA1" w14:textId="77777777" w:rsidTr="007223FD">
        <w:trPr>
          <w:trHeight w:val="364"/>
          <w:jc w:val="center"/>
        </w:trPr>
        <w:tc>
          <w:tcPr>
            <w:tcW w:w="2057" w:type="dxa"/>
            <w:tcMar>
              <w:top w:w="0" w:type="dxa"/>
              <w:left w:w="108" w:type="dxa"/>
              <w:bottom w:w="0" w:type="dxa"/>
              <w:right w:w="108" w:type="dxa"/>
            </w:tcMar>
          </w:tcPr>
          <w:p w14:paraId="76FD62AE" w14:textId="50A9F76D" w:rsidR="00111911" w:rsidRPr="00111911" w:rsidRDefault="00E55A94" w:rsidP="00F65C6E">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E55A94">
              <w:rPr>
                <w:rFonts w:ascii="Times New Roman" w:eastAsia="Calibri" w:hAnsi="Times New Roman"/>
                <w:color w:val="FF0000"/>
                <w:kern w:val="0"/>
                <w:lang w:val="es-ES_tradnl" w:eastAsia="es-ES"/>
              </w:rPr>
              <w:t>Documentos de solicitud de los servicios al Proveedor, si correspondiere, y Conformidad del área técnica administradora del contrato.</w:t>
            </w:r>
          </w:p>
        </w:tc>
        <w:tc>
          <w:tcPr>
            <w:tcW w:w="3608" w:type="dxa"/>
            <w:tcMar>
              <w:top w:w="0" w:type="dxa"/>
              <w:left w:w="108" w:type="dxa"/>
              <w:bottom w:w="0" w:type="dxa"/>
              <w:right w:w="108" w:type="dxa"/>
            </w:tcMar>
          </w:tcPr>
          <w:p w14:paraId="171F7BED" w14:textId="31994BDA" w:rsidR="00E55A94" w:rsidRPr="00E55A94" w:rsidRDefault="00E55A94" w:rsidP="00E55A94">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E55A94">
              <w:rPr>
                <w:rFonts w:ascii="Times New Roman" w:eastAsia="Calibri" w:hAnsi="Times New Roman"/>
                <w:color w:val="FF0000"/>
                <w:kern w:val="0"/>
                <w:lang w:val="es-ES_tradnl" w:eastAsia="es-ES"/>
              </w:rPr>
              <w:t>•</w:t>
            </w:r>
            <w:r>
              <w:rPr>
                <w:rFonts w:ascii="Times New Roman" w:eastAsia="Calibri" w:hAnsi="Times New Roman"/>
                <w:color w:val="FF0000"/>
                <w:kern w:val="0"/>
                <w:lang w:val="es-ES_tradnl" w:eastAsia="es-ES"/>
              </w:rPr>
              <w:t xml:space="preserve"> </w:t>
            </w:r>
            <w:r w:rsidRPr="00E55A94">
              <w:rPr>
                <w:rFonts w:ascii="Times New Roman" w:eastAsia="Calibri" w:hAnsi="Times New Roman"/>
                <w:color w:val="FF0000"/>
                <w:kern w:val="0"/>
                <w:lang w:val="es-ES_tradnl" w:eastAsia="es-ES"/>
              </w:rPr>
              <w:t>Documentos de solicitud de los servicios al Proveedor emitidos por el área administradora del contrato, si correspondiere.</w:t>
            </w:r>
          </w:p>
          <w:p w14:paraId="71BF9249" w14:textId="4FB43792" w:rsidR="00111911" w:rsidRPr="00111911" w:rsidRDefault="00E55A94" w:rsidP="00E55A94">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E55A94">
              <w:rPr>
                <w:rFonts w:ascii="Times New Roman" w:eastAsia="Calibri" w:hAnsi="Times New Roman"/>
                <w:color w:val="FF0000"/>
                <w:kern w:val="0"/>
                <w:lang w:val="es-ES_tradnl" w:eastAsia="es-ES"/>
              </w:rPr>
              <w:t>•</w:t>
            </w:r>
            <w:r>
              <w:rPr>
                <w:rFonts w:ascii="Times New Roman" w:eastAsia="Calibri" w:hAnsi="Times New Roman"/>
                <w:color w:val="FF0000"/>
                <w:kern w:val="0"/>
                <w:lang w:val="es-ES_tradnl" w:eastAsia="es-ES"/>
              </w:rPr>
              <w:t xml:space="preserve"> </w:t>
            </w:r>
            <w:r w:rsidRPr="00E55A94">
              <w:rPr>
                <w:rFonts w:ascii="Times New Roman" w:eastAsia="Calibri" w:hAnsi="Times New Roman"/>
                <w:color w:val="FF0000"/>
                <w:kern w:val="0"/>
                <w:lang w:val="es-ES_tradnl" w:eastAsia="es-ES"/>
              </w:rPr>
              <w:t>Formulario de conformidad del área técnica administradora del contrato.</w:t>
            </w:r>
          </w:p>
        </w:tc>
        <w:tc>
          <w:tcPr>
            <w:tcW w:w="3671" w:type="dxa"/>
            <w:tcMar>
              <w:top w:w="0" w:type="dxa"/>
              <w:left w:w="108" w:type="dxa"/>
              <w:bottom w:w="0" w:type="dxa"/>
              <w:right w:w="108" w:type="dxa"/>
            </w:tcMar>
          </w:tcPr>
          <w:p w14:paraId="5D5BFC12" w14:textId="12BCB4E2" w:rsidR="00111911" w:rsidRPr="00111911" w:rsidRDefault="004B53DD" w:rsidP="00F65C6E">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4B53DD">
              <w:rPr>
                <w:rFonts w:ascii="Times New Roman" w:eastAsia="Calibri" w:hAnsi="Times New Roman"/>
                <w:color w:val="FF0000"/>
                <w:kern w:val="0"/>
                <w:lang w:val="es-ES_tradnl" w:eastAsia="es-ES"/>
              </w:rPr>
              <w:t xml:space="preserve">Durante la ejecución contractual, de acuerdo con el plazo establecido en el Plan de </w:t>
            </w:r>
            <w:r>
              <w:rPr>
                <w:rFonts w:ascii="Times New Roman" w:eastAsia="Calibri" w:hAnsi="Times New Roman"/>
                <w:color w:val="FF0000"/>
                <w:kern w:val="0"/>
                <w:lang w:val="es-ES_tradnl" w:eastAsia="es-ES"/>
              </w:rPr>
              <w:t>p</w:t>
            </w:r>
            <w:r w:rsidRPr="004B53DD">
              <w:rPr>
                <w:rFonts w:ascii="Times New Roman" w:eastAsia="Calibri" w:hAnsi="Times New Roman"/>
                <w:color w:val="FF0000"/>
                <w:kern w:val="0"/>
                <w:lang w:val="es-ES_tradnl" w:eastAsia="es-ES"/>
              </w:rPr>
              <w:t>restación de los servicios del presente PBC</w:t>
            </w:r>
            <w:r w:rsidR="00111911" w:rsidRPr="00111911">
              <w:rPr>
                <w:rFonts w:ascii="Times New Roman" w:eastAsia="Calibri" w:hAnsi="Times New Roman"/>
                <w:color w:val="FF0000"/>
                <w:kern w:val="0"/>
                <w:lang w:val="es-ES_tradnl" w:eastAsia="es-ES"/>
              </w:rPr>
              <w:t>, el área administradora del Contrato emitirá el Formulario de conformidad, exigido para el/los pago/s correspondiente/s.</w:t>
            </w:r>
          </w:p>
        </w:tc>
      </w:tr>
    </w:tbl>
    <w:p w14:paraId="79244F07" w14:textId="77777777" w:rsidR="00111911" w:rsidRPr="00111911" w:rsidRDefault="00111911" w:rsidP="00111911">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sz w:val="24"/>
          <w:szCs w:val="24"/>
          <w:lang w:val="es-ES_tradnl" w:eastAsia="es-ES"/>
        </w:rPr>
      </w:pPr>
    </w:p>
    <w:p w14:paraId="00F8B6C2" w14:textId="301FC9EB" w:rsidR="00111911" w:rsidRPr="007223FD" w:rsidRDefault="00111911" w:rsidP="0011191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11911">
        <w:rPr>
          <w:rFonts w:ascii="Times New Roman" w:eastAsiaTheme="minorEastAsia" w:hAnsi="Times New Roman"/>
          <w:kern w:val="0"/>
          <w:sz w:val="24"/>
          <w:szCs w:val="24"/>
          <w:lang w:eastAsia="es-PY"/>
        </w:rPr>
        <w:t xml:space="preserve">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w:t>
      </w:r>
      <w:r w:rsidRPr="007223FD">
        <w:rPr>
          <w:rFonts w:ascii="Times New Roman" w:eastAsiaTheme="minorEastAsia" w:hAnsi="Times New Roman"/>
          <w:kern w:val="0"/>
          <w:sz w:val="24"/>
          <w:szCs w:val="24"/>
          <w:lang w:eastAsia="es-PY"/>
        </w:rPr>
        <w:t>durante la ejecución. Por lo tanto, la convocante en este apartado y de acuerdo al tipo de contratación de que se trate, deberá indicar el documento a ser comunicado a través del módulo de Seguimiento de Contratos y la cantidad de los mismos.</w:t>
      </w:r>
    </w:p>
    <w:p w14:paraId="4E91F671" w14:textId="50A81E1F" w:rsidR="00111911" w:rsidRPr="007223FD" w:rsidRDefault="00111911" w:rsidP="00111911">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8DBACDE" w14:textId="77777777" w:rsidR="007223FD" w:rsidRPr="007223FD" w:rsidRDefault="007223FD" w:rsidP="007223FD">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7223FD">
        <w:rPr>
          <w:rFonts w:ascii="Times New Roman" w:eastAsiaTheme="minorEastAsia" w:hAnsi="Times New Roman"/>
          <w:b/>
          <w:bCs/>
          <w:kern w:val="0"/>
          <w:sz w:val="24"/>
          <w:szCs w:val="24"/>
          <w:lang w:eastAsia="es-PY"/>
        </w:rPr>
        <w:t>Subcontratación</w:t>
      </w:r>
    </w:p>
    <w:p w14:paraId="4E83B2EA" w14:textId="77777777" w:rsidR="007223FD" w:rsidRPr="007223FD" w:rsidRDefault="007223FD" w:rsidP="007223F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223FD">
        <w:rPr>
          <w:rFonts w:ascii="Times New Roman" w:eastAsiaTheme="minorEastAsia" w:hAnsi="Times New Roman"/>
          <w:kern w:val="0"/>
          <w:sz w:val="24"/>
          <w:szCs w:val="24"/>
          <w:lang w:eastAsia="es-PY"/>
        </w:rPr>
        <w:t>El porcentaje permitido para la subcontratación será de</w:t>
      </w:r>
      <w:r w:rsidRPr="007223FD">
        <w:rPr>
          <w:rFonts w:ascii="Times New Roman" w:eastAsiaTheme="minorEastAsia" w:hAnsi="Times New Roman"/>
          <w:color w:val="A6A6A6" w:themeColor="background1" w:themeShade="A6"/>
          <w:kern w:val="0"/>
          <w:sz w:val="24"/>
          <w:szCs w:val="24"/>
          <w:lang w:eastAsia="es-PY"/>
        </w:rPr>
        <w:t xml:space="preserve">: </w:t>
      </w:r>
      <w:r w:rsidRPr="007223FD">
        <w:rPr>
          <w:rFonts w:ascii="Times New Roman" w:eastAsia="Times New Roman" w:hAnsi="Times New Roman"/>
          <w:color w:val="FF0000"/>
          <w:kern w:val="0"/>
          <w:sz w:val="24"/>
          <w:szCs w:val="24"/>
          <w:lang w:eastAsia="es-PY"/>
        </w:rPr>
        <w:t>NO APLICA.</w:t>
      </w:r>
    </w:p>
    <w:p w14:paraId="2D73A063" w14:textId="77777777" w:rsidR="007223FD" w:rsidRPr="008848E1" w:rsidRDefault="007223FD" w:rsidP="007223F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lastRenderedPageBreak/>
        <w:t>En caso de que aplique, la subcontratación del contrato deberá ser realizada conforme a las disposiciones contenidas en la Ley, el Decreto Reglamentario y la reglamentación que emita para el efecto la DNCP.</w:t>
      </w:r>
    </w:p>
    <w:p w14:paraId="7BBB5369" w14:textId="77777777" w:rsidR="007223FD" w:rsidRPr="007223FD" w:rsidRDefault="007223FD" w:rsidP="007223F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En caso de que la presentación del formulario de personas a subcontratar/subcontratadas, se realice en la etapa contractual, el Administrador del Contrato deberá evaluar el contenido del formulario a los efectos de constatar que el subcontratista no se encuentra comprendido en alguna de las causales de prohibición previstas en el Art. 21 de la Ley Nº 7021/22, pudiendo requerir al proveedor o contratista, la información que sea necesaria:</w:t>
      </w:r>
      <w:r w:rsidRPr="008848E1">
        <w:rPr>
          <w:rFonts w:ascii="Times New Roman" w:eastAsia="Times New Roman" w:hAnsi="Times New Roman"/>
          <w:kern w:val="0"/>
          <w:sz w:val="24"/>
          <w:szCs w:val="24"/>
          <w:lang w:eastAsia="es-PY"/>
        </w:rPr>
        <w:t xml:space="preserve"> </w:t>
      </w:r>
      <w:r w:rsidRPr="007223FD">
        <w:rPr>
          <w:rFonts w:ascii="Times New Roman" w:eastAsia="Times New Roman" w:hAnsi="Times New Roman"/>
          <w:color w:val="FF0000"/>
          <w:kern w:val="0"/>
          <w:sz w:val="24"/>
          <w:szCs w:val="24"/>
          <w:lang w:eastAsia="es-PY"/>
        </w:rPr>
        <w:t>NO APLICA.</w:t>
      </w:r>
    </w:p>
    <w:p w14:paraId="0F10E53A" w14:textId="77777777" w:rsidR="008732C8" w:rsidRPr="007223FD" w:rsidRDefault="008732C8" w:rsidP="008732C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163693FA" w14:textId="2204690E" w:rsidR="008732C8" w:rsidRPr="007223FD"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7223FD">
        <w:rPr>
          <w:rFonts w:ascii="Times New Roman" w:eastAsiaTheme="minorEastAsia" w:hAnsi="Times New Roman"/>
          <w:b/>
          <w:bCs/>
          <w:kern w:val="0"/>
          <w:sz w:val="24"/>
          <w:szCs w:val="24"/>
          <w:lang w:eastAsia="es-PY"/>
        </w:rPr>
        <w:t>Derechos Intelectuales</w:t>
      </w:r>
    </w:p>
    <w:p w14:paraId="46D7903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223FD">
        <w:rPr>
          <w:rFonts w:ascii="Times New Roman" w:eastAsiaTheme="minorEastAsia" w:hAnsi="Times New Roman"/>
          <w:kern w:val="0"/>
          <w:sz w:val="24"/>
          <w:szCs w:val="24"/>
          <w:lang w:eastAsia="es-PY"/>
        </w:rPr>
        <w:t>1. Los derechos de propiedad intelectual</w:t>
      </w:r>
      <w:r w:rsidRPr="008732C8">
        <w:rPr>
          <w:rFonts w:ascii="Times New Roman" w:eastAsiaTheme="minorEastAsia" w:hAnsi="Times New Roman"/>
          <w:kern w:val="0"/>
          <w:sz w:val="24"/>
          <w:szCs w:val="24"/>
          <w:lang w:eastAsia="es-PY"/>
        </w:rPr>
        <w:t xml:space="preserve">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56C5A41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7734F313" w14:textId="77777777" w:rsidR="008732C8" w:rsidRPr="008732C8" w:rsidRDefault="008732C8" w:rsidP="00210373">
      <w:pPr>
        <w:widowControl w:val="0"/>
        <w:numPr>
          <w:ilvl w:val="1"/>
          <w:numId w:val="9"/>
        </w:numPr>
        <w:tabs>
          <w:tab w:val="clear" w:pos="708"/>
        </w:tabs>
        <w:suppressAutoHyphens w:val="0"/>
        <w:adjustRightInd w:val="0"/>
        <w:spacing w:after="0" w:line="240" w:lineRule="auto"/>
        <w:ind w:left="851" w:hanging="284"/>
        <w:jc w:val="both"/>
        <w:textAlignment w:val="baseline"/>
        <w:rPr>
          <w:rFonts w:ascii="Times New Roman" w:hAnsi="Times New Roman"/>
          <w:sz w:val="24"/>
          <w:szCs w:val="24"/>
        </w:rPr>
      </w:pPr>
      <w:r w:rsidRPr="008732C8">
        <w:rPr>
          <w:rFonts w:ascii="Times New Roman" w:hAnsi="Times New Roman"/>
          <w:sz w:val="24"/>
          <w:szCs w:val="24"/>
        </w:rPr>
        <w:t xml:space="preserve">La instalación de los bienes por el proveedor o el uso de los bienes en la República del Paraguay; y, </w:t>
      </w:r>
    </w:p>
    <w:p w14:paraId="455E0F3F" w14:textId="77777777" w:rsidR="008732C8" w:rsidRPr="008732C8" w:rsidRDefault="008732C8" w:rsidP="00210373">
      <w:pPr>
        <w:widowControl w:val="0"/>
        <w:numPr>
          <w:ilvl w:val="1"/>
          <w:numId w:val="9"/>
        </w:numPr>
        <w:tabs>
          <w:tab w:val="clear" w:pos="708"/>
        </w:tabs>
        <w:suppressAutoHyphens w:val="0"/>
        <w:adjustRightInd w:val="0"/>
        <w:spacing w:after="0" w:line="240" w:lineRule="auto"/>
        <w:ind w:left="851" w:hanging="284"/>
        <w:jc w:val="both"/>
        <w:textAlignment w:val="baseline"/>
        <w:rPr>
          <w:rFonts w:ascii="Times New Roman" w:hAnsi="Times New Roman"/>
          <w:sz w:val="24"/>
          <w:szCs w:val="24"/>
        </w:rPr>
      </w:pPr>
      <w:r w:rsidRPr="008732C8">
        <w:rPr>
          <w:rFonts w:ascii="Times New Roman" w:hAnsi="Times New Roman"/>
          <w:sz w:val="24"/>
          <w:szCs w:val="24"/>
        </w:rPr>
        <w:t>La venta de los productos producidos por los bienes en cualquier país.</w:t>
      </w:r>
    </w:p>
    <w:p w14:paraId="447BBAB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59B75F6A" w14:textId="77777777" w:rsidR="008732C8" w:rsidRPr="00037A41"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3. Si se entablara un proceso legal o una demanda contra la contratante como resultado de alguna de </w:t>
      </w:r>
      <w:r w:rsidRPr="00037A41">
        <w:rPr>
          <w:rFonts w:ascii="Times New Roman" w:eastAsiaTheme="minorEastAsia" w:hAnsi="Times New Roman"/>
          <w:kern w:val="0"/>
          <w:sz w:val="24"/>
          <w:szCs w:val="24"/>
          <w:lang w:eastAsia="es-PY"/>
        </w:rPr>
        <w:t>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6AD44A49" w14:textId="77777777" w:rsidR="008732C8" w:rsidRPr="00037A41"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37A41">
        <w:rPr>
          <w:rFonts w:ascii="Times New Roman" w:eastAsiaTheme="minorEastAsia" w:hAnsi="Times New Roman"/>
          <w:kern w:val="0"/>
          <w:sz w:val="24"/>
          <w:szCs w:val="24"/>
          <w:lang w:eastAsia="es-PY"/>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6D32B81F" w14:textId="77777777" w:rsidR="008732C8" w:rsidRPr="00037A41"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37A41">
        <w:rPr>
          <w:rFonts w:ascii="Times New Roman" w:eastAsiaTheme="minorEastAsia" w:hAnsi="Times New Roman"/>
          <w:kern w:val="0"/>
          <w:sz w:val="24"/>
          <w:szCs w:val="24"/>
          <w:lang w:eastAsia="es-PY"/>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4DCE62CA" w14:textId="77777777" w:rsidR="008732C8" w:rsidRPr="00037A41"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37A41">
        <w:rPr>
          <w:rFonts w:ascii="Times New Roman" w:eastAsiaTheme="minorEastAsia" w:hAnsi="Times New Roman"/>
          <w:kern w:val="0"/>
          <w:sz w:val="24"/>
          <w:szCs w:val="24"/>
          <w:lang w:eastAsia="es-PY"/>
        </w:rPr>
        <w:t xml:space="preserve">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w:t>
      </w:r>
      <w:r w:rsidRPr="00037A41">
        <w:rPr>
          <w:rFonts w:ascii="Times New Roman" w:eastAsiaTheme="minorEastAsia" w:hAnsi="Times New Roman"/>
          <w:kern w:val="0"/>
          <w:sz w:val="24"/>
          <w:szCs w:val="24"/>
          <w:lang w:eastAsia="es-PY"/>
        </w:rPr>
        <w:lastRenderedPageBreak/>
        <w:t>suscitarse con motivo de cualquier diseño, datos, planos, especificaciones, u otros documentos o materiales que hubieran sido suministrados o diseñados por la contratante o a nombre suyo.</w:t>
      </w:r>
    </w:p>
    <w:p w14:paraId="74768919" w14:textId="77777777" w:rsidR="008732C8" w:rsidRPr="00037A41" w:rsidRDefault="008732C8" w:rsidP="008732C8">
      <w:pPr>
        <w:spacing w:after="0" w:line="100" w:lineRule="atLeast"/>
        <w:jc w:val="center"/>
        <w:rPr>
          <w:rFonts w:ascii="Times New Roman" w:eastAsia="Times New Roman" w:hAnsi="Times New Roman"/>
          <w:b/>
          <w:i/>
          <w:iCs/>
          <w:sz w:val="24"/>
          <w:szCs w:val="24"/>
          <w:lang w:val="es-ES_tradnl" w:eastAsia="es-ES"/>
        </w:rPr>
      </w:pPr>
    </w:p>
    <w:p w14:paraId="027688A3" w14:textId="09610A51" w:rsidR="008732C8" w:rsidRPr="00037A41"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037A41">
        <w:rPr>
          <w:rFonts w:ascii="Times New Roman" w:eastAsiaTheme="minorEastAsia" w:hAnsi="Times New Roman"/>
          <w:b/>
          <w:bCs/>
          <w:kern w:val="0"/>
          <w:sz w:val="24"/>
          <w:szCs w:val="24"/>
          <w:lang w:eastAsia="es-PY"/>
        </w:rPr>
        <w:t>Transporte</w:t>
      </w:r>
    </w:p>
    <w:p w14:paraId="6F9AFD80" w14:textId="53F2D4FD" w:rsidR="008732C8" w:rsidRPr="00037A41" w:rsidRDefault="004C4A72" w:rsidP="008732C8">
      <w:pPr>
        <w:tabs>
          <w:tab w:val="clear" w:pos="708"/>
        </w:tabs>
        <w:overflowPunct w:val="0"/>
        <w:autoSpaceDE w:val="0"/>
        <w:autoSpaceDN w:val="0"/>
        <w:adjustRightInd w:val="0"/>
        <w:spacing w:after="0" w:line="240" w:lineRule="auto"/>
        <w:ind w:right="-72"/>
        <w:jc w:val="both"/>
        <w:textAlignment w:val="baseline"/>
        <w:rPr>
          <w:rFonts w:ascii="Times New Roman" w:eastAsia="Calibri" w:hAnsi="Times New Roman"/>
          <w:kern w:val="0"/>
          <w:sz w:val="24"/>
          <w:szCs w:val="24"/>
          <w:lang w:val="es-ES" w:eastAsia="es-ES"/>
        </w:rPr>
      </w:pPr>
      <w:r w:rsidRPr="00037A41">
        <w:rPr>
          <w:rFonts w:ascii="Times New Roman" w:eastAsia="Calibri" w:hAnsi="Times New Roman"/>
          <w:kern w:val="0"/>
          <w:sz w:val="24"/>
          <w:szCs w:val="24"/>
          <w:lang w:val="es-ES" w:eastAsia="es-ES"/>
        </w:rPr>
        <w:t xml:space="preserve">La responsabilidad por el transporte de los bienes será según se establece en los Incoterms. </w:t>
      </w:r>
      <w:r w:rsidR="009608F8" w:rsidRPr="00037A41">
        <w:rPr>
          <w:rFonts w:ascii="Times New Roman" w:eastAsia="Calibri" w:hAnsi="Times New Roman"/>
          <w:color w:val="FF0000"/>
          <w:kern w:val="0"/>
          <w:sz w:val="24"/>
          <w:szCs w:val="24"/>
          <w:lang w:val="es-ES" w:eastAsia="es-ES"/>
        </w:rPr>
        <w:t>NO APLICA.</w:t>
      </w:r>
    </w:p>
    <w:p w14:paraId="50571F3E" w14:textId="3C31B2E1" w:rsidR="008732C8" w:rsidRPr="00037A41" w:rsidRDefault="004C4A72" w:rsidP="009608F8">
      <w:pPr>
        <w:tabs>
          <w:tab w:val="clear" w:pos="708"/>
        </w:tabs>
        <w:overflowPunct w:val="0"/>
        <w:autoSpaceDE w:val="0"/>
        <w:autoSpaceDN w:val="0"/>
        <w:adjustRightInd w:val="0"/>
        <w:spacing w:after="140" w:line="240" w:lineRule="auto"/>
        <w:ind w:right="-72"/>
        <w:jc w:val="both"/>
        <w:textAlignment w:val="baseline"/>
        <w:rPr>
          <w:rFonts w:ascii="Times New Roman" w:eastAsia="Times New Roman" w:hAnsi="Times New Roman"/>
          <w:sz w:val="24"/>
          <w:szCs w:val="24"/>
          <w:lang w:val="es-ES_tradnl" w:eastAsia="es-ES"/>
        </w:rPr>
      </w:pPr>
      <w:r w:rsidRPr="00037A41">
        <w:rPr>
          <w:rFonts w:ascii="Times New Roman" w:eastAsia="Calibri" w:hAnsi="Times New Roman"/>
          <w:kern w:val="0"/>
          <w:sz w:val="24"/>
          <w:szCs w:val="24"/>
          <w:lang w:val="es-ES" w:eastAsia="es-ES"/>
        </w:rPr>
        <w:t>Si no está de acuerdo con los Incoterms, la responsabilidad por el transporte deberá ser como sigue</w:t>
      </w:r>
      <w:r w:rsidR="008732C8" w:rsidRPr="00037A41">
        <w:rPr>
          <w:rFonts w:ascii="Times New Roman" w:eastAsia="Calibri" w:hAnsi="Times New Roman"/>
          <w:kern w:val="0"/>
          <w:sz w:val="24"/>
          <w:szCs w:val="24"/>
          <w:lang w:val="es-ES" w:eastAsia="es-ES"/>
        </w:rPr>
        <w:t>:</w:t>
      </w:r>
      <w:r w:rsidR="008732C8" w:rsidRPr="00037A41">
        <w:rPr>
          <w:rFonts w:ascii="Times New Roman" w:eastAsia="Calibri" w:hAnsi="Times New Roman"/>
          <w:color w:val="FF0000"/>
          <w:kern w:val="0"/>
          <w:sz w:val="24"/>
          <w:szCs w:val="24"/>
          <w:lang w:val="es-ES_tradnl" w:eastAsia="es-ES"/>
        </w:rPr>
        <w:t xml:space="preserve"> </w:t>
      </w:r>
      <w:r w:rsidR="009608F8" w:rsidRPr="00037A41">
        <w:rPr>
          <w:rFonts w:ascii="Times New Roman" w:eastAsia="Calibri" w:hAnsi="Times New Roman"/>
          <w:color w:val="FF0000"/>
          <w:kern w:val="0"/>
          <w:sz w:val="24"/>
          <w:szCs w:val="24"/>
          <w:lang w:val="es-ES_tradnl" w:eastAsia="es-ES"/>
        </w:rPr>
        <w:t>NO APLICA.</w:t>
      </w:r>
    </w:p>
    <w:p w14:paraId="22C2FC82" w14:textId="77777777" w:rsidR="008B111E" w:rsidRPr="00037A41" w:rsidRDefault="008B111E" w:rsidP="008B111E">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037A41">
        <w:rPr>
          <w:rFonts w:ascii="Times New Roman" w:eastAsiaTheme="minorEastAsia" w:hAnsi="Times New Roman"/>
          <w:b/>
          <w:bCs/>
          <w:kern w:val="0"/>
          <w:sz w:val="24"/>
          <w:szCs w:val="24"/>
          <w:lang w:eastAsia="es-PY"/>
        </w:rPr>
        <w:t xml:space="preserve">Confidencialidad de la Información </w:t>
      </w:r>
    </w:p>
    <w:p w14:paraId="2D5DCCB0" w14:textId="77777777" w:rsidR="008B111E" w:rsidRPr="00037A41"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9924DF6" w14:textId="3B55C491" w:rsidR="008B111E" w:rsidRPr="00037A41"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037A41">
        <w:rPr>
          <w:rFonts w:ascii="Times New Roman" w:eastAsiaTheme="minorEastAsia" w:hAnsi="Times New Roman"/>
          <w:b/>
          <w:kern w:val="0"/>
          <w:sz w:val="24"/>
          <w:szCs w:val="24"/>
          <w:lang w:eastAsia="es-PY"/>
        </w:rPr>
        <w:t xml:space="preserve">Reserva de información en respuestas a aclaraciones. </w:t>
      </w:r>
    </w:p>
    <w:p w14:paraId="5CC5B1C8" w14:textId="77777777" w:rsidR="008B111E" w:rsidRPr="008848E1"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37A41">
        <w:rPr>
          <w:rFonts w:ascii="Times New Roman" w:eastAsiaTheme="minorEastAsia" w:hAnsi="Times New Roman"/>
          <w:kern w:val="0"/>
          <w:sz w:val="24"/>
          <w:szCs w:val="24"/>
          <w:lang w:eastAsia="es-PY"/>
        </w:rPr>
        <w:t>En las respuestas a las solicitudes de aclaración, los oferentes deberán indicar si la información suministrada es de carácter reservado, debiendo precisar la norma legal que la establece</w:t>
      </w:r>
      <w:r w:rsidRPr="008848E1">
        <w:rPr>
          <w:rFonts w:ascii="Times New Roman" w:eastAsiaTheme="minorEastAsia" w:hAnsi="Times New Roman"/>
          <w:kern w:val="0"/>
          <w:sz w:val="24"/>
          <w:szCs w:val="24"/>
          <w:lang w:eastAsia="es-PY"/>
        </w:rPr>
        <w:t xml:space="preserve"> como secreta o de carácter reservado, de conformidad a lo estipulado en la Ley N° 5282/14 ‘’DE LIBRE ACCESO CIUDADANO A LA INFORMACIÓN PÚBLICA Y TRANSPARENCIA GUBERNAMENTAL’’</w:t>
      </w:r>
    </w:p>
    <w:p w14:paraId="27422737" w14:textId="77777777" w:rsidR="008B111E" w:rsidRPr="008848E1"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p>
    <w:p w14:paraId="5315A553" w14:textId="6462BCC0" w:rsidR="008B111E" w:rsidRPr="008848E1"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8848E1">
        <w:rPr>
          <w:rFonts w:ascii="Times New Roman" w:eastAsiaTheme="minorEastAsia" w:hAnsi="Times New Roman"/>
          <w:b/>
          <w:kern w:val="0"/>
          <w:sz w:val="24"/>
          <w:szCs w:val="24"/>
          <w:lang w:eastAsia="es-PY"/>
        </w:rPr>
        <w:t xml:space="preserve">Confidencialidad de la etapa de evaluación de ofertas. </w:t>
      </w:r>
    </w:p>
    <w:p w14:paraId="007455F8" w14:textId="77777777" w:rsidR="008B111E" w:rsidRPr="008848E1"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0A12C564" w14:textId="77777777" w:rsidR="008B111E" w:rsidRPr="008848E1"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p>
    <w:p w14:paraId="5133A70F" w14:textId="3AEFF5EE" w:rsidR="008B111E" w:rsidRPr="008848E1"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8848E1">
        <w:rPr>
          <w:rFonts w:ascii="Times New Roman" w:eastAsiaTheme="minorEastAsia" w:hAnsi="Times New Roman"/>
          <w:b/>
          <w:kern w:val="0"/>
          <w:sz w:val="24"/>
          <w:szCs w:val="24"/>
          <w:lang w:eastAsia="es-PY"/>
        </w:rPr>
        <w:t xml:space="preserve">Confidencialidad en el procedimiento de contratación y el contrato.  </w:t>
      </w:r>
    </w:p>
    <w:p w14:paraId="459CC30D"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 xml:space="preserve">La contratante y el proveedor deberán mantener confidencialidad y en ningún momento divulgarán a </w:t>
      </w:r>
      <w:r w:rsidRPr="008B111E">
        <w:rPr>
          <w:rFonts w:ascii="Times New Roman" w:eastAsiaTheme="minorEastAsia" w:hAnsi="Times New Roman"/>
          <w:kern w:val="0"/>
          <w:sz w:val="24"/>
          <w:szCs w:val="24"/>
          <w:lang w:eastAsia="es-PY"/>
        </w:rPr>
        <w:t xml:space="preserve">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29F3AEBA"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0482E9B8"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La obligación de las partes arriba mencionadas, no aplicará a la información que:</w:t>
      </w:r>
    </w:p>
    <w:p w14:paraId="2D4CEAA6" w14:textId="77777777" w:rsidR="008B111E" w:rsidRPr="008B111E" w:rsidRDefault="008B111E" w:rsidP="00E63951">
      <w:pPr>
        <w:numPr>
          <w:ilvl w:val="6"/>
          <w:numId w:val="5"/>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La contratante o el proveedor requieran compartir con otras instituciones que participan en el financiamiento del contrato,</w:t>
      </w:r>
    </w:p>
    <w:p w14:paraId="7AD29B9F" w14:textId="77777777" w:rsidR="008B111E" w:rsidRPr="008B111E" w:rsidRDefault="008B111E" w:rsidP="00E63951">
      <w:pPr>
        <w:numPr>
          <w:ilvl w:val="6"/>
          <w:numId w:val="5"/>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Actualmente o en el futuro se hace de dominio público sin culpa de ninguna de las partes,</w:t>
      </w:r>
    </w:p>
    <w:p w14:paraId="7CA9213D" w14:textId="77777777" w:rsidR="008B111E" w:rsidRPr="008B111E" w:rsidRDefault="008B111E" w:rsidP="00E63951">
      <w:pPr>
        <w:numPr>
          <w:ilvl w:val="6"/>
          <w:numId w:val="5"/>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Puede comprobarse que estaba en posesión de esa parte en el momento que fue divulgada y no fue previamente obtenida directa o indirectamente de la otra parte, o</w:t>
      </w:r>
    </w:p>
    <w:p w14:paraId="7F6D1260" w14:textId="77777777" w:rsidR="008B111E" w:rsidRPr="008B111E" w:rsidRDefault="008B111E" w:rsidP="00E63951">
      <w:pPr>
        <w:numPr>
          <w:ilvl w:val="6"/>
          <w:numId w:val="5"/>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Que de otra manera fue legalmente puesta a la disponibilidad de esa parte por un tercero que no tenía obligación de confidencialidad.</w:t>
      </w:r>
    </w:p>
    <w:p w14:paraId="1666D866"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lastRenderedPageBreak/>
        <w:t>Las disposiciones precedentes no modificarán de ninguna manera ningún compromiso de confidencialidad otorgado por cualquiera de las partes a quien esto compete antes de la fecha del contrato con respecto a los suministros o cualquier parte de ellos.</w:t>
      </w:r>
    </w:p>
    <w:p w14:paraId="02888DB6" w14:textId="5315471E" w:rsid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Las disposiciones de esta cláusula permanecerán válidas después del cumplimiento o terminación del contrato por cualquier razón.</w:t>
      </w:r>
    </w:p>
    <w:p w14:paraId="72562349" w14:textId="6C9F3700" w:rsidR="00227982" w:rsidRPr="00227982" w:rsidRDefault="00227982" w:rsidP="008B111E">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227982">
        <w:rPr>
          <w:rFonts w:ascii="Times New Roman" w:eastAsiaTheme="minorEastAsia" w:hAnsi="Times New Roman"/>
          <w:color w:val="FF0000"/>
          <w:kern w:val="0"/>
          <w:sz w:val="24"/>
          <w:szCs w:val="24"/>
          <w:lang w:eastAsia="es-PY"/>
        </w:rPr>
        <w:t>De acuerdo con lo indicado en la Sección “Términos de Referencia”, el personal del Proveedor deberá firmar un Compromiso de Confidencialidad de la Información en los términos del Formulario obrante en la Sección “Formularios”.</w:t>
      </w:r>
    </w:p>
    <w:p w14:paraId="4BB12BA0"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6E36EEB" w14:textId="3FD1D0DC" w:rsidR="008B111E" w:rsidRPr="008848E1" w:rsidRDefault="008B111E" w:rsidP="008B111E">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848E1">
        <w:rPr>
          <w:rFonts w:ascii="Times New Roman" w:eastAsiaTheme="minorEastAsia" w:hAnsi="Times New Roman"/>
          <w:b/>
          <w:bCs/>
          <w:kern w:val="0"/>
          <w:sz w:val="24"/>
          <w:szCs w:val="24"/>
          <w:lang w:eastAsia="es-PY"/>
        </w:rPr>
        <w:t>Obligatoriedad de declarar información del personal del proveedor en el SICP</w:t>
      </w:r>
    </w:p>
    <w:p w14:paraId="3E231D64" w14:textId="3886BA0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642B4E02"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2. Cuando ocurra algún cambio en la nómina del personal o de los subcontratistas propuestos, el proveedor o contratista está obligado a actualizar el FIP.</w:t>
      </w:r>
    </w:p>
    <w:p w14:paraId="6C5C83E8"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343D4BAD"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2E8CF102"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7006A64D"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p w14:paraId="0A7B1F5A" w14:textId="77777777" w:rsidR="00D4272A" w:rsidRPr="008732C8" w:rsidRDefault="00D4272A" w:rsidP="00D4272A">
      <w:pPr>
        <w:tabs>
          <w:tab w:val="clear" w:pos="708"/>
        </w:tabs>
        <w:overflowPunct w:val="0"/>
        <w:autoSpaceDE w:val="0"/>
        <w:autoSpaceDN w:val="0"/>
        <w:adjustRightInd w:val="0"/>
        <w:spacing w:after="140" w:line="240" w:lineRule="auto"/>
        <w:ind w:right="-72"/>
        <w:contextualSpacing/>
        <w:jc w:val="both"/>
        <w:textAlignment w:val="baseline"/>
        <w:rPr>
          <w:rFonts w:ascii="Times New Roman" w:eastAsia="Calibri" w:hAnsi="Times New Roman"/>
          <w:color w:val="FF0000"/>
          <w:kern w:val="0"/>
          <w:lang w:val="es-ES" w:eastAsia="es-ES"/>
        </w:rPr>
      </w:pPr>
    </w:p>
    <w:p w14:paraId="247AF25A" w14:textId="6FDBBEC3"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Porcentaje </w:t>
      </w:r>
      <w:r w:rsidR="00815A6C" w:rsidRPr="00815A6C">
        <w:rPr>
          <w:rFonts w:ascii="Times New Roman" w:eastAsiaTheme="minorEastAsia" w:hAnsi="Times New Roman"/>
          <w:b/>
          <w:bCs/>
          <w:kern w:val="0"/>
          <w:sz w:val="24"/>
          <w:szCs w:val="24"/>
          <w:lang w:eastAsia="es-PY"/>
        </w:rPr>
        <w:t xml:space="preserve">del </w:t>
      </w:r>
      <w:r w:rsidR="00815A6C" w:rsidRPr="00815A6C">
        <w:rPr>
          <w:rFonts w:ascii="Times New Roman" w:eastAsiaTheme="minorEastAsia" w:hAnsi="Times New Roman"/>
          <w:b/>
          <w:bCs/>
          <w:color w:val="FF0000"/>
          <w:kern w:val="0"/>
          <w:sz w:val="24"/>
          <w:szCs w:val="24"/>
          <w:lang w:eastAsia="es-PY"/>
        </w:rPr>
        <w:t>Seguro de Responsabilidad Profesional</w:t>
      </w:r>
    </w:p>
    <w:p w14:paraId="1BB03ED0" w14:textId="6F923E3D" w:rsidR="008732C8" w:rsidRPr="008A5F3F"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A5F3F">
        <w:rPr>
          <w:rFonts w:ascii="Times New Roman" w:eastAsiaTheme="minorEastAsia" w:hAnsi="Times New Roman"/>
          <w:kern w:val="0"/>
          <w:sz w:val="24"/>
          <w:szCs w:val="24"/>
          <w:lang w:eastAsia="es-PY"/>
        </w:rPr>
        <w:t xml:space="preserve">El Porcentaje </w:t>
      </w:r>
      <w:r w:rsidR="00EA0304" w:rsidRPr="008A5F3F">
        <w:rPr>
          <w:rFonts w:ascii="Times New Roman" w:eastAsiaTheme="minorEastAsia" w:hAnsi="Times New Roman"/>
          <w:kern w:val="0"/>
          <w:sz w:val="24"/>
          <w:szCs w:val="24"/>
          <w:lang w:eastAsia="es-PY"/>
        </w:rPr>
        <w:t xml:space="preserve">del </w:t>
      </w:r>
      <w:r w:rsidR="00EA0304" w:rsidRPr="008A5F3F">
        <w:rPr>
          <w:rFonts w:ascii="Times New Roman" w:eastAsiaTheme="minorEastAsia" w:hAnsi="Times New Roman"/>
          <w:color w:val="FF0000"/>
          <w:kern w:val="0"/>
          <w:sz w:val="24"/>
          <w:szCs w:val="24"/>
          <w:lang w:eastAsia="es-PY"/>
        </w:rPr>
        <w:t xml:space="preserve">Seguro de Responsabilidad Profesional </w:t>
      </w:r>
      <w:r w:rsidRPr="008A5F3F">
        <w:rPr>
          <w:rFonts w:ascii="Times New Roman" w:eastAsiaTheme="minorEastAsia" w:hAnsi="Times New Roman"/>
          <w:kern w:val="0"/>
          <w:sz w:val="24"/>
          <w:szCs w:val="24"/>
          <w:lang w:eastAsia="es-PY"/>
        </w:rPr>
        <w:t xml:space="preserve">es de: </w:t>
      </w:r>
      <w:r w:rsidRPr="008A5F3F">
        <w:rPr>
          <w:rFonts w:ascii="Times New Roman" w:eastAsiaTheme="minorEastAsia" w:hAnsi="Times New Roman"/>
          <w:color w:val="FF0000"/>
          <w:kern w:val="0"/>
          <w:sz w:val="24"/>
          <w:szCs w:val="24"/>
          <w:lang w:eastAsia="es-PY"/>
        </w:rPr>
        <w:t>10%</w:t>
      </w:r>
      <w:r w:rsidRPr="008A5F3F">
        <w:rPr>
          <w:rFonts w:ascii="Times New Roman" w:eastAsia="Calibri" w:hAnsi="Times New Roman"/>
          <w:color w:val="FF0000"/>
          <w:kern w:val="0"/>
          <w:sz w:val="24"/>
          <w:szCs w:val="24"/>
          <w:lang w:val="es-ES" w:eastAsia="es-ES"/>
        </w:rPr>
        <w:t xml:space="preserve"> del monto total del contrato</w:t>
      </w:r>
      <w:r w:rsidRPr="008A5F3F">
        <w:rPr>
          <w:rFonts w:ascii="Times New Roman" w:eastAsia="Times New Roman" w:hAnsi="Times New Roman"/>
          <w:i/>
          <w:color w:val="FF0000"/>
          <w:kern w:val="0"/>
          <w:sz w:val="24"/>
          <w:szCs w:val="24"/>
          <w:lang w:eastAsia="es-PY"/>
        </w:rPr>
        <w:t>.</w:t>
      </w:r>
    </w:p>
    <w:p w14:paraId="1DBFD9F5" w14:textId="6D822148" w:rsidR="008732C8" w:rsidRPr="008A5F3F" w:rsidRDefault="00EA0304"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A5F3F">
        <w:rPr>
          <w:rFonts w:ascii="Times New Roman" w:eastAsiaTheme="minorEastAsia" w:hAnsi="Times New Roman"/>
          <w:kern w:val="0"/>
          <w:sz w:val="24"/>
          <w:szCs w:val="24"/>
          <w:lang w:eastAsia="es-PY"/>
        </w:rPr>
        <w:t>Este seguro deberá ser presentado por el Proveedor en un plazo máximo de 10 (diez) días calendario a partir de la suscripción del Contrato de conformidad con lo dispuesto en el artículo 71 de la Ley N° 7021/22.</w:t>
      </w:r>
    </w:p>
    <w:p w14:paraId="0C85C892" w14:textId="77777777" w:rsidR="00EA0304" w:rsidRPr="008732C8" w:rsidRDefault="00EA0304"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419519C" w14:textId="73429D1E"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Forma de Instrumentación </w:t>
      </w:r>
      <w:r w:rsidR="00835FF6" w:rsidRPr="00815A6C">
        <w:rPr>
          <w:rFonts w:ascii="Times New Roman" w:eastAsiaTheme="minorEastAsia" w:hAnsi="Times New Roman"/>
          <w:b/>
          <w:bCs/>
          <w:kern w:val="0"/>
          <w:sz w:val="24"/>
          <w:szCs w:val="24"/>
          <w:lang w:eastAsia="es-PY"/>
        </w:rPr>
        <w:t xml:space="preserve">del </w:t>
      </w:r>
      <w:r w:rsidR="00835FF6" w:rsidRPr="003D728C">
        <w:rPr>
          <w:rFonts w:ascii="Times New Roman" w:eastAsiaTheme="minorEastAsia" w:hAnsi="Times New Roman"/>
          <w:b/>
          <w:bCs/>
          <w:color w:val="FF0000"/>
          <w:kern w:val="0"/>
          <w:sz w:val="24"/>
          <w:szCs w:val="24"/>
          <w:lang w:eastAsia="es-PY"/>
        </w:rPr>
        <w:t>Seguro de Responsabilidad Profesional</w:t>
      </w:r>
    </w:p>
    <w:p w14:paraId="6B71B002" w14:textId="7143FAAE" w:rsidR="00835FF6" w:rsidRPr="003D728C" w:rsidRDefault="00835FF6" w:rsidP="00835FF6">
      <w:pPr>
        <w:widowControl w:val="0"/>
        <w:adjustRightInd w:val="0"/>
        <w:spacing w:after="0" w:line="240" w:lineRule="auto"/>
        <w:jc w:val="both"/>
        <w:rPr>
          <w:rFonts w:ascii="Times New Roman" w:eastAsia="Times New Roman" w:hAnsi="Times New Roman"/>
          <w:color w:val="000000"/>
          <w:spacing w:val="42"/>
          <w:sz w:val="24"/>
          <w:szCs w:val="24"/>
          <w:lang w:val="es-ES" w:eastAsia="es-PY"/>
        </w:rPr>
      </w:pPr>
      <w:r w:rsidRPr="003D728C">
        <w:rPr>
          <w:rFonts w:ascii="Times New Roman" w:hAnsi="Times New Roman"/>
          <w:sz w:val="24"/>
          <w:szCs w:val="24"/>
        </w:rPr>
        <w:t xml:space="preserve">El </w:t>
      </w:r>
      <w:r w:rsidRPr="003D728C">
        <w:rPr>
          <w:rFonts w:ascii="Times New Roman" w:hAnsi="Times New Roman"/>
          <w:color w:val="FF0000"/>
          <w:sz w:val="24"/>
          <w:szCs w:val="24"/>
        </w:rPr>
        <w:t xml:space="preserve">Seguro de Responsabilidad Profesional </w:t>
      </w:r>
      <w:r w:rsidRPr="003D728C">
        <w:rPr>
          <w:rFonts w:ascii="Times New Roman" w:hAnsi="Times New Roman"/>
          <w:sz w:val="24"/>
          <w:szCs w:val="24"/>
        </w:rPr>
        <w:t xml:space="preserve">adoptará la siguiente forma: </w:t>
      </w:r>
      <w:r w:rsidRPr="003D728C">
        <w:rPr>
          <w:rFonts w:ascii="Times New Roman" w:hAnsi="Times New Roman"/>
          <w:color w:val="FF0000"/>
          <w:sz w:val="24"/>
          <w:szCs w:val="24"/>
        </w:rPr>
        <w:t>Póliza de Caución de Desempeño Profesional.</w:t>
      </w:r>
    </w:p>
    <w:p w14:paraId="13DA4CFE" w14:textId="77777777" w:rsidR="008732C8" w:rsidRPr="003D728C"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38C86213" w14:textId="61CAF1E0" w:rsidR="008732C8" w:rsidRPr="003D728C"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D728C">
        <w:rPr>
          <w:rFonts w:ascii="Times New Roman" w:eastAsiaTheme="minorEastAsia" w:hAnsi="Times New Roman"/>
          <w:b/>
          <w:bCs/>
          <w:kern w:val="0"/>
          <w:sz w:val="24"/>
          <w:szCs w:val="24"/>
          <w:lang w:eastAsia="es-PY"/>
        </w:rPr>
        <w:t xml:space="preserve">Periodo de validez </w:t>
      </w:r>
      <w:r w:rsidR="00C173CD" w:rsidRPr="003D728C">
        <w:rPr>
          <w:rFonts w:ascii="Times New Roman" w:eastAsiaTheme="minorEastAsia" w:hAnsi="Times New Roman"/>
          <w:b/>
          <w:bCs/>
          <w:kern w:val="0"/>
          <w:sz w:val="24"/>
          <w:szCs w:val="24"/>
          <w:lang w:eastAsia="es-PY"/>
        </w:rPr>
        <w:t xml:space="preserve">del </w:t>
      </w:r>
      <w:r w:rsidR="00C173CD" w:rsidRPr="003D728C">
        <w:rPr>
          <w:rFonts w:ascii="Times New Roman" w:eastAsiaTheme="minorEastAsia" w:hAnsi="Times New Roman"/>
          <w:b/>
          <w:bCs/>
          <w:color w:val="FF0000"/>
          <w:kern w:val="0"/>
          <w:sz w:val="24"/>
          <w:szCs w:val="24"/>
          <w:lang w:eastAsia="es-PY"/>
        </w:rPr>
        <w:t>Seguro de Responsabilidad Profesional</w:t>
      </w:r>
    </w:p>
    <w:p w14:paraId="77FD7FC7" w14:textId="5EC18B1D" w:rsidR="00513F85" w:rsidRPr="00513F85" w:rsidRDefault="00513F85" w:rsidP="00513F85">
      <w:pPr>
        <w:tabs>
          <w:tab w:val="left" w:pos="142"/>
          <w:tab w:val="left" w:pos="284"/>
        </w:tabs>
        <w:spacing w:after="0"/>
        <w:jc w:val="both"/>
        <w:rPr>
          <w:rFonts w:ascii="Times New Roman" w:eastAsia="Times New Roman" w:hAnsi="Times New Roman"/>
          <w:sz w:val="24"/>
          <w:szCs w:val="24"/>
          <w:lang w:val="es-ES"/>
        </w:rPr>
      </w:pPr>
      <w:r w:rsidRPr="003D728C">
        <w:rPr>
          <w:rFonts w:ascii="Times New Roman" w:eastAsia="Calibri" w:hAnsi="Times New Roman"/>
          <w:sz w:val="24"/>
          <w:szCs w:val="24"/>
        </w:rPr>
        <w:lastRenderedPageBreak/>
        <w:t xml:space="preserve">El plazo de vigencia del </w:t>
      </w:r>
      <w:r w:rsidRPr="003D728C">
        <w:rPr>
          <w:rFonts w:ascii="Times New Roman" w:eastAsia="Calibri" w:hAnsi="Times New Roman"/>
          <w:color w:val="FF0000"/>
          <w:sz w:val="24"/>
          <w:szCs w:val="24"/>
          <w:lang w:val="es-AR"/>
        </w:rPr>
        <w:t>Seguro de Responsabilidad Profesional</w:t>
      </w:r>
      <w:r w:rsidRPr="003D728C">
        <w:rPr>
          <w:rFonts w:ascii="Times New Roman" w:eastAsia="Calibri" w:hAnsi="Times New Roman"/>
          <w:color w:val="FF0000"/>
          <w:sz w:val="24"/>
          <w:szCs w:val="24"/>
        </w:rPr>
        <w:t xml:space="preserve"> deberá cubrir por lo menos los 30 (treinta) días posteriores </w:t>
      </w:r>
      <w:r w:rsidRPr="003D728C">
        <w:rPr>
          <w:rFonts w:ascii="Times New Roman" w:eastAsia="Calibri" w:hAnsi="Times New Roman"/>
          <w:color w:val="FF0000"/>
          <w:sz w:val="24"/>
          <w:szCs w:val="24"/>
          <w:lang w:val="es-AR"/>
        </w:rPr>
        <w:t xml:space="preserve">al plazo total de prestación del servicio, previsto en los Términos de Referencia, a ser contado desde la fecha de </w:t>
      </w:r>
      <w:r w:rsidR="000C02BE" w:rsidRPr="003D728C">
        <w:rPr>
          <w:rFonts w:ascii="Times New Roman" w:eastAsia="Calibri" w:hAnsi="Times New Roman"/>
          <w:color w:val="FF0000"/>
          <w:sz w:val="24"/>
          <w:szCs w:val="24"/>
          <w:lang w:val="es-AR"/>
        </w:rPr>
        <w:t>suscripción del Contrato</w:t>
      </w:r>
      <w:r w:rsidRPr="003D728C">
        <w:rPr>
          <w:rFonts w:ascii="Times New Roman" w:eastAsia="Calibri" w:hAnsi="Times New Roman"/>
          <w:color w:val="FF0000"/>
          <w:sz w:val="24"/>
          <w:szCs w:val="24"/>
          <w:lang w:val="es-AR"/>
        </w:rPr>
        <w:t>.</w:t>
      </w:r>
    </w:p>
    <w:p w14:paraId="706AE4CE" w14:textId="4FD8AAF2" w:rsidR="00A15BAC" w:rsidRPr="008848E1" w:rsidRDefault="00A15BAC" w:rsidP="00B84399">
      <w:pPr>
        <w:spacing w:after="0" w:line="240" w:lineRule="auto"/>
        <w:jc w:val="both"/>
        <w:rPr>
          <w:rFonts w:ascii="Times New Roman" w:eastAsia="Calibri" w:hAnsi="Times New Roman"/>
          <w:kern w:val="0"/>
          <w:sz w:val="24"/>
          <w:szCs w:val="24"/>
          <w:lang w:val="es-ES" w:eastAsia="es-ES"/>
        </w:rPr>
      </w:pPr>
    </w:p>
    <w:p w14:paraId="5350F34F" w14:textId="77777777" w:rsidR="003D3360" w:rsidRPr="008848E1" w:rsidRDefault="003D3360" w:rsidP="003D3360">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Si la entrega de los bienes o la prestación de los servicios, se realizare en un plazo menor o igual a diez (10) días corridos posteriores a la firma del contrato, la garantía de fiel cumplimiento deberá ser entregada antes del cumplimiento de la prestación.</w:t>
      </w:r>
    </w:p>
    <w:p w14:paraId="639300D4" w14:textId="77777777" w:rsidR="003D3360" w:rsidRPr="008848E1" w:rsidRDefault="003D3360" w:rsidP="003D3360">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848E1">
        <w:rPr>
          <w:rFonts w:ascii="Times New Roman" w:eastAsiaTheme="minorEastAsia" w:hAnsi="Times New Roman"/>
          <w:kern w:val="0"/>
          <w:sz w:val="24"/>
          <w:szCs w:val="24"/>
          <w:lang w:eastAsia="es-PY"/>
        </w:rPr>
        <w:t>Una vez cumplidas las obligaciones por parte del proveedor o contratista, la Garantía de Fiel Cumplimiento de Contrato podrá ser liberada y devuelta al proveedor, a requerimiento de parte, dentro de los treinta (30) días corridos contados a partir de la fecha de cumplimiento de las obligaciones, incluyendo cualquier obligación relativa a la garantía de los bienes y/o servicios.</w:t>
      </w:r>
    </w:p>
    <w:p w14:paraId="2E0FB3DB" w14:textId="77777777" w:rsidR="008732C8" w:rsidRPr="008732C8" w:rsidRDefault="008732C8" w:rsidP="008732C8">
      <w:pPr>
        <w:tabs>
          <w:tab w:val="clear" w:pos="708"/>
        </w:tabs>
        <w:overflowPunct w:val="0"/>
        <w:autoSpaceDE w:val="0"/>
        <w:autoSpaceDN w:val="0"/>
        <w:adjustRightInd w:val="0"/>
        <w:spacing w:after="140" w:line="240" w:lineRule="auto"/>
        <w:ind w:left="360" w:right="-72"/>
        <w:contextualSpacing/>
        <w:jc w:val="both"/>
        <w:textAlignment w:val="baseline"/>
        <w:rPr>
          <w:rFonts w:ascii="Times New Roman" w:eastAsia="Calibri" w:hAnsi="Times New Roman"/>
          <w:color w:val="FF0000"/>
          <w:kern w:val="0"/>
          <w:lang w:val="es-ES" w:eastAsia="es-ES"/>
        </w:rPr>
      </w:pPr>
    </w:p>
    <w:p w14:paraId="2B73A6C9" w14:textId="3E5E4894" w:rsidR="008732C8" w:rsidRPr="005D5CFB"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5D5CFB">
        <w:rPr>
          <w:rFonts w:ascii="Times New Roman" w:eastAsiaTheme="minorEastAsia" w:hAnsi="Times New Roman"/>
          <w:b/>
          <w:bCs/>
          <w:kern w:val="0"/>
          <w:sz w:val="24"/>
          <w:szCs w:val="24"/>
          <w:lang w:eastAsia="es-PY"/>
        </w:rPr>
        <w:t>Formas y Condiciones de Pago</w:t>
      </w:r>
    </w:p>
    <w:p w14:paraId="30C61A4A" w14:textId="77777777" w:rsidR="00CE4431" w:rsidRPr="005D5CFB" w:rsidRDefault="00CE4431" w:rsidP="00CE4431">
      <w:pPr>
        <w:pStyle w:val="NormalWeb"/>
        <w:jc w:val="both"/>
      </w:pPr>
      <w:r w:rsidRPr="005D5CFB">
        <w:t>El adjudicado para solicitar el pago de las obligaciones deberá presentar los siguientes documentos:</w:t>
      </w:r>
    </w:p>
    <w:p w14:paraId="2B38753B" w14:textId="77777777" w:rsidR="00551AF1" w:rsidRPr="00551AF1" w:rsidRDefault="00551AF1" w:rsidP="00551AF1">
      <w:pPr>
        <w:spacing w:after="0"/>
        <w:jc w:val="both"/>
        <w:rPr>
          <w:rFonts w:ascii="Times New Roman" w:eastAsia="Times New Roman" w:hAnsi="Times New Roman"/>
          <w:color w:val="FF0000"/>
          <w:sz w:val="24"/>
          <w:szCs w:val="24"/>
          <w:lang w:eastAsia="es-PY"/>
        </w:rPr>
      </w:pPr>
    </w:p>
    <w:p w14:paraId="36812D9D" w14:textId="4249FB3F" w:rsidR="00551AF1" w:rsidRPr="00551AF1" w:rsidRDefault="00551AF1" w:rsidP="00551AF1">
      <w:pPr>
        <w:spacing w:after="0"/>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El adjudicado para solicitar el pago de las obligaciones deberá presentar la solicitud acompañada de los siguientes documentos:</w:t>
      </w:r>
    </w:p>
    <w:p w14:paraId="14BFA965" w14:textId="77777777" w:rsidR="00551AF1" w:rsidRPr="00551AF1" w:rsidRDefault="00551AF1" w:rsidP="00551AF1">
      <w:pPr>
        <w:spacing w:after="0"/>
        <w:jc w:val="both"/>
        <w:rPr>
          <w:rFonts w:ascii="Times New Roman" w:eastAsia="Times New Roman" w:hAnsi="Times New Roman"/>
          <w:color w:val="FF0000"/>
          <w:sz w:val="24"/>
          <w:szCs w:val="24"/>
          <w:lang w:eastAsia="es-PY"/>
        </w:rPr>
      </w:pPr>
    </w:p>
    <w:p w14:paraId="17D23480" w14:textId="77777777" w:rsidR="00551AF1" w:rsidRPr="00551AF1" w:rsidRDefault="00551AF1" w:rsidP="00551AF1">
      <w:pPr>
        <w:spacing w:after="0"/>
        <w:jc w:val="both"/>
        <w:rPr>
          <w:rFonts w:ascii="Times New Roman" w:eastAsia="Times New Roman" w:hAnsi="Times New Roman"/>
          <w:b/>
          <w:color w:val="FF0000"/>
          <w:sz w:val="24"/>
          <w:szCs w:val="24"/>
          <w:u w:val="single"/>
          <w:lang w:eastAsia="es-PY"/>
        </w:rPr>
      </w:pPr>
      <w:r w:rsidRPr="00551AF1">
        <w:rPr>
          <w:rFonts w:ascii="Times New Roman" w:eastAsia="Times New Roman" w:hAnsi="Times New Roman"/>
          <w:b/>
          <w:color w:val="FF0000"/>
          <w:sz w:val="24"/>
          <w:szCs w:val="24"/>
          <w:u w:val="single"/>
          <w:lang w:eastAsia="es-PY"/>
        </w:rPr>
        <w:t>Consultores Nacionales</w:t>
      </w:r>
    </w:p>
    <w:p w14:paraId="7634DDCD" w14:textId="77777777" w:rsidR="00551AF1" w:rsidRPr="00551AF1" w:rsidRDefault="00551AF1" w:rsidP="00551AF1">
      <w:pPr>
        <w:spacing w:after="0"/>
        <w:jc w:val="both"/>
        <w:rPr>
          <w:rFonts w:ascii="Times New Roman" w:eastAsia="Times New Roman" w:hAnsi="Times New Roman"/>
          <w:b/>
          <w:color w:val="FF0000"/>
          <w:sz w:val="24"/>
          <w:szCs w:val="24"/>
          <w:lang w:eastAsia="es-PY"/>
        </w:rPr>
      </w:pPr>
      <w:r w:rsidRPr="00551AF1">
        <w:rPr>
          <w:rFonts w:ascii="Times New Roman" w:eastAsia="Times New Roman" w:hAnsi="Times New Roman"/>
          <w:b/>
          <w:color w:val="FF0000"/>
          <w:sz w:val="24"/>
          <w:szCs w:val="24"/>
          <w:lang w:eastAsia="es-PY"/>
        </w:rPr>
        <w:t>1. Documentos Genéricos:</w:t>
      </w:r>
    </w:p>
    <w:p w14:paraId="652DF05D" w14:textId="77777777" w:rsidR="00551AF1" w:rsidRPr="00551AF1" w:rsidRDefault="00551AF1" w:rsidP="00551AF1">
      <w:pPr>
        <w:spacing w:after="0"/>
        <w:ind w:firstLine="426"/>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a)</w:t>
      </w:r>
      <w:r w:rsidRPr="00551AF1">
        <w:rPr>
          <w:rFonts w:ascii="Times New Roman" w:eastAsia="Times New Roman" w:hAnsi="Times New Roman"/>
          <w:color w:val="FF0000"/>
          <w:sz w:val="24"/>
          <w:szCs w:val="24"/>
          <w:lang w:eastAsia="es-PY"/>
        </w:rPr>
        <w:tab/>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2E6B1965" w14:textId="77777777" w:rsidR="00551AF1" w:rsidRPr="00551AF1" w:rsidRDefault="00551AF1" w:rsidP="00551AF1">
      <w:pPr>
        <w:spacing w:after="0"/>
        <w:ind w:firstLine="426"/>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b)</w:t>
      </w:r>
      <w:r w:rsidRPr="00551AF1">
        <w:rPr>
          <w:rFonts w:ascii="Times New Roman" w:eastAsia="Times New Roman" w:hAnsi="Times New Roman"/>
          <w:color w:val="FF0000"/>
          <w:sz w:val="24"/>
          <w:szCs w:val="24"/>
          <w:lang w:eastAsia="es-PY"/>
        </w:rPr>
        <w:tab/>
        <w:t>Certificado de Cumplimiento Tributario;</w:t>
      </w:r>
    </w:p>
    <w:p w14:paraId="5DBA09F6" w14:textId="77777777" w:rsidR="00551AF1" w:rsidRPr="00551AF1" w:rsidRDefault="00551AF1" w:rsidP="00551AF1">
      <w:pPr>
        <w:spacing w:after="0"/>
        <w:ind w:firstLine="426"/>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c)</w:t>
      </w:r>
      <w:r w:rsidRPr="00551AF1">
        <w:rPr>
          <w:rFonts w:ascii="Times New Roman" w:eastAsia="Times New Roman" w:hAnsi="Times New Roman"/>
          <w:color w:val="FF0000"/>
          <w:sz w:val="24"/>
          <w:szCs w:val="24"/>
          <w:lang w:eastAsia="es-PY"/>
        </w:rPr>
        <w:tab/>
        <w:t xml:space="preserve">Constancia de Cumplimiento con la Seguridad Social; </w:t>
      </w:r>
    </w:p>
    <w:p w14:paraId="451D0D24" w14:textId="77777777" w:rsidR="00551AF1" w:rsidRPr="00551AF1" w:rsidRDefault="00551AF1" w:rsidP="00551AF1">
      <w:pPr>
        <w:spacing w:after="0"/>
        <w:ind w:firstLine="426"/>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d)</w:t>
      </w:r>
      <w:r w:rsidRPr="00551AF1">
        <w:rPr>
          <w:rFonts w:ascii="Times New Roman" w:eastAsia="Times New Roman" w:hAnsi="Times New Roman"/>
          <w:color w:val="FF0000"/>
          <w:sz w:val="24"/>
          <w:szCs w:val="24"/>
          <w:lang w:eastAsia="es-PY"/>
        </w:rPr>
        <w:tab/>
        <w:t>Formulario de informe de servicios personales (FIS),</w:t>
      </w:r>
    </w:p>
    <w:p w14:paraId="068DF1B4" w14:textId="77777777" w:rsidR="00551AF1" w:rsidRPr="00551AF1" w:rsidRDefault="00551AF1" w:rsidP="00551AF1">
      <w:pPr>
        <w:spacing w:after="0"/>
        <w:ind w:firstLine="426"/>
        <w:jc w:val="both"/>
        <w:rPr>
          <w:rFonts w:ascii="Times New Roman" w:eastAsia="Times New Roman" w:hAnsi="Times New Roman"/>
          <w:color w:val="FF0000"/>
          <w:sz w:val="24"/>
          <w:szCs w:val="24"/>
          <w:lang w:eastAsia="es-PY"/>
        </w:rPr>
      </w:pPr>
    </w:p>
    <w:p w14:paraId="0E7E2EC8" w14:textId="77777777" w:rsidR="00551AF1" w:rsidRPr="00551AF1" w:rsidRDefault="00551AF1" w:rsidP="00551AF1">
      <w:pPr>
        <w:spacing w:after="0"/>
        <w:jc w:val="both"/>
        <w:rPr>
          <w:rFonts w:ascii="Times New Roman" w:eastAsia="Times New Roman" w:hAnsi="Times New Roman"/>
          <w:b/>
          <w:color w:val="FF0000"/>
          <w:sz w:val="24"/>
          <w:szCs w:val="24"/>
          <w:lang w:eastAsia="es-PY"/>
        </w:rPr>
      </w:pPr>
      <w:r w:rsidRPr="00551AF1">
        <w:rPr>
          <w:rFonts w:ascii="Times New Roman" w:eastAsia="Times New Roman" w:hAnsi="Times New Roman"/>
          <w:b/>
          <w:color w:val="FF0000"/>
          <w:sz w:val="24"/>
          <w:szCs w:val="24"/>
          <w:lang w:eastAsia="es-PY"/>
        </w:rPr>
        <w:t>2. Otros documentos:</w:t>
      </w:r>
    </w:p>
    <w:p w14:paraId="19D55E77" w14:textId="77777777" w:rsidR="00551AF1" w:rsidRPr="00551AF1" w:rsidRDefault="00551AF1" w:rsidP="00551AF1">
      <w:pPr>
        <w:spacing w:after="0"/>
        <w:ind w:left="284" w:firstLine="142"/>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a) En la solicitud de pago, el Proveedor deberá incluir los siguientes datos:</w:t>
      </w:r>
    </w:p>
    <w:p w14:paraId="2995AA5D" w14:textId="77777777" w:rsidR="00551AF1" w:rsidRPr="00551AF1" w:rsidRDefault="00551AF1" w:rsidP="00551AF1">
      <w:pPr>
        <w:numPr>
          <w:ilvl w:val="0"/>
          <w:numId w:val="22"/>
        </w:numPr>
        <w:tabs>
          <w:tab w:val="clear" w:pos="708"/>
        </w:tabs>
        <w:suppressAutoHyphens w:val="0"/>
        <w:spacing w:after="0" w:line="259" w:lineRule="auto"/>
        <w:ind w:left="851" w:hanging="142"/>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El número de cuenta habilitada en una entidad sujeta a las disposiciones de la “Ley No. 861 General de Bancos, Financieras y Otras Entidades de Crédito”, en la cual se depositarán los fondos del pago correspondiente.</w:t>
      </w:r>
    </w:p>
    <w:p w14:paraId="6DB56EED" w14:textId="77777777" w:rsidR="00551AF1" w:rsidRPr="00551AF1" w:rsidRDefault="00551AF1" w:rsidP="00551AF1">
      <w:pPr>
        <w:numPr>
          <w:ilvl w:val="0"/>
          <w:numId w:val="22"/>
        </w:numPr>
        <w:tabs>
          <w:tab w:val="clear" w:pos="708"/>
        </w:tabs>
        <w:suppressAutoHyphens w:val="0"/>
        <w:spacing w:after="0" w:line="259" w:lineRule="auto"/>
        <w:ind w:left="851" w:hanging="142"/>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La dirección de correo electrónico (e-mail) de la empresa, a los efectos de que la Contratante comunique y/o informe cualquier cuestión atinente a la relación contractual.</w:t>
      </w:r>
    </w:p>
    <w:p w14:paraId="646D5C54" w14:textId="77777777" w:rsidR="00551AF1" w:rsidRPr="00551AF1" w:rsidRDefault="00551AF1" w:rsidP="00551AF1">
      <w:pPr>
        <w:spacing w:after="0"/>
        <w:ind w:left="142"/>
        <w:jc w:val="both"/>
        <w:rPr>
          <w:rFonts w:ascii="Times New Roman" w:eastAsia="Times New Roman" w:hAnsi="Times New Roman"/>
          <w:color w:val="FF0000"/>
          <w:sz w:val="24"/>
          <w:szCs w:val="24"/>
          <w:lang w:eastAsia="es-PY"/>
        </w:rPr>
      </w:pPr>
    </w:p>
    <w:p w14:paraId="527BE173" w14:textId="77777777" w:rsidR="00551AF1" w:rsidRPr="00551AF1" w:rsidRDefault="00551AF1" w:rsidP="00551AF1">
      <w:pPr>
        <w:spacing w:after="0"/>
        <w:jc w:val="both"/>
        <w:rPr>
          <w:rFonts w:ascii="Times New Roman" w:eastAsia="Times New Roman" w:hAnsi="Times New Roman"/>
          <w:b/>
          <w:color w:val="FF0000"/>
          <w:sz w:val="24"/>
          <w:szCs w:val="24"/>
          <w:u w:val="single"/>
          <w:lang w:eastAsia="es-PY"/>
        </w:rPr>
      </w:pPr>
      <w:r w:rsidRPr="00551AF1">
        <w:rPr>
          <w:rFonts w:ascii="Times New Roman" w:eastAsia="Times New Roman" w:hAnsi="Times New Roman"/>
          <w:b/>
          <w:color w:val="FF0000"/>
          <w:sz w:val="24"/>
          <w:szCs w:val="24"/>
          <w:u w:val="single"/>
          <w:lang w:eastAsia="es-PY"/>
        </w:rPr>
        <w:t>Consultores Internacionales.</w:t>
      </w:r>
    </w:p>
    <w:p w14:paraId="7584D7EF" w14:textId="77777777" w:rsidR="00551AF1" w:rsidRPr="00551AF1" w:rsidRDefault="00551AF1" w:rsidP="00551AF1">
      <w:pPr>
        <w:spacing w:after="0"/>
        <w:jc w:val="both"/>
        <w:rPr>
          <w:rFonts w:ascii="Times New Roman" w:eastAsia="Times New Roman" w:hAnsi="Times New Roman"/>
          <w:b/>
          <w:color w:val="FF0000"/>
          <w:sz w:val="24"/>
          <w:szCs w:val="24"/>
          <w:lang w:eastAsia="es-PY"/>
        </w:rPr>
      </w:pPr>
      <w:r w:rsidRPr="00551AF1">
        <w:rPr>
          <w:rFonts w:ascii="Times New Roman" w:eastAsia="Times New Roman" w:hAnsi="Times New Roman"/>
          <w:b/>
          <w:color w:val="FF0000"/>
          <w:sz w:val="24"/>
          <w:szCs w:val="24"/>
          <w:lang w:eastAsia="es-PY"/>
        </w:rPr>
        <w:t>1. Documentos Genéricos:</w:t>
      </w:r>
    </w:p>
    <w:p w14:paraId="045CDFE4" w14:textId="77777777" w:rsidR="00551AF1" w:rsidRPr="00551AF1" w:rsidRDefault="00551AF1" w:rsidP="00551AF1">
      <w:pPr>
        <w:spacing w:after="0"/>
        <w:ind w:firstLine="426"/>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a) La factura de pago. En ningún caso el valor total facturado podrá exceder el valor adjudicado o las adendas aprobadas;</w:t>
      </w:r>
    </w:p>
    <w:p w14:paraId="7A05EF3D" w14:textId="77777777" w:rsidR="00551AF1" w:rsidRPr="00551AF1" w:rsidRDefault="00551AF1" w:rsidP="00551AF1">
      <w:pPr>
        <w:spacing w:after="0"/>
        <w:ind w:firstLine="426"/>
        <w:jc w:val="both"/>
        <w:rPr>
          <w:rFonts w:ascii="Times New Roman" w:eastAsia="Times New Roman" w:hAnsi="Times New Roman"/>
          <w:color w:val="FF0000"/>
          <w:sz w:val="24"/>
          <w:szCs w:val="24"/>
          <w:lang w:eastAsia="es-PY"/>
        </w:rPr>
      </w:pPr>
    </w:p>
    <w:p w14:paraId="50B7E6F4" w14:textId="77777777" w:rsidR="00551AF1" w:rsidRPr="00551AF1" w:rsidRDefault="00551AF1" w:rsidP="00551AF1">
      <w:pPr>
        <w:spacing w:after="0"/>
        <w:jc w:val="both"/>
        <w:rPr>
          <w:rFonts w:ascii="Times New Roman" w:eastAsia="Times New Roman" w:hAnsi="Times New Roman"/>
          <w:b/>
          <w:color w:val="FF0000"/>
          <w:sz w:val="24"/>
          <w:szCs w:val="24"/>
          <w:lang w:eastAsia="es-PY"/>
        </w:rPr>
      </w:pPr>
      <w:r w:rsidRPr="00551AF1">
        <w:rPr>
          <w:rFonts w:ascii="Times New Roman" w:eastAsia="Times New Roman" w:hAnsi="Times New Roman"/>
          <w:b/>
          <w:color w:val="FF0000"/>
          <w:sz w:val="24"/>
          <w:szCs w:val="24"/>
          <w:lang w:eastAsia="es-PY"/>
        </w:rPr>
        <w:t>2. Otros documentos:</w:t>
      </w:r>
    </w:p>
    <w:p w14:paraId="3A23F8C8" w14:textId="77777777" w:rsidR="00551AF1" w:rsidRPr="00551AF1" w:rsidRDefault="00551AF1" w:rsidP="00551AF1">
      <w:pPr>
        <w:spacing w:after="0"/>
        <w:ind w:left="426" w:firstLine="142"/>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a) En la solicitud de pago, el Proveedor deberá incluir los siguientes datos:</w:t>
      </w:r>
    </w:p>
    <w:p w14:paraId="110BD7D7" w14:textId="77777777" w:rsidR="00551AF1" w:rsidRPr="00551AF1" w:rsidRDefault="00551AF1" w:rsidP="00551AF1">
      <w:pPr>
        <w:numPr>
          <w:ilvl w:val="0"/>
          <w:numId w:val="22"/>
        </w:numPr>
        <w:tabs>
          <w:tab w:val="clear" w:pos="708"/>
        </w:tabs>
        <w:suppressAutoHyphens w:val="0"/>
        <w:spacing w:after="0" w:line="259" w:lineRule="auto"/>
        <w:ind w:left="851" w:hanging="142"/>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lastRenderedPageBreak/>
        <w:t>El número de cuenta bancaria habilitada, en la cual el Banco Central del Paraguay depositará los fondos del pago correspondiente.</w:t>
      </w:r>
    </w:p>
    <w:p w14:paraId="0E641C04" w14:textId="77777777" w:rsidR="00551AF1" w:rsidRPr="00551AF1" w:rsidRDefault="00551AF1" w:rsidP="00551AF1">
      <w:pPr>
        <w:numPr>
          <w:ilvl w:val="0"/>
          <w:numId w:val="22"/>
        </w:numPr>
        <w:tabs>
          <w:tab w:val="clear" w:pos="708"/>
        </w:tabs>
        <w:suppressAutoHyphens w:val="0"/>
        <w:spacing w:after="0" w:line="259" w:lineRule="auto"/>
        <w:ind w:left="851" w:hanging="142"/>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La dirección de correo electrónico (e-mail) de la empresa, a los efectos de que la Contratante comunique y/o informe cualquier cuestión atinente a la relación contractual.</w:t>
      </w:r>
    </w:p>
    <w:p w14:paraId="00CEF238" w14:textId="77777777" w:rsidR="00C16200" w:rsidRPr="00551AF1" w:rsidRDefault="00C16200" w:rsidP="00C16200">
      <w:pPr>
        <w:spacing w:after="0"/>
        <w:ind w:left="142"/>
        <w:jc w:val="both"/>
        <w:rPr>
          <w:rFonts w:ascii="Times New Roman" w:eastAsia="Times New Roman" w:hAnsi="Times New Roman"/>
          <w:color w:val="FF0000"/>
          <w:sz w:val="24"/>
          <w:szCs w:val="24"/>
          <w:lang w:eastAsia="es-PY"/>
        </w:rPr>
      </w:pPr>
    </w:p>
    <w:p w14:paraId="1BAC6CAA" w14:textId="77777777" w:rsidR="00C16200" w:rsidRPr="005D5CFB" w:rsidRDefault="00C16200" w:rsidP="00C16200">
      <w:pPr>
        <w:spacing w:after="0" w:line="240" w:lineRule="auto"/>
        <w:jc w:val="both"/>
        <w:rPr>
          <w:rFonts w:ascii="Times New Roman" w:eastAsia="Times New Roman" w:hAnsi="Times New Roman"/>
          <w:color w:val="FF0000"/>
          <w:sz w:val="24"/>
          <w:szCs w:val="24"/>
          <w:lang w:eastAsia="es-PY"/>
        </w:rPr>
      </w:pPr>
      <w:r w:rsidRPr="00551AF1">
        <w:rPr>
          <w:rFonts w:ascii="Times New Roman" w:eastAsia="Times New Roman" w:hAnsi="Times New Roman"/>
          <w:color w:val="FF0000"/>
          <w:sz w:val="24"/>
          <w:szCs w:val="24"/>
          <w:lang w:eastAsia="es-PY"/>
        </w:rPr>
        <w:t>En caso de que se hubiere establecido más de un pago en el marco de la contratación, el Proveedor deberá presentar los datos citados en la solicitud de pago de la primera factura, los que se mantendrán invariables para los pagos posteriores, debiendo el</w:t>
      </w:r>
      <w:r w:rsidRPr="005D5CFB">
        <w:rPr>
          <w:rFonts w:ascii="Times New Roman" w:eastAsia="Times New Roman" w:hAnsi="Times New Roman"/>
          <w:color w:val="FF0000"/>
          <w:sz w:val="24"/>
          <w:szCs w:val="24"/>
          <w:lang w:eastAsia="es-PY"/>
        </w:rPr>
        <w:t xml:space="preserve"> proveedor comunicar por escrito cualquier modificación/actualización que hubiere en los mismos.</w:t>
      </w:r>
    </w:p>
    <w:p w14:paraId="40D18050" w14:textId="77777777" w:rsidR="00C16200" w:rsidRPr="005D5CFB" w:rsidRDefault="00C16200" w:rsidP="00C16200">
      <w:pPr>
        <w:spacing w:after="0" w:line="240" w:lineRule="auto"/>
        <w:jc w:val="both"/>
        <w:rPr>
          <w:rFonts w:ascii="Times New Roman" w:eastAsia="Times New Roman" w:hAnsi="Times New Roman"/>
          <w:color w:val="FF0000"/>
          <w:sz w:val="24"/>
          <w:szCs w:val="24"/>
          <w:lang w:eastAsia="es-PY"/>
        </w:rPr>
      </w:pPr>
    </w:p>
    <w:p w14:paraId="52EF5421" w14:textId="727B4FE5" w:rsidR="00A92921" w:rsidRDefault="00E54E1D" w:rsidP="00E54E1D">
      <w:pPr>
        <w:spacing w:after="0"/>
        <w:jc w:val="both"/>
        <w:rPr>
          <w:rFonts w:ascii="Times New Roman" w:eastAsia="Times New Roman" w:hAnsi="Times New Roman"/>
          <w:b/>
          <w:bCs/>
          <w:color w:val="FF0000"/>
          <w:sz w:val="24"/>
          <w:szCs w:val="24"/>
          <w:lang w:eastAsia="es-PY"/>
        </w:rPr>
      </w:pPr>
      <w:r w:rsidRPr="00E54E1D">
        <w:rPr>
          <w:rFonts w:ascii="Times New Roman" w:eastAsia="Times New Roman" w:hAnsi="Times New Roman"/>
          <w:b/>
          <w:bCs/>
          <w:color w:val="FF0000"/>
          <w:sz w:val="24"/>
          <w:szCs w:val="24"/>
          <w:lang w:eastAsia="es-PY"/>
        </w:rPr>
        <w:t>La Contratante abonará al Proveedor, en Dólares americanos, en un plazo máximo de 30 (treinta) días contados a partir de la presentación de</w:t>
      </w:r>
      <w:r>
        <w:rPr>
          <w:rFonts w:ascii="Times New Roman" w:eastAsia="Times New Roman" w:hAnsi="Times New Roman"/>
          <w:b/>
          <w:bCs/>
          <w:color w:val="FF0000"/>
          <w:sz w:val="24"/>
          <w:szCs w:val="24"/>
          <w:lang w:eastAsia="es-PY"/>
        </w:rPr>
        <w:t xml:space="preserve"> </w:t>
      </w:r>
      <w:r w:rsidRPr="00E54E1D">
        <w:rPr>
          <w:rFonts w:ascii="Times New Roman" w:eastAsia="Times New Roman" w:hAnsi="Times New Roman"/>
          <w:b/>
          <w:bCs/>
          <w:color w:val="FF0000"/>
          <w:sz w:val="24"/>
          <w:szCs w:val="24"/>
          <w:lang w:eastAsia="es-PY"/>
        </w:rPr>
        <w:t>la factura correspondiente y del otorgamiento de la conformidad por parte del área técnica encargada del control y fiscalización, de acuerdo</w:t>
      </w:r>
      <w:r>
        <w:rPr>
          <w:rFonts w:ascii="Times New Roman" w:eastAsia="Times New Roman" w:hAnsi="Times New Roman"/>
          <w:b/>
          <w:bCs/>
          <w:color w:val="FF0000"/>
          <w:sz w:val="24"/>
          <w:szCs w:val="24"/>
          <w:lang w:eastAsia="es-PY"/>
        </w:rPr>
        <w:t xml:space="preserve"> </w:t>
      </w:r>
      <w:r w:rsidRPr="00E54E1D">
        <w:rPr>
          <w:rFonts w:ascii="Times New Roman" w:eastAsia="Times New Roman" w:hAnsi="Times New Roman"/>
          <w:b/>
          <w:bCs/>
          <w:color w:val="FF0000"/>
          <w:sz w:val="24"/>
          <w:szCs w:val="24"/>
          <w:lang w:eastAsia="es-PY"/>
        </w:rPr>
        <w:t>a lo establecido en el punto 1</w:t>
      </w:r>
      <w:r w:rsidR="00194728">
        <w:rPr>
          <w:rFonts w:ascii="Times New Roman" w:eastAsia="Times New Roman" w:hAnsi="Times New Roman"/>
          <w:b/>
          <w:bCs/>
          <w:color w:val="FF0000"/>
          <w:sz w:val="24"/>
          <w:szCs w:val="24"/>
          <w:lang w:eastAsia="es-PY"/>
        </w:rPr>
        <w:t>0</w:t>
      </w:r>
      <w:r w:rsidRPr="00E54E1D">
        <w:rPr>
          <w:rFonts w:ascii="Times New Roman" w:eastAsia="Times New Roman" w:hAnsi="Times New Roman"/>
          <w:b/>
          <w:bCs/>
          <w:color w:val="FF0000"/>
          <w:sz w:val="24"/>
          <w:szCs w:val="24"/>
          <w:lang w:eastAsia="es-PY"/>
        </w:rPr>
        <w:t>. CRONOGRAMA DE PAGO de los Términos de Referencia. El tipo de cambio a ser utilizado será el</w:t>
      </w:r>
      <w:r>
        <w:rPr>
          <w:rFonts w:ascii="Times New Roman" w:eastAsia="Times New Roman" w:hAnsi="Times New Roman"/>
          <w:b/>
          <w:bCs/>
          <w:color w:val="FF0000"/>
          <w:sz w:val="24"/>
          <w:szCs w:val="24"/>
          <w:lang w:eastAsia="es-PY"/>
        </w:rPr>
        <w:t xml:space="preserve"> </w:t>
      </w:r>
      <w:r w:rsidRPr="00E54E1D">
        <w:rPr>
          <w:rFonts w:ascii="Times New Roman" w:eastAsia="Times New Roman" w:hAnsi="Times New Roman"/>
          <w:b/>
          <w:bCs/>
          <w:color w:val="FF0000"/>
          <w:sz w:val="24"/>
          <w:szCs w:val="24"/>
          <w:lang w:eastAsia="es-PY"/>
        </w:rPr>
        <w:t>correspondiente al día de la fecha efectiva de pago. Las retenciones impositivas nacionales serán absorbidas por el BCP.</w:t>
      </w:r>
    </w:p>
    <w:p w14:paraId="2307326A" w14:textId="77777777" w:rsidR="00E54E1D" w:rsidRPr="005D5CFB" w:rsidRDefault="00E54E1D" w:rsidP="00E54E1D">
      <w:pPr>
        <w:spacing w:after="0"/>
        <w:jc w:val="both"/>
        <w:rPr>
          <w:rFonts w:ascii="Times New Roman" w:eastAsia="Times New Roman" w:hAnsi="Times New Roman"/>
          <w:color w:val="FF0000"/>
          <w:sz w:val="24"/>
          <w:szCs w:val="24"/>
          <w:lang w:val="es-ES_tradnl"/>
        </w:rPr>
      </w:pPr>
    </w:p>
    <w:p w14:paraId="38BFA83A" w14:textId="77777777" w:rsidR="00C16200" w:rsidRPr="00C16200" w:rsidRDefault="00C16200" w:rsidP="00C16200">
      <w:pPr>
        <w:spacing w:after="0"/>
        <w:jc w:val="both"/>
        <w:rPr>
          <w:rFonts w:ascii="Times New Roman" w:eastAsia="Times New Roman" w:hAnsi="Times New Roman"/>
          <w:color w:val="FF0000"/>
          <w:sz w:val="24"/>
          <w:szCs w:val="24"/>
          <w:lang w:eastAsia="es-PY"/>
        </w:rPr>
      </w:pPr>
      <w:r w:rsidRPr="005D5CFB">
        <w:rPr>
          <w:rFonts w:ascii="Times New Roman" w:eastAsia="Times New Roman" w:hAnsi="Times New Roman"/>
          <w:color w:val="FF0000"/>
          <w:sz w:val="24"/>
          <w:szCs w:val="24"/>
          <w:lang w:eastAsia="es-PY"/>
        </w:rPr>
        <w:t>En caso de constatarse alguna deficiencia en la documentación presentada, la UOC reclamará al proveedor a través del correo electrónico (e-mail) indicado</w:t>
      </w:r>
      <w:r w:rsidRPr="00C16200">
        <w:rPr>
          <w:rFonts w:ascii="Times New Roman" w:eastAsia="Times New Roman" w:hAnsi="Times New Roman"/>
          <w:color w:val="FF0000"/>
          <w:sz w:val="24"/>
          <w:szCs w:val="24"/>
          <w:lang w:eastAsia="es-PY"/>
        </w:rPr>
        <w:t xml:space="preserve"> en su oferta y el plazo para el pago será computado desde la presentación en forma satisfactoria del último documento requerido.</w:t>
      </w:r>
    </w:p>
    <w:p w14:paraId="2BA57A56" w14:textId="77777777" w:rsidR="00C16200" w:rsidRPr="00C16200" w:rsidRDefault="00C16200" w:rsidP="00C16200">
      <w:pPr>
        <w:spacing w:after="0"/>
        <w:jc w:val="both"/>
        <w:rPr>
          <w:rFonts w:ascii="Times New Roman" w:eastAsia="Times New Roman" w:hAnsi="Times New Roman"/>
          <w:color w:val="FF0000"/>
          <w:sz w:val="24"/>
          <w:szCs w:val="24"/>
          <w:lang w:val="es-ES_tradnl"/>
        </w:rPr>
      </w:pPr>
    </w:p>
    <w:p w14:paraId="0652F0BD" w14:textId="77777777" w:rsidR="00C16200" w:rsidRPr="00C16200" w:rsidRDefault="00C16200" w:rsidP="00C16200">
      <w:pPr>
        <w:keepNext/>
        <w:widowControl w:val="0"/>
        <w:spacing w:line="240" w:lineRule="auto"/>
        <w:jc w:val="both"/>
        <w:outlineLvl w:val="1"/>
        <w:rPr>
          <w:rFonts w:ascii="Times New Roman" w:eastAsia="Times New Roman" w:hAnsi="Times New Roman"/>
          <w:color w:val="FF0000"/>
          <w:sz w:val="24"/>
          <w:szCs w:val="24"/>
          <w:lang w:eastAsia="es-PY"/>
        </w:rPr>
      </w:pPr>
      <w:r w:rsidRPr="00C16200">
        <w:rPr>
          <w:rFonts w:ascii="Times New Roman" w:eastAsia="Times New Roman" w:hAnsi="Times New Roman"/>
          <w:color w:val="FF0000"/>
          <w:sz w:val="24"/>
          <w:szCs w:val="24"/>
          <w:lang w:eastAsia="es-PY"/>
        </w:rPr>
        <w:t>El/los precio/s facturado/s por el Proveedor no deberá/n diferir del/los que hubiese cotizado en su oferta (Lista de Precios), con excepción de los ajustes de precios de acuerdo a lo establecido en el presente PBC.</w:t>
      </w:r>
    </w:p>
    <w:p w14:paraId="1E355BFB" w14:textId="77777777" w:rsidR="00694342" w:rsidRDefault="00694342" w:rsidP="00C16200">
      <w:pPr>
        <w:keepNext/>
        <w:widowControl w:val="0"/>
        <w:jc w:val="both"/>
        <w:outlineLvl w:val="1"/>
        <w:rPr>
          <w:rFonts w:ascii="Times New Roman" w:eastAsia="Times New Roman" w:hAnsi="Times New Roman"/>
          <w:color w:val="FF0000"/>
          <w:sz w:val="24"/>
          <w:szCs w:val="24"/>
          <w:lang w:eastAsia="es-PY"/>
        </w:rPr>
      </w:pPr>
      <w:r w:rsidRPr="00694342">
        <w:rPr>
          <w:rFonts w:ascii="Times New Roman" w:eastAsia="Times New Roman" w:hAnsi="Times New Roman"/>
          <w:color w:val="FF0000"/>
          <w:sz w:val="24"/>
          <w:szCs w:val="24"/>
          <w:lang w:eastAsia="es-PY"/>
        </w:rPr>
        <w:t>El monto correspondiente a los impuestos nacionales y a la contribución del cero punto cuatro por ciento (0.4%) sobre el importe de la factura, conforme lo establecido en el Art. 63 de la Ley N° 7021/22, serán absorbidos por la Contratante.</w:t>
      </w:r>
    </w:p>
    <w:p w14:paraId="53735FA5" w14:textId="786A39B9" w:rsidR="00C16200" w:rsidRPr="00C16200" w:rsidRDefault="00C16200" w:rsidP="00C16200">
      <w:pPr>
        <w:keepNext/>
        <w:widowControl w:val="0"/>
        <w:jc w:val="both"/>
        <w:outlineLvl w:val="1"/>
        <w:rPr>
          <w:rFonts w:ascii="Times New Roman" w:eastAsia="Times New Roman" w:hAnsi="Times New Roman"/>
          <w:color w:val="FF0000"/>
          <w:sz w:val="24"/>
          <w:szCs w:val="24"/>
          <w:lang w:eastAsia="es-PY"/>
        </w:rPr>
      </w:pPr>
      <w:r w:rsidRPr="00C16200">
        <w:rPr>
          <w:rFonts w:ascii="Times New Roman" w:eastAsia="Times New Roman" w:hAnsi="Times New Roman"/>
          <w:color w:val="FF0000"/>
          <w:sz w:val="24"/>
          <w:szCs w:val="24"/>
          <w:lang w:eastAsia="es-PY"/>
        </w:rPr>
        <w:t>En caso de que la contratación sea plurianual, los pagos correspondientes a cada ejercicio fiscal, estarán sujetos a su aprobación presupuestaria correspondiente.</w:t>
      </w:r>
    </w:p>
    <w:p w14:paraId="0C290CE5" w14:textId="77777777" w:rsidR="00C16200" w:rsidRPr="00C16200" w:rsidRDefault="00C16200" w:rsidP="00C16200">
      <w:pPr>
        <w:spacing w:after="0"/>
        <w:jc w:val="both"/>
        <w:rPr>
          <w:rFonts w:ascii="Times New Roman" w:eastAsia="Times New Roman" w:hAnsi="Times New Roman"/>
          <w:color w:val="FF0000"/>
          <w:sz w:val="24"/>
          <w:szCs w:val="24"/>
          <w:lang w:eastAsia="es-PY"/>
        </w:rPr>
      </w:pPr>
      <w:r w:rsidRPr="00C16200">
        <w:rPr>
          <w:rFonts w:ascii="Times New Roman" w:eastAsia="Times New Roman" w:hAnsi="Times New Roman"/>
          <w:color w:val="FF0000"/>
          <w:sz w:val="24"/>
          <w:szCs w:val="24"/>
          <w:lang w:eastAsia="es-PY"/>
        </w:rPr>
        <w:t>En el mes de enero y la quincena de febrero, al no contar con Plan Financiero, la presentación de las facturas que correspondan a los efectos del pago, podrán presentarse en la segunda quincena del mes de febrero, una vez que la contratante cuente con las reglamentaciones presupuestarias. Por lo tanto, en estas fechas no corresponde la aplicación de intereses a las facturas presentadas.</w:t>
      </w:r>
    </w:p>
    <w:p w14:paraId="1471F200" w14:textId="77777777" w:rsidR="00952235" w:rsidRPr="00C16200" w:rsidRDefault="00952235" w:rsidP="00952235">
      <w:pPr>
        <w:tabs>
          <w:tab w:val="clear" w:pos="708"/>
        </w:tabs>
        <w:suppressAutoHyphens w:val="0"/>
        <w:overflowPunct w:val="0"/>
        <w:autoSpaceDE w:val="0"/>
        <w:autoSpaceDN w:val="0"/>
        <w:adjustRightInd w:val="0"/>
        <w:spacing w:after="0" w:line="240" w:lineRule="auto"/>
        <w:ind w:left="720"/>
        <w:jc w:val="both"/>
        <w:textAlignment w:val="baseline"/>
        <w:rPr>
          <w:rFonts w:ascii="Times New Roman" w:eastAsia="Times New Roman" w:hAnsi="Times New Roman"/>
          <w:color w:val="FF0000"/>
          <w:kern w:val="0"/>
          <w:sz w:val="24"/>
          <w:szCs w:val="24"/>
          <w:lang w:val="es-ES_tradnl" w:eastAsia="es-PY"/>
        </w:rPr>
      </w:pPr>
    </w:p>
    <w:p w14:paraId="1635FC4C" w14:textId="77777777" w:rsidR="00CD7705" w:rsidRPr="00CD7705" w:rsidRDefault="00CD7705" w:rsidP="00CD7705">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D7705">
        <w:rPr>
          <w:rFonts w:ascii="Times New Roman" w:eastAsiaTheme="minorEastAsia" w:hAnsi="Times New Roman"/>
          <w:b/>
          <w:bCs/>
          <w:kern w:val="0"/>
          <w:sz w:val="24"/>
          <w:szCs w:val="24"/>
          <w:lang w:eastAsia="es-PY"/>
        </w:rPr>
        <w:t>Solicitud de suspensión de la ejecución de contrato</w:t>
      </w:r>
    </w:p>
    <w:p w14:paraId="301CB299" w14:textId="77777777" w:rsidR="00CD7705" w:rsidRPr="00FD2E49" w:rsidRDefault="00CD7705" w:rsidP="00CD770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D7705">
        <w:rPr>
          <w:rFonts w:ascii="Times New Roman" w:eastAsiaTheme="minorEastAsia" w:hAnsi="Times New Roman"/>
          <w:kern w:val="0"/>
          <w:sz w:val="24"/>
          <w:szCs w:val="24"/>
          <w:lang w:eastAsia="es-PY"/>
        </w:rPr>
        <w:t xml:space="preserve">Si la mora en el pago por parte de </w:t>
      </w:r>
      <w:r w:rsidRPr="00FD2E49">
        <w:rPr>
          <w:rFonts w:ascii="Times New Roman" w:eastAsiaTheme="minorEastAsia" w:hAnsi="Times New Roman"/>
          <w:kern w:val="0"/>
          <w:sz w:val="24"/>
          <w:szCs w:val="24"/>
          <w:lang w:eastAsia="es-PY"/>
        </w:rPr>
        <w:t>la contratante fuere superior a sesenta (60) días corridos, el proveedor, consultor o contratista, tendrá derecho a solicitar por escrito la suspensión de la ejecución del contrato por causas imputables a la contratante.</w:t>
      </w:r>
    </w:p>
    <w:p w14:paraId="57FC59E4" w14:textId="77777777" w:rsidR="00CD7705" w:rsidRPr="00FD2E49" w:rsidRDefault="00CD7705" w:rsidP="00CD770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D2E49">
        <w:rPr>
          <w:rFonts w:ascii="Times New Roman" w:eastAsiaTheme="minorEastAsia" w:hAnsi="Times New Roman"/>
          <w:kern w:val="0"/>
          <w:sz w:val="24"/>
          <w:szCs w:val="24"/>
          <w:lang w:eastAsia="es-PY"/>
        </w:rPr>
        <w:t>La solicitud deberá ser respondida por la contratante dentro de los 10 (diez) días hábiles de haber recibido por escrito el requerimiento. Pasado dicho plazo sin respuesta se considerará denegado el pedido, con lo que se agota la instancia administrativa quedando expedita la vía contencioso administrativa.</w:t>
      </w:r>
    </w:p>
    <w:p w14:paraId="07117685" w14:textId="77777777" w:rsidR="00CD7705" w:rsidRPr="00CD7705" w:rsidRDefault="00CD7705" w:rsidP="00CD770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D2E49">
        <w:rPr>
          <w:rFonts w:ascii="Times New Roman" w:eastAsiaTheme="minorEastAsia" w:hAnsi="Times New Roman"/>
          <w:kern w:val="0"/>
          <w:sz w:val="24"/>
          <w:szCs w:val="24"/>
          <w:lang w:eastAsia="es-PY"/>
        </w:rPr>
        <w:lastRenderedPageBreak/>
        <w:t xml:space="preserve">Si la demora en el pago fuese superior a ciento veinte (120) días corridos, el proveedor, consultor o contratista podrá proceder a la suspensión del cumplimiento del contrato, debiendo comunicar a la contratante con un mes de antelación tal circunstancia, a efectos </w:t>
      </w:r>
      <w:r w:rsidRPr="00CD7705">
        <w:rPr>
          <w:rFonts w:ascii="Times New Roman" w:eastAsiaTheme="minorEastAsia" w:hAnsi="Times New Roman"/>
          <w:kern w:val="0"/>
          <w:sz w:val="24"/>
          <w:szCs w:val="24"/>
          <w:lang w:eastAsia="es-PY"/>
        </w:rPr>
        <w:t>del reconocimiento de los derechos que puedan derivarse de dicha suspensión, en los términos establecidos en la Ley. En este supuesto, el pago total de lo adeudado por la contratante determinará la continuidad del cumplimiento del contrato.</w:t>
      </w:r>
    </w:p>
    <w:p w14:paraId="46AF8829" w14:textId="77777777" w:rsidR="008732C8" w:rsidRPr="008732C8" w:rsidRDefault="008732C8" w:rsidP="008732C8">
      <w:pPr>
        <w:tabs>
          <w:tab w:val="clear" w:pos="708"/>
          <w:tab w:val="left" w:pos="142"/>
          <w:tab w:val="left" w:pos="284"/>
          <w:tab w:val="left" w:pos="426"/>
        </w:tabs>
        <w:spacing w:after="0"/>
        <w:rPr>
          <w:rFonts w:ascii="Times New Roman" w:eastAsia="Calibri" w:hAnsi="Times New Roman"/>
          <w:bCs/>
          <w:lang w:val="es-ES_tradnl"/>
        </w:rPr>
      </w:pPr>
    </w:p>
    <w:p w14:paraId="57076BAE" w14:textId="0DC57BD2"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Anticipo MIPYMES</w:t>
      </w:r>
    </w:p>
    <w:p w14:paraId="52BAC36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Se otorgará anticipo MIPYMES: </w:t>
      </w:r>
      <w:r w:rsidRPr="008732C8">
        <w:rPr>
          <w:rFonts w:ascii="Times New Roman" w:eastAsiaTheme="minorEastAsia" w:hAnsi="Times New Roman"/>
          <w:color w:val="FF0000"/>
          <w:kern w:val="0"/>
          <w:sz w:val="24"/>
          <w:szCs w:val="24"/>
          <w:lang w:eastAsia="es-PY"/>
        </w:rPr>
        <w:t>NO APLICA.</w:t>
      </w:r>
    </w:p>
    <w:p w14:paraId="61E84F44"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835CAA8" w14:textId="690234DB"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Solicitud de pago de anticipo </w:t>
      </w:r>
    </w:p>
    <w:p w14:paraId="32AC588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plazo dentro del cual se solicitará el anticipo será (en días corridos) de: </w:t>
      </w:r>
      <w:r w:rsidRPr="008732C8">
        <w:rPr>
          <w:rFonts w:ascii="Times New Roman" w:eastAsiaTheme="minorEastAsia" w:hAnsi="Times New Roman"/>
          <w:color w:val="FF0000"/>
          <w:kern w:val="0"/>
          <w:sz w:val="24"/>
          <w:szCs w:val="24"/>
          <w:lang w:eastAsia="es-PY"/>
        </w:rPr>
        <w:t>NO APLICA.</w:t>
      </w:r>
    </w:p>
    <w:p w14:paraId="18CD60E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1A0A5AC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Los recursos entregados en calidad de anticipo no podrán destinarse a fines distintos a los relacionados con el objeto del contrato.</w:t>
      </w:r>
    </w:p>
    <w:p w14:paraId="1A4A33C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2BB03F5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En caso de extensión de la Garantía de Anticipo, la misma deberá cubrir el saldo pendiente de amortización.</w:t>
      </w:r>
    </w:p>
    <w:p w14:paraId="2379D5DA"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2. Si se establece en el SICP el otorgamiento de anticipos, no podrá superar en ningún caso el porcentaje establecido en la legislación vigente.</w:t>
      </w:r>
    </w:p>
    <w:p w14:paraId="140DD45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3. La solicitud de pago del anticipo deberá ser presentada por escrito, con la factura, el plan de inversiones y la Garantía de Anticipo.</w:t>
      </w:r>
    </w:p>
    <w:p w14:paraId="71985776"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7C6030B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113AD20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18970FE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7. La amortización del anticipo se realizará de acuerdo con lo establecido en el contrato, en la proporción que éste indique.</w:t>
      </w:r>
    </w:p>
    <w:p w14:paraId="764A232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153464C5"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9. A menos que se indique otra cosa en este apartado, la Garantía de Anticipo será liberada por la contratante y devuelta al proveedor, a requerimiento de parte, a más tardar treinta (30) días contados a </w:t>
      </w:r>
      <w:r w:rsidRPr="008732C8">
        <w:rPr>
          <w:rFonts w:ascii="Times New Roman" w:eastAsiaTheme="minorEastAsia" w:hAnsi="Times New Roman"/>
          <w:kern w:val="0"/>
          <w:sz w:val="24"/>
          <w:szCs w:val="24"/>
          <w:lang w:eastAsia="es-PY"/>
        </w:rPr>
        <w:lastRenderedPageBreak/>
        <w:t>partir de la fecha de cumplimiento de las obligaciones del proveedor en virtud del contrato, pudiendo ajustarse por el saldo adeudado.</w:t>
      </w:r>
    </w:p>
    <w:p w14:paraId="160A90F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10. En el caso de rescisión o terminación anticipada del contrato, los proveedores o contratistas deberán reintegrar a la contratante el saldo por amortizar</w:t>
      </w:r>
    </w:p>
    <w:p w14:paraId="2E6729F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6C0EBD3" w14:textId="60D85AA8"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Forma de Instrumentación de Garantía de anticipo</w:t>
      </w:r>
    </w:p>
    <w:p w14:paraId="7223DF5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La forma de instrumentación de la Garantía de Anticipo será: </w:t>
      </w:r>
      <w:r w:rsidRPr="008732C8">
        <w:rPr>
          <w:rFonts w:ascii="Times New Roman" w:eastAsiaTheme="minorEastAsia" w:hAnsi="Times New Roman"/>
          <w:color w:val="FF0000"/>
          <w:kern w:val="0"/>
          <w:sz w:val="24"/>
          <w:szCs w:val="24"/>
          <w:lang w:eastAsia="es-PY"/>
        </w:rPr>
        <w:t>NO APLICA.</w:t>
      </w:r>
    </w:p>
    <w:p w14:paraId="653CA0DD" w14:textId="77777777" w:rsidR="008732C8" w:rsidRPr="008732C8" w:rsidRDefault="008732C8" w:rsidP="008732C8">
      <w:pPr>
        <w:spacing w:after="0" w:line="100" w:lineRule="atLeast"/>
        <w:jc w:val="center"/>
        <w:rPr>
          <w:rFonts w:ascii="Times New Roman" w:eastAsia="Calibri" w:hAnsi="Times New Roman"/>
          <w:b/>
          <w:i/>
          <w:iCs/>
          <w:sz w:val="32"/>
          <w:szCs w:val="20"/>
          <w:lang w:val="es-ES_tradnl"/>
        </w:rPr>
      </w:pPr>
    </w:p>
    <w:p w14:paraId="61F43365" w14:textId="721FE5DA"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Reajuste</w:t>
      </w:r>
    </w:p>
    <w:p w14:paraId="7064A638"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kern w:val="0"/>
          <w:lang w:val="es-ES_tradnl" w:eastAsia="es-ES"/>
        </w:rPr>
      </w:pPr>
      <w:r w:rsidRPr="008732C8">
        <w:rPr>
          <w:rFonts w:ascii="Times New Roman" w:eastAsia="Calibri" w:hAnsi="Times New Roman"/>
          <w:kern w:val="0"/>
          <w:lang w:val="es-ES_tradnl" w:eastAsia="es-ES"/>
        </w:rPr>
        <w:t xml:space="preserve">El precio del contrato estará sujeto a reajustes. La fórmula y el procedimiento para el reajuste serán los siguientes: </w:t>
      </w:r>
    </w:p>
    <w:p w14:paraId="6049AE33"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color w:val="FF0000"/>
          <w:kern w:val="0"/>
          <w:sz w:val="24"/>
          <w:szCs w:val="24"/>
          <w:lang w:val="es-ES_tradnl" w:eastAsia="es-ES"/>
        </w:rPr>
        <w:t>A solicitud por escrito del Proveedor, el precio de la oferta será reajustable en el siguiente caso:</w:t>
      </w:r>
    </w:p>
    <w:p w14:paraId="4F05FB02" w14:textId="036F6C6F" w:rsidR="008732C8" w:rsidRPr="008732C8" w:rsidRDefault="008732C8" w:rsidP="0066751F">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color w:val="FF0000"/>
          <w:kern w:val="0"/>
          <w:sz w:val="24"/>
          <w:szCs w:val="24"/>
          <w:lang w:val="es-ES_tradnl" w:eastAsia="es-ES"/>
        </w:rPr>
        <w:t xml:space="preserve">Los precios ofertados estarán sujetos a reajustes (a petición de parte y por escrito), siempre y cuando: </w:t>
      </w:r>
      <w:r w:rsidR="0066751F" w:rsidRPr="0066751F">
        <w:rPr>
          <w:rFonts w:ascii="Times New Roman" w:eastAsia="Times New Roman" w:hAnsi="Times New Roman"/>
          <w:color w:val="FF0000"/>
          <w:kern w:val="0"/>
          <w:sz w:val="24"/>
          <w:szCs w:val="24"/>
          <w:lang w:val="es-ES_tradnl" w:eastAsia="es-ES"/>
        </w:rPr>
        <w:t>La</w:t>
      </w:r>
      <w:r w:rsidR="0066751F">
        <w:rPr>
          <w:rFonts w:ascii="Times New Roman" w:eastAsia="Times New Roman" w:hAnsi="Times New Roman"/>
          <w:color w:val="FF0000"/>
          <w:kern w:val="0"/>
          <w:sz w:val="24"/>
          <w:szCs w:val="24"/>
          <w:lang w:val="es-ES_tradnl" w:eastAsia="es-ES"/>
        </w:rPr>
        <w:t xml:space="preserve"> </w:t>
      </w:r>
      <w:r w:rsidR="0066751F" w:rsidRPr="0066751F">
        <w:rPr>
          <w:rFonts w:ascii="Times New Roman" w:eastAsia="Times New Roman" w:hAnsi="Times New Roman"/>
          <w:color w:val="FF0000"/>
          <w:kern w:val="0"/>
          <w:sz w:val="24"/>
          <w:szCs w:val="24"/>
          <w:lang w:val="es-ES_tradnl" w:eastAsia="es-ES"/>
        </w:rPr>
        <w:t>inflación acumulada del Índice de Precios al Consumidor (IPC) desde el inicio del contrato o desde la fecha del último ajuste</w:t>
      </w:r>
      <w:r w:rsidR="0066751F">
        <w:rPr>
          <w:rFonts w:ascii="Times New Roman" w:eastAsia="Times New Roman" w:hAnsi="Times New Roman"/>
          <w:color w:val="FF0000"/>
          <w:kern w:val="0"/>
          <w:sz w:val="24"/>
          <w:szCs w:val="24"/>
          <w:lang w:val="es-ES_tradnl" w:eastAsia="es-ES"/>
        </w:rPr>
        <w:t xml:space="preserve"> </w:t>
      </w:r>
      <w:r w:rsidR="0066751F" w:rsidRPr="0066751F">
        <w:rPr>
          <w:rFonts w:ascii="Times New Roman" w:eastAsia="Times New Roman" w:hAnsi="Times New Roman"/>
          <w:color w:val="FF0000"/>
          <w:kern w:val="0"/>
          <w:sz w:val="24"/>
          <w:szCs w:val="24"/>
          <w:lang w:val="es-ES_tradnl" w:eastAsia="es-ES"/>
        </w:rPr>
        <w:t>de precio sea igual o mayor al 15%. La fórmula de reajuste a ser utilizada en este caso es la siguiente:</w:t>
      </w:r>
    </w:p>
    <w:p w14:paraId="337B5677"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m:oMathPara>
        <m:oMath>
          <m:r>
            <w:rPr>
              <w:rFonts w:ascii="Cambria Math" w:eastAsia="Times New Roman" w:hAnsi="Cambria Math"/>
              <w:kern w:val="0"/>
              <w:sz w:val="24"/>
              <w:szCs w:val="24"/>
              <w:lang w:val="es-ES_tradnl" w:eastAsia="es-ES"/>
            </w:rPr>
            <m:t>π</m:t>
          </m:r>
          <m:r>
            <m:rPr>
              <m:sty m:val="p"/>
            </m:rPr>
            <w:rPr>
              <w:rFonts w:ascii="Cambria Math" w:eastAsia="Times New Roman" w:hAnsi="Cambria Math"/>
              <w:kern w:val="0"/>
              <w:sz w:val="24"/>
              <w:szCs w:val="24"/>
              <w:lang w:val="es-ES_tradnl" w:eastAsia="es-ES"/>
            </w:rPr>
            <m:t>=</m:t>
          </m:r>
          <m:f>
            <m:fPr>
              <m:ctrlPr>
                <w:rPr>
                  <w:rFonts w:ascii="Cambria Math" w:eastAsia="Times New Roman" w:hAnsi="Cambria Math"/>
                  <w:kern w:val="0"/>
                  <w:sz w:val="24"/>
                  <w:szCs w:val="24"/>
                  <w:lang w:val="es-ES_tradnl" w:eastAsia="en-US"/>
                </w:rPr>
              </m:ctrlPr>
            </m:fPr>
            <m:num>
              <m:sSub>
                <m:sSubPr>
                  <m:ctrlPr>
                    <w:rPr>
                      <w:rFonts w:ascii="Cambria Math" w:eastAsia="Times New Roman" w:hAnsi="Cambria Math"/>
                      <w:kern w:val="0"/>
                      <w:sz w:val="24"/>
                      <w:szCs w:val="24"/>
                      <w:lang w:val="es-ES_tradnl" w:eastAsia="en-US"/>
                    </w:rPr>
                  </m:ctrlPr>
                </m:sSubPr>
                <m:e>
                  <m:r>
                    <m:rPr>
                      <m:sty m:val="p"/>
                    </m:rPr>
                    <w:rPr>
                      <w:rFonts w:ascii="Cambria Math" w:eastAsia="Times New Roman" w:hAnsi="Cambria Math"/>
                      <w:kern w:val="0"/>
                      <w:sz w:val="24"/>
                      <w:szCs w:val="24"/>
                      <w:lang w:val="es-ES_tradnl" w:eastAsia="es-ES"/>
                    </w:rPr>
                    <m:t>IPC</m:t>
                  </m:r>
                </m:e>
                <m:sub>
                  <m:r>
                    <m:rPr>
                      <m:sty m:val="p"/>
                    </m:rPr>
                    <w:rPr>
                      <w:rFonts w:ascii="Cambria Math" w:eastAsia="Times New Roman" w:hAnsi="Cambria Math"/>
                      <w:kern w:val="0"/>
                      <w:sz w:val="24"/>
                      <w:szCs w:val="24"/>
                      <w:lang w:val="es-ES_tradnl" w:eastAsia="es-ES"/>
                    </w:rPr>
                    <m:t xml:space="preserve">T </m:t>
                  </m:r>
                </m:sub>
              </m:sSub>
              <m:r>
                <m:rPr>
                  <m:sty m:val="p"/>
                </m:rPr>
                <w:rPr>
                  <w:rFonts w:ascii="Cambria Math" w:eastAsia="Times New Roman" w:hAnsi="Cambria Math"/>
                  <w:kern w:val="0"/>
                  <w:sz w:val="24"/>
                  <w:szCs w:val="24"/>
                  <w:lang w:val="es-ES_tradnl" w:eastAsia="es-ES"/>
                </w:rPr>
                <m:t xml:space="preserve">- </m:t>
              </m:r>
              <m:sSub>
                <m:sSubPr>
                  <m:ctrlPr>
                    <w:rPr>
                      <w:rFonts w:ascii="Cambria Math" w:eastAsia="Times New Roman" w:hAnsi="Cambria Math"/>
                      <w:i/>
                      <w:iCs/>
                      <w:kern w:val="0"/>
                      <w:sz w:val="24"/>
                      <w:szCs w:val="24"/>
                      <w:lang w:val="es-ES_tradnl" w:eastAsia="en-US"/>
                    </w:rPr>
                  </m:ctrlPr>
                </m:sSubPr>
                <m:e>
                  <m:r>
                    <w:rPr>
                      <w:rFonts w:ascii="Cambria Math" w:eastAsia="Times New Roman" w:hAnsi="Cambria Math"/>
                      <w:kern w:val="0"/>
                      <w:sz w:val="24"/>
                      <w:szCs w:val="24"/>
                      <w:lang w:val="es-ES_tradnl" w:eastAsia="es-ES"/>
                    </w:rPr>
                    <m:t>IPC</m:t>
                  </m:r>
                </m:e>
                <m:sub>
                  <m:r>
                    <w:rPr>
                      <w:rFonts w:ascii="Cambria Math" w:eastAsia="Times New Roman" w:hAnsi="Cambria Math"/>
                      <w:kern w:val="0"/>
                      <w:sz w:val="24"/>
                      <w:szCs w:val="24"/>
                      <w:lang w:val="es-ES_tradnl" w:eastAsia="es-ES"/>
                    </w:rPr>
                    <m:t>T-n</m:t>
                  </m:r>
                </m:sub>
              </m:sSub>
            </m:num>
            <m:den>
              <m:sSub>
                <m:sSubPr>
                  <m:ctrlPr>
                    <w:rPr>
                      <w:rFonts w:ascii="Cambria Math" w:eastAsia="Times New Roman" w:hAnsi="Cambria Math"/>
                      <w:i/>
                      <w:iCs/>
                      <w:kern w:val="0"/>
                      <w:sz w:val="24"/>
                      <w:szCs w:val="24"/>
                      <w:lang w:val="es-ES_tradnl" w:eastAsia="en-US"/>
                    </w:rPr>
                  </m:ctrlPr>
                </m:sSubPr>
                <m:e>
                  <m:r>
                    <w:rPr>
                      <w:rFonts w:ascii="Cambria Math" w:eastAsia="Times New Roman" w:hAnsi="Cambria Math"/>
                      <w:kern w:val="0"/>
                      <w:sz w:val="24"/>
                      <w:szCs w:val="24"/>
                      <w:lang w:val="es-ES_tradnl" w:eastAsia="es-ES"/>
                    </w:rPr>
                    <m:t>IPC</m:t>
                  </m:r>
                </m:e>
                <m:sub>
                  <m:r>
                    <w:rPr>
                      <w:rFonts w:ascii="Cambria Math" w:eastAsia="Times New Roman" w:hAnsi="Cambria Math"/>
                      <w:kern w:val="0"/>
                      <w:sz w:val="24"/>
                      <w:szCs w:val="24"/>
                      <w:lang w:val="es-ES_tradnl" w:eastAsia="es-ES"/>
                    </w:rPr>
                    <m:t>T-n</m:t>
                  </m:r>
                </m:sub>
              </m:sSub>
            </m:den>
          </m:f>
          <m:r>
            <m:rPr>
              <m:sty m:val="p"/>
            </m:rPr>
            <w:rPr>
              <w:rFonts w:ascii="Cambria Math" w:eastAsia="Times New Roman" w:hAnsi="Cambria Math"/>
              <w:kern w:val="0"/>
              <w:sz w:val="24"/>
              <w:szCs w:val="24"/>
              <w:lang w:val="es-ES_tradnl" w:eastAsia="es-ES"/>
            </w:rPr>
            <m:t xml:space="preserve"> X 100</m:t>
          </m:r>
        </m:oMath>
      </m:oMathPara>
    </w:p>
    <w:p w14:paraId="1DB0EBCC"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p>
    <w:p w14:paraId="2752BF69"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color w:val="FF0000"/>
          <w:kern w:val="0"/>
          <w:sz w:val="24"/>
          <w:szCs w:val="24"/>
          <w:lang w:val="es-ES_tradnl" w:eastAsia="es-ES"/>
        </w:rPr>
        <w:t>Donde:</w:t>
      </w:r>
    </w:p>
    <w:p w14:paraId="2C85F1DE"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kern w:val="0"/>
          <w:sz w:val="24"/>
          <w:szCs w:val="24"/>
          <w:lang w:val="es-ES_tradnl" w:eastAsia="es-ES"/>
        </w:rPr>
        <w:t>π =</w:t>
      </w:r>
      <w:r w:rsidRPr="008732C8">
        <w:rPr>
          <w:rFonts w:ascii="Times New Roman" w:eastAsia="Times New Roman" w:hAnsi="Times New Roman"/>
          <w:color w:val="FF0000"/>
          <w:kern w:val="0"/>
          <w:sz w:val="24"/>
          <w:szCs w:val="24"/>
          <w:lang w:val="es-ES_tradnl" w:eastAsia="es-ES"/>
        </w:rPr>
        <w:t xml:space="preserve"> inflación acumulada desde el inicio del contrato o desde la fecha del último ajuste de precio.</w:t>
      </w:r>
    </w:p>
    <w:p w14:paraId="299C9982" w14:textId="77777777" w:rsidR="008732C8" w:rsidRPr="008732C8" w:rsidRDefault="00BD54A9"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m:oMath>
        <m:sSub>
          <m:sSubPr>
            <m:ctrlPr>
              <w:rPr>
                <w:rFonts w:ascii="Cambria Math" w:eastAsia="Times New Roman" w:hAnsi="Cambria Math"/>
                <w:kern w:val="0"/>
                <w:sz w:val="24"/>
                <w:szCs w:val="24"/>
                <w:lang w:val="es-ES_tradnl" w:eastAsia="en-US"/>
              </w:rPr>
            </m:ctrlPr>
          </m:sSubPr>
          <m:e>
            <m:r>
              <m:rPr>
                <m:sty m:val="p"/>
              </m:rPr>
              <w:rPr>
                <w:rFonts w:ascii="Cambria Math" w:eastAsia="Times New Roman" w:hAnsi="Cambria Math"/>
                <w:kern w:val="0"/>
                <w:sz w:val="24"/>
                <w:szCs w:val="24"/>
                <w:lang w:val="es-ES_tradnl" w:eastAsia="es-ES"/>
              </w:rPr>
              <m:t>IPC</m:t>
            </m:r>
          </m:e>
          <m:sub>
            <m:r>
              <m:rPr>
                <m:sty m:val="p"/>
              </m:rPr>
              <w:rPr>
                <w:rFonts w:ascii="Cambria Math" w:eastAsia="Times New Roman" w:hAnsi="Cambria Math"/>
                <w:kern w:val="0"/>
                <w:sz w:val="24"/>
                <w:szCs w:val="24"/>
                <w:lang w:val="es-ES_tradnl" w:eastAsia="es-ES"/>
              </w:rPr>
              <m:t xml:space="preserve">T </m:t>
            </m:r>
          </m:sub>
        </m:sSub>
      </m:oMath>
      <w:r w:rsidR="008732C8" w:rsidRPr="008732C8">
        <w:rPr>
          <w:rFonts w:ascii="Times New Roman" w:eastAsia="Times New Roman" w:hAnsi="Times New Roman"/>
          <w:color w:val="FF0000"/>
          <w:kern w:val="0"/>
          <w:sz w:val="24"/>
          <w:szCs w:val="24"/>
          <w:lang w:val="es-ES_tradnl" w:eastAsia="es-ES"/>
        </w:rPr>
        <w:t> = IPC del mes anterior a la fecha en que se solicita el ajuste de precio.</w:t>
      </w:r>
    </w:p>
    <w:p w14:paraId="77B9CB1E" w14:textId="77777777" w:rsidR="008732C8" w:rsidRPr="008732C8" w:rsidRDefault="00BD54A9"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m:oMath>
        <m:sSub>
          <m:sSubPr>
            <m:ctrlPr>
              <w:rPr>
                <w:rFonts w:ascii="Cambria Math" w:eastAsia="Times New Roman" w:hAnsi="Cambria Math"/>
                <w:i/>
                <w:iCs/>
                <w:kern w:val="0"/>
                <w:sz w:val="24"/>
                <w:szCs w:val="24"/>
                <w:lang w:val="es-ES_tradnl" w:eastAsia="en-US"/>
              </w:rPr>
            </m:ctrlPr>
          </m:sSubPr>
          <m:e>
            <m:r>
              <w:rPr>
                <w:rFonts w:ascii="Cambria Math" w:eastAsia="Times New Roman" w:hAnsi="Cambria Math"/>
                <w:kern w:val="0"/>
                <w:sz w:val="24"/>
                <w:szCs w:val="24"/>
                <w:lang w:val="es-ES_tradnl" w:eastAsia="es-ES"/>
              </w:rPr>
              <m:t>IPC</m:t>
            </m:r>
          </m:e>
          <m:sub>
            <m:r>
              <w:rPr>
                <w:rFonts w:ascii="Cambria Math" w:eastAsia="Times New Roman" w:hAnsi="Cambria Math"/>
                <w:kern w:val="0"/>
                <w:sz w:val="24"/>
                <w:szCs w:val="24"/>
                <w:lang w:val="es-ES_tradnl" w:eastAsia="es-ES"/>
              </w:rPr>
              <m:t>T</m:t>
            </m:r>
            <m:r>
              <w:rPr>
                <w:rFonts w:ascii="Cambria Math" w:eastAsia="Times New Roman" w:hAnsi="Cambria Math"/>
                <w:kern w:val="0"/>
                <w:sz w:val="24"/>
                <w:szCs w:val="24"/>
                <w:lang w:val="es-ES_tradnl" w:eastAsia="es-ES"/>
              </w:rPr>
              <m:t>-</m:t>
            </m:r>
            <m:r>
              <w:rPr>
                <w:rFonts w:ascii="Cambria Math" w:eastAsia="Times New Roman" w:hAnsi="Cambria Math"/>
                <w:kern w:val="0"/>
                <w:sz w:val="24"/>
                <w:szCs w:val="24"/>
                <w:lang w:val="es-ES_tradnl" w:eastAsia="es-ES"/>
              </w:rPr>
              <m:t>n</m:t>
            </m:r>
          </m:sub>
        </m:sSub>
      </m:oMath>
      <w:r w:rsidR="008732C8" w:rsidRPr="008732C8">
        <w:rPr>
          <w:rFonts w:ascii="Times New Roman" w:eastAsia="Times New Roman" w:hAnsi="Times New Roman"/>
          <w:color w:val="FF0000"/>
          <w:kern w:val="0"/>
          <w:sz w:val="24"/>
          <w:szCs w:val="24"/>
          <w:lang w:val="es-ES_tradnl" w:eastAsia="es-ES"/>
        </w:rPr>
        <w:t> = IPC del mes en que se inició el contrato o del mes correspondiente al último ajuste de precio.</w:t>
      </w:r>
    </w:p>
    <w:p w14:paraId="2DB23543"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highlight w:val="yellow"/>
          <w:lang w:val="es-ES_tradnl" w:eastAsia="es-ES"/>
        </w:rPr>
      </w:pPr>
    </w:p>
    <w:p w14:paraId="6ECA3520" w14:textId="24E96DCD" w:rsidR="0066751F" w:rsidRPr="0066751F" w:rsidRDefault="0066751F" w:rsidP="0066751F">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Los precios reajustados, solo tendrán incidencia sobre lo aun no ejecutado y no tendrán efecto retroactivo respecto a lo que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haya sido ejecutado con anterioridad a la verificación del reajuste.</w:t>
      </w:r>
    </w:p>
    <w:p w14:paraId="7D691F2F" w14:textId="384D5903" w:rsidR="0066751F" w:rsidRPr="0066751F" w:rsidRDefault="0066751F" w:rsidP="0066751F">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El Proveedor deberá solicitar el reajuste contractual por escrito a la Contratante como máximo dentro del mes siguiente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al cual se produjo la variación. En caso que el pedido sea posterior, el reajuste será reconocido a partir de la fecha de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presentación de dicho pedido.</w:t>
      </w:r>
    </w:p>
    <w:p w14:paraId="1FF20598" w14:textId="1CE86E37" w:rsidR="0066751F" w:rsidRPr="0066751F" w:rsidRDefault="0066751F" w:rsidP="0066751F">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La Contratante dará curso al reajuste previa verificación de los requisitos exigidos y si dispone de suficiente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disponibilidad presupuestaria.</w:t>
      </w:r>
    </w:p>
    <w:p w14:paraId="22CD5477" w14:textId="77777777" w:rsidR="0066751F" w:rsidRPr="0066751F" w:rsidRDefault="0066751F" w:rsidP="0066751F">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No se reconocerán reajustes de precios si el servicio se encuentra con incumplimientos que impidan la</w:t>
      </w:r>
    </w:p>
    <w:p w14:paraId="6E114432" w14:textId="77777777" w:rsidR="0066751F" w:rsidRDefault="0066751F" w:rsidP="0066751F">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ejecución contractual.</w:t>
      </w:r>
    </w:p>
    <w:p w14:paraId="304015B5" w14:textId="1BD8FA91" w:rsidR="0049696A" w:rsidRPr="0049696A" w:rsidRDefault="0049696A" w:rsidP="0066751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49696A">
        <w:rPr>
          <w:rFonts w:ascii="Times New Roman" w:eastAsiaTheme="minorEastAsia" w:hAnsi="Times New Roman"/>
          <w:kern w:val="0"/>
          <w:sz w:val="24"/>
          <w:szCs w:val="24"/>
          <w:lang w:eastAsia="es-PY"/>
        </w:rPr>
        <w:t xml:space="preserve">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 </w:t>
      </w:r>
    </w:p>
    <w:p w14:paraId="339456C5" w14:textId="77777777" w:rsidR="008732C8" w:rsidRPr="008732C8" w:rsidRDefault="008732C8" w:rsidP="008732C8">
      <w:pPr>
        <w:spacing w:after="0"/>
        <w:jc w:val="both"/>
        <w:rPr>
          <w:rFonts w:ascii="Times New Roman" w:eastAsia="Times New Roman" w:hAnsi="Times New Roman"/>
          <w:bCs/>
          <w:i/>
          <w:color w:val="FF0000"/>
          <w:lang w:val="es-ES"/>
        </w:rPr>
      </w:pPr>
    </w:p>
    <w:p w14:paraId="5CD183A1" w14:textId="4D918649"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Porcentaje de Multa</w:t>
      </w:r>
    </w:p>
    <w:p w14:paraId="6CB39CF0" w14:textId="48EBF164" w:rsidR="008732C8" w:rsidRPr="00E52FB4" w:rsidRDefault="008732C8" w:rsidP="008732C8">
      <w:pPr>
        <w:spacing w:after="0" w:line="100" w:lineRule="atLeast"/>
        <w:jc w:val="both"/>
        <w:rPr>
          <w:rFonts w:ascii="Times New Roman" w:eastAsia="Times New Roman" w:hAnsi="Times New Roman"/>
          <w:color w:val="000000"/>
          <w:sz w:val="24"/>
          <w:szCs w:val="24"/>
          <w:lang w:val="es-ES_tradnl"/>
        </w:rPr>
      </w:pPr>
      <w:r w:rsidRPr="00E52FB4">
        <w:rPr>
          <w:rFonts w:ascii="Times New Roman" w:eastAsia="Times New Roman" w:hAnsi="Times New Roman"/>
          <w:sz w:val="24"/>
          <w:szCs w:val="24"/>
          <w:lang w:val="es-ES"/>
        </w:rPr>
        <w:t xml:space="preserve">El valor del porcentaje de multas que será aplicado por el atraso en la entrega de los bienes, prestación de servicios </w:t>
      </w:r>
      <w:r w:rsidR="00DF1386">
        <w:rPr>
          <w:rFonts w:ascii="Times New Roman" w:eastAsia="Times New Roman" w:hAnsi="Times New Roman"/>
          <w:sz w:val="24"/>
          <w:szCs w:val="24"/>
          <w:lang w:val="es-ES"/>
        </w:rPr>
        <w:t xml:space="preserve">será </w:t>
      </w:r>
      <w:r w:rsidRPr="00E52FB4">
        <w:rPr>
          <w:rFonts w:ascii="Times New Roman" w:eastAsia="Times New Roman" w:hAnsi="Times New Roman"/>
          <w:sz w:val="24"/>
          <w:szCs w:val="24"/>
          <w:lang w:val="es-ES"/>
        </w:rPr>
        <w:t xml:space="preserve">conforme se </w:t>
      </w:r>
      <w:r w:rsidRPr="00E52FB4">
        <w:rPr>
          <w:rFonts w:ascii="Times New Roman" w:eastAsia="Times New Roman" w:hAnsi="Times New Roman"/>
          <w:color w:val="000000"/>
          <w:sz w:val="24"/>
          <w:szCs w:val="24"/>
          <w:lang w:val="es-ES_tradnl"/>
        </w:rPr>
        <w:t xml:space="preserve">detalla a continuación: </w:t>
      </w:r>
    </w:p>
    <w:p w14:paraId="4198A124" w14:textId="77777777" w:rsidR="008732C8" w:rsidRPr="00E52FB4" w:rsidRDefault="008732C8" w:rsidP="008732C8">
      <w:pPr>
        <w:tabs>
          <w:tab w:val="clear" w:pos="708"/>
        </w:tabs>
        <w:suppressAutoHyphens w:val="0"/>
        <w:overflowPunct w:val="0"/>
        <w:autoSpaceDE w:val="0"/>
        <w:autoSpaceDN w:val="0"/>
        <w:adjustRightInd w:val="0"/>
        <w:spacing w:after="0" w:line="240" w:lineRule="auto"/>
        <w:ind w:left="360"/>
        <w:contextualSpacing/>
        <w:jc w:val="both"/>
        <w:textAlignment w:val="baseline"/>
        <w:rPr>
          <w:rFonts w:ascii="Times New Roman" w:eastAsia="Times New Roman" w:hAnsi="Times New Roman"/>
          <w:color w:val="FF0000"/>
          <w:kern w:val="0"/>
          <w:sz w:val="24"/>
          <w:szCs w:val="24"/>
          <w:lang w:val="es-ES_tradnl" w:eastAsia="es-PY"/>
        </w:rPr>
      </w:pPr>
    </w:p>
    <w:p w14:paraId="4F26A051" w14:textId="4361176A" w:rsidR="00765C57" w:rsidRPr="006A43FE" w:rsidRDefault="00765C57" w:rsidP="00AA7AF8">
      <w:pPr>
        <w:widowControl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r w:rsidRPr="00765C57">
        <w:rPr>
          <w:rFonts w:ascii="Times New Roman" w:eastAsia="Times New Roman" w:hAnsi="Times New Roman"/>
          <w:color w:val="FF0000"/>
          <w:kern w:val="0"/>
          <w:sz w:val="24"/>
          <w:szCs w:val="24"/>
          <w:lang w:val="es-ES" w:eastAsia="es-ES"/>
        </w:rPr>
        <w:t xml:space="preserve">Si la Contratante observare atrasos, deficiencias y/o incumplimientos, imputables al Proveedor, en la ejecución de lo contratado en los plazos o formas establecidos por el área administradora del contrato o en el Pliego de Bases y Condiciones, el Contrato o sus eventuales prórrogas, salvo casos fortuitos o </w:t>
      </w:r>
      <w:r w:rsidRPr="008C736E">
        <w:rPr>
          <w:rFonts w:ascii="Times New Roman" w:eastAsia="Times New Roman" w:hAnsi="Times New Roman"/>
          <w:color w:val="FF0000"/>
          <w:kern w:val="0"/>
          <w:sz w:val="24"/>
          <w:szCs w:val="24"/>
          <w:lang w:val="es-ES" w:eastAsia="es-ES"/>
        </w:rPr>
        <w:t xml:space="preserve">de fuerza mayor justificada, será pasible de una multa equivalente </w:t>
      </w:r>
      <w:r w:rsidRPr="006A43FE">
        <w:rPr>
          <w:rFonts w:ascii="Times New Roman" w:eastAsia="Times New Roman" w:hAnsi="Times New Roman"/>
          <w:color w:val="FF0000"/>
          <w:kern w:val="0"/>
          <w:sz w:val="24"/>
          <w:szCs w:val="24"/>
          <w:lang w:val="es-ES" w:eastAsia="es-ES"/>
        </w:rPr>
        <w:t xml:space="preserve">al </w:t>
      </w:r>
      <w:r w:rsidR="00A73E68" w:rsidRPr="006A43FE">
        <w:rPr>
          <w:rFonts w:ascii="Times New Roman" w:eastAsia="Times New Roman" w:hAnsi="Times New Roman"/>
          <w:color w:val="FF0000"/>
          <w:kern w:val="0"/>
          <w:sz w:val="24"/>
          <w:szCs w:val="24"/>
          <w:lang w:val="es-ES" w:eastAsia="es-ES"/>
        </w:rPr>
        <w:t>uno</w:t>
      </w:r>
      <w:r w:rsidRPr="006A43FE">
        <w:rPr>
          <w:rFonts w:ascii="Times New Roman" w:eastAsia="Times New Roman" w:hAnsi="Times New Roman"/>
          <w:color w:val="FF0000"/>
          <w:kern w:val="0"/>
          <w:sz w:val="24"/>
          <w:szCs w:val="24"/>
          <w:lang w:val="es-ES" w:eastAsia="es-ES"/>
        </w:rPr>
        <w:t xml:space="preserve"> por ciento (</w:t>
      </w:r>
      <w:r w:rsidR="00A73E68" w:rsidRPr="006A43FE">
        <w:rPr>
          <w:rFonts w:ascii="Times New Roman" w:eastAsia="Times New Roman" w:hAnsi="Times New Roman"/>
          <w:color w:val="FF0000"/>
          <w:kern w:val="0"/>
          <w:sz w:val="24"/>
          <w:szCs w:val="24"/>
          <w:lang w:val="es-ES" w:eastAsia="es-ES"/>
        </w:rPr>
        <w:t>1</w:t>
      </w:r>
      <w:r w:rsidRPr="006A43FE">
        <w:rPr>
          <w:rFonts w:ascii="Times New Roman" w:eastAsia="Times New Roman" w:hAnsi="Times New Roman"/>
          <w:color w:val="FF0000"/>
          <w:kern w:val="0"/>
          <w:sz w:val="24"/>
          <w:szCs w:val="24"/>
          <w:lang w:val="es-ES" w:eastAsia="es-ES"/>
        </w:rPr>
        <w:t xml:space="preserve">%) </w:t>
      </w:r>
      <w:r w:rsidR="00AA7AF8" w:rsidRPr="006A43FE">
        <w:rPr>
          <w:rFonts w:ascii="Times New Roman" w:eastAsia="Times New Roman" w:hAnsi="Times New Roman"/>
          <w:color w:val="FF0000"/>
          <w:kern w:val="0"/>
          <w:sz w:val="24"/>
          <w:szCs w:val="24"/>
          <w:lang w:val="es-ES" w:eastAsia="es-ES"/>
        </w:rPr>
        <w:t>del valor total de la factura correspondiente</w:t>
      </w:r>
      <w:r w:rsidR="0076427E" w:rsidRPr="006A43FE">
        <w:rPr>
          <w:rFonts w:ascii="Times New Roman" w:eastAsia="Times New Roman" w:hAnsi="Times New Roman"/>
          <w:color w:val="FF0000"/>
          <w:kern w:val="0"/>
          <w:sz w:val="24"/>
          <w:szCs w:val="24"/>
          <w:lang w:val="es-ES" w:eastAsia="es-ES"/>
        </w:rPr>
        <w:t>,</w:t>
      </w:r>
      <w:r w:rsidR="00AA7AF8" w:rsidRPr="006A43FE">
        <w:rPr>
          <w:rFonts w:ascii="Times New Roman" w:eastAsia="Times New Roman" w:hAnsi="Times New Roman"/>
          <w:color w:val="FF0000"/>
          <w:kern w:val="0"/>
          <w:sz w:val="24"/>
          <w:szCs w:val="24"/>
          <w:lang w:val="es-ES" w:eastAsia="es-ES"/>
        </w:rPr>
        <w:t xml:space="preserve"> </w:t>
      </w:r>
      <w:r w:rsidR="0076427E" w:rsidRPr="006A43FE">
        <w:rPr>
          <w:rFonts w:ascii="Times New Roman" w:eastAsia="Times New Roman" w:hAnsi="Times New Roman"/>
          <w:color w:val="FF0000"/>
          <w:kern w:val="0"/>
          <w:sz w:val="24"/>
          <w:szCs w:val="24"/>
          <w:lang w:val="es-ES" w:eastAsia="es-ES"/>
        </w:rPr>
        <w:t>por cada día de atraso y/o por cada deficiencia y/o incumplimiento</w:t>
      </w:r>
      <w:r w:rsidR="00AA7AF8" w:rsidRPr="006A43FE">
        <w:rPr>
          <w:rFonts w:ascii="Times New Roman" w:eastAsia="Times New Roman" w:hAnsi="Times New Roman"/>
          <w:color w:val="FF0000"/>
          <w:kern w:val="0"/>
          <w:sz w:val="24"/>
          <w:szCs w:val="24"/>
          <w:lang w:val="es-ES" w:eastAsia="es-ES"/>
        </w:rPr>
        <w:t>.</w:t>
      </w:r>
    </w:p>
    <w:p w14:paraId="3B3F5A5E" w14:textId="77777777" w:rsidR="00765C57" w:rsidRPr="006A43FE" w:rsidRDefault="00765C57" w:rsidP="004C1FEB">
      <w:pPr>
        <w:widowControl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p>
    <w:p w14:paraId="1B4C8E46" w14:textId="77777777" w:rsidR="004C1FEB" w:rsidRPr="003D728C" w:rsidRDefault="004C1FEB" w:rsidP="004C1FEB">
      <w:pPr>
        <w:spacing w:after="0" w:line="240" w:lineRule="auto"/>
        <w:jc w:val="both"/>
        <w:rPr>
          <w:rFonts w:ascii="Times New Roman" w:eastAsia="Times New Roman" w:hAnsi="Times New Roman"/>
          <w:color w:val="FF0000"/>
          <w:sz w:val="24"/>
          <w:szCs w:val="24"/>
          <w:lang w:eastAsia="es-PY"/>
        </w:rPr>
      </w:pPr>
      <w:r w:rsidRPr="006A43FE">
        <w:rPr>
          <w:rFonts w:ascii="Times New Roman" w:eastAsia="Times New Roman" w:hAnsi="Times New Roman"/>
          <w:color w:val="FF0000"/>
          <w:sz w:val="24"/>
          <w:szCs w:val="24"/>
          <w:lang w:val="es-ES"/>
        </w:rPr>
        <w:t>La Contratante queda autorizada a deducir estas multas, en for</w:t>
      </w:r>
      <w:r w:rsidRPr="004C1FEB">
        <w:rPr>
          <w:rFonts w:ascii="Times New Roman" w:eastAsia="Times New Roman" w:hAnsi="Times New Roman"/>
          <w:color w:val="FF0000"/>
          <w:sz w:val="24"/>
          <w:szCs w:val="24"/>
          <w:lang w:val="es-ES"/>
        </w:rPr>
        <w:t xml:space="preserve">ma automática y sin interpelación judicial, de la factura del servicio </w:t>
      </w:r>
      <w:r w:rsidRPr="003D728C">
        <w:rPr>
          <w:rFonts w:ascii="Times New Roman" w:eastAsia="Times New Roman" w:hAnsi="Times New Roman"/>
          <w:color w:val="FF0000"/>
          <w:sz w:val="24"/>
          <w:szCs w:val="24"/>
          <w:lang w:val="es-ES"/>
        </w:rPr>
        <w:t xml:space="preserve">correspondiente, o del </w:t>
      </w:r>
      <w:r w:rsidRPr="003D728C">
        <w:rPr>
          <w:rFonts w:ascii="Times New Roman" w:hAnsi="Times New Roman"/>
          <w:color w:val="FF0000"/>
          <w:sz w:val="24"/>
          <w:szCs w:val="24"/>
        </w:rPr>
        <w:t>Seguro de Responsabilidad Profesional</w:t>
      </w:r>
      <w:r w:rsidRPr="003D728C">
        <w:rPr>
          <w:rFonts w:ascii="Times New Roman" w:eastAsia="Times New Roman" w:hAnsi="Times New Roman"/>
          <w:color w:val="FF0000"/>
          <w:sz w:val="24"/>
          <w:szCs w:val="24"/>
          <w:lang w:val="es-ES"/>
        </w:rPr>
        <w:t xml:space="preserve"> que el Proveedor deberá presentar.</w:t>
      </w:r>
      <w:r w:rsidRPr="003D728C">
        <w:rPr>
          <w:rFonts w:ascii="Times New Roman" w:eastAsia="Times New Roman" w:hAnsi="Times New Roman"/>
          <w:color w:val="FF0000"/>
          <w:sz w:val="24"/>
          <w:szCs w:val="24"/>
          <w:lang w:eastAsia="es-PY"/>
        </w:rPr>
        <w:t xml:space="preserve"> </w:t>
      </w:r>
      <w:r w:rsidRPr="003D728C">
        <w:rPr>
          <w:rFonts w:ascii="Times New Roman" w:hAnsi="Times New Roman"/>
          <w:sz w:val="24"/>
          <w:szCs w:val="24"/>
        </w:rPr>
        <w:t xml:space="preserve">La contratante podrá rescindir administrativamente el contrato cuando el valor de las multas supere el monto del </w:t>
      </w:r>
      <w:r w:rsidRPr="003D728C">
        <w:rPr>
          <w:rFonts w:ascii="Times New Roman" w:hAnsi="Times New Roman"/>
          <w:color w:val="FF0000"/>
          <w:sz w:val="24"/>
          <w:szCs w:val="24"/>
        </w:rPr>
        <w:t>Seguro de Responsabilidad Profesional.</w:t>
      </w:r>
      <w:r w:rsidRPr="003D728C">
        <w:rPr>
          <w:rFonts w:ascii="Times New Roman" w:eastAsia="Times New Roman" w:hAnsi="Times New Roman"/>
          <w:color w:val="FF0000"/>
          <w:sz w:val="24"/>
          <w:szCs w:val="24"/>
          <w:lang w:eastAsia="es-PY"/>
        </w:rPr>
        <w:t xml:space="preserve"> En caso de no rescindir el contrato se seguirán aplicando las multas que fueron establecidas.</w:t>
      </w:r>
    </w:p>
    <w:p w14:paraId="62FACBEC" w14:textId="77777777" w:rsidR="004C1FEB" w:rsidRPr="004C1FEB" w:rsidRDefault="004C1FEB" w:rsidP="004C1FEB">
      <w:pPr>
        <w:spacing w:line="240" w:lineRule="auto"/>
        <w:jc w:val="both"/>
        <w:rPr>
          <w:rFonts w:ascii="Times New Roman" w:hAnsi="Times New Roman"/>
          <w:sz w:val="24"/>
          <w:szCs w:val="24"/>
        </w:rPr>
      </w:pPr>
      <w:r w:rsidRPr="003D728C">
        <w:rPr>
          <w:rFonts w:ascii="Times New Roman" w:hAnsi="Times New Roman"/>
          <w:sz w:val="24"/>
          <w:szCs w:val="24"/>
        </w:rPr>
        <w:t>La aplicación de multas no libera al proveedor del cumplimiento de sus obligaciones</w:t>
      </w:r>
      <w:r w:rsidRPr="004C1FEB">
        <w:rPr>
          <w:rFonts w:ascii="Times New Roman" w:hAnsi="Times New Roman"/>
          <w:sz w:val="24"/>
          <w:szCs w:val="24"/>
        </w:rPr>
        <w:t xml:space="preserve"> contractuales.</w:t>
      </w:r>
    </w:p>
    <w:p w14:paraId="0CAB9793" w14:textId="441E3700"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Tasa de Interés por mora</w:t>
      </w:r>
    </w:p>
    <w:p w14:paraId="2DE291C2" w14:textId="06ABC1C5" w:rsidR="008732C8" w:rsidRPr="00A73E6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En caso de que la contratante incurriera en mora en los pagos, se aplicará una tasa de interés por cada día de atraso, del: </w:t>
      </w:r>
      <w:bookmarkStart w:id="17" w:name="_Hlk204675485"/>
      <w:r w:rsidRPr="008732C8">
        <w:rPr>
          <w:rFonts w:ascii="Times New Roman" w:eastAsia="Times New Roman" w:hAnsi="Times New Roman"/>
          <w:color w:val="FF0000"/>
          <w:kern w:val="0"/>
          <w:sz w:val="24"/>
          <w:szCs w:val="24"/>
          <w:lang w:val="es-ES" w:eastAsia="es-ES"/>
        </w:rPr>
        <w:t xml:space="preserve">cero </w:t>
      </w:r>
      <w:r w:rsidRPr="009D60B6">
        <w:rPr>
          <w:rFonts w:ascii="Times New Roman" w:eastAsia="Times New Roman" w:hAnsi="Times New Roman"/>
          <w:color w:val="FF0000"/>
          <w:kern w:val="0"/>
          <w:sz w:val="24"/>
          <w:szCs w:val="24"/>
          <w:lang w:val="es-ES" w:eastAsia="es-ES"/>
        </w:rPr>
        <w:t xml:space="preserve">coma </w:t>
      </w:r>
      <w:r w:rsidR="009D60B6" w:rsidRPr="009D60B6">
        <w:rPr>
          <w:rFonts w:ascii="Times New Roman" w:eastAsia="Times New Roman" w:hAnsi="Times New Roman"/>
          <w:color w:val="FF0000"/>
          <w:kern w:val="0"/>
          <w:sz w:val="24"/>
          <w:szCs w:val="24"/>
          <w:lang w:val="es-ES" w:eastAsia="es-ES"/>
        </w:rPr>
        <w:t xml:space="preserve">cero </w:t>
      </w:r>
      <w:r w:rsidRPr="009D60B6">
        <w:rPr>
          <w:rFonts w:ascii="Times New Roman" w:eastAsia="Times New Roman" w:hAnsi="Times New Roman"/>
          <w:color w:val="FF0000"/>
          <w:kern w:val="0"/>
          <w:sz w:val="24"/>
          <w:szCs w:val="24"/>
          <w:lang w:val="es-ES" w:eastAsia="es-ES"/>
        </w:rPr>
        <w:t>uno por ciento (0,</w:t>
      </w:r>
      <w:r w:rsidR="009D60B6" w:rsidRPr="009D60B6">
        <w:rPr>
          <w:rFonts w:ascii="Times New Roman" w:eastAsia="Times New Roman" w:hAnsi="Times New Roman"/>
          <w:color w:val="FF0000"/>
          <w:kern w:val="0"/>
          <w:sz w:val="24"/>
          <w:szCs w:val="24"/>
          <w:lang w:val="es-ES" w:eastAsia="es-ES"/>
        </w:rPr>
        <w:t>0</w:t>
      </w:r>
      <w:r w:rsidRPr="009D60B6">
        <w:rPr>
          <w:rFonts w:ascii="Times New Roman" w:eastAsia="Times New Roman" w:hAnsi="Times New Roman"/>
          <w:color w:val="FF0000"/>
          <w:kern w:val="0"/>
          <w:sz w:val="24"/>
          <w:szCs w:val="24"/>
          <w:lang w:val="es-ES" w:eastAsia="es-ES"/>
        </w:rPr>
        <w:t>1%).</w:t>
      </w:r>
      <w:bookmarkEnd w:id="17"/>
    </w:p>
    <w:p w14:paraId="7B785638" w14:textId="77777777" w:rsidR="00254F96" w:rsidRPr="00A73E68" w:rsidRDefault="00254F96"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A73E68">
        <w:rPr>
          <w:rFonts w:ascii="Times New Roman" w:eastAsiaTheme="minorEastAsia" w:hAnsi="Times New Roman"/>
          <w:kern w:val="0"/>
          <w:sz w:val="24"/>
          <w:szCs w:val="24"/>
          <w:lang w:eastAsia="es-PY"/>
        </w:rPr>
        <w:t>En ningún caso el porcentaje podrá superar al tope máximo definido en la Resolución MEF N° 12/2025, en cuyo supuesto, se aplicará un ajuste automático al contrato con los topes respectivos, de conformidad a las reglas establecidas en la mencionada resolución, según se traten de contratos en guaraníes o en dólares estadounidenses.</w:t>
      </w:r>
    </w:p>
    <w:p w14:paraId="67FE9185" w14:textId="442285EB"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A73E68">
        <w:rPr>
          <w:rFonts w:ascii="Times New Roman" w:eastAsiaTheme="minorEastAsia" w:hAnsi="Times New Roman"/>
          <w:kern w:val="0"/>
          <w:sz w:val="24"/>
          <w:szCs w:val="24"/>
          <w:lang w:eastAsia="es-PY"/>
        </w:rPr>
        <w:t xml:space="preserve">La mora será computada a partir del día siguiente </w:t>
      </w:r>
      <w:r w:rsidRPr="008732C8">
        <w:rPr>
          <w:rFonts w:ascii="Times New Roman" w:eastAsiaTheme="minorEastAsia" w:hAnsi="Times New Roman"/>
          <w:kern w:val="0"/>
          <w:sz w:val="24"/>
          <w:szCs w:val="24"/>
          <w:lang w:eastAsia="es-PY"/>
        </w:rPr>
        <w:t>del vencimiento del pago y no incluye el día en el que la contratante realiza el pago.</w:t>
      </w:r>
    </w:p>
    <w:p w14:paraId="2C21978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14:paraId="1FBFB5D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p w14:paraId="18AFED1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0279274" w14:textId="2A927B6A" w:rsidR="008732C8" w:rsidRPr="00B12E4C"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12E4C">
        <w:rPr>
          <w:rFonts w:ascii="Times New Roman" w:eastAsiaTheme="minorEastAsia" w:hAnsi="Times New Roman"/>
          <w:b/>
          <w:bCs/>
          <w:kern w:val="0"/>
          <w:sz w:val="24"/>
          <w:szCs w:val="24"/>
          <w:lang w:eastAsia="es-PY"/>
        </w:rPr>
        <w:t>Impuestos y derechos</w:t>
      </w:r>
    </w:p>
    <w:p w14:paraId="6866C83F" w14:textId="77777777" w:rsidR="00B12E4C" w:rsidRPr="00B12E4C" w:rsidRDefault="00B12E4C" w:rsidP="00B12E4C">
      <w:pPr>
        <w:tabs>
          <w:tab w:val="left" w:pos="426"/>
          <w:tab w:val="left" w:pos="851"/>
        </w:tabs>
        <w:spacing w:after="0" w:line="240" w:lineRule="auto"/>
        <w:jc w:val="both"/>
        <w:rPr>
          <w:rFonts w:ascii="Times New Roman" w:hAnsi="Times New Roman"/>
          <w:sz w:val="24"/>
          <w:szCs w:val="24"/>
        </w:rPr>
      </w:pPr>
      <w:r w:rsidRPr="00B12E4C">
        <w:rPr>
          <w:rFonts w:ascii="Times New Roman" w:hAnsi="Times New Roman"/>
          <w:sz w:val="24"/>
          <w:szCs w:val="24"/>
        </w:rPr>
        <w:t xml:space="preserve">En el caso de bienes de origen extranjero, el proveedor será totalmente responsable del pago de todos los impuestos, derechos, gravámenes, timbres, comisiones por licencias y otros cargos </w:t>
      </w:r>
      <w:r w:rsidRPr="00B12E4C">
        <w:rPr>
          <w:rFonts w:ascii="Times New Roman" w:hAnsi="Times New Roman"/>
          <w:color w:val="FF0000"/>
          <w:sz w:val="24"/>
          <w:szCs w:val="24"/>
        </w:rPr>
        <w:t>similares que sean exigibles fuera y dentro de la República del Paraguay</w:t>
      </w:r>
      <w:r w:rsidRPr="00B12E4C">
        <w:rPr>
          <w:rFonts w:ascii="Times New Roman" w:hAnsi="Times New Roman"/>
          <w:sz w:val="24"/>
          <w:szCs w:val="24"/>
        </w:rPr>
        <w:t>, hasta el momento en que los bienes contratados sean entregados al contratante.</w:t>
      </w:r>
    </w:p>
    <w:p w14:paraId="4A1CF62C" w14:textId="77777777" w:rsidR="00B12E4C" w:rsidRPr="00B12E4C" w:rsidRDefault="00B12E4C" w:rsidP="00B12E4C">
      <w:pPr>
        <w:tabs>
          <w:tab w:val="left" w:pos="426"/>
          <w:tab w:val="left" w:pos="851"/>
        </w:tabs>
        <w:spacing w:after="0" w:line="240" w:lineRule="auto"/>
        <w:jc w:val="both"/>
        <w:rPr>
          <w:rFonts w:ascii="Times New Roman" w:hAnsi="Times New Roman"/>
          <w:sz w:val="24"/>
          <w:szCs w:val="24"/>
        </w:rPr>
      </w:pPr>
      <w:r w:rsidRPr="00B12E4C">
        <w:rPr>
          <w:rFonts w:ascii="Times New Roman" w:hAnsi="Times New Roman"/>
          <w:sz w:val="24"/>
          <w:szCs w:val="24"/>
        </w:rPr>
        <w:t>En el caso de origen nacional, el proveedor será totalmente responsable por todos los impuestos, gravámenes, comisiones por licencias y otros cargos similares incurridos hasta el momento en que los bienes contratados sean entregados a la contratante.</w:t>
      </w:r>
    </w:p>
    <w:p w14:paraId="541CD54B" w14:textId="77777777" w:rsidR="00B12E4C" w:rsidRPr="00B12E4C" w:rsidRDefault="00B12E4C" w:rsidP="00B12E4C">
      <w:pPr>
        <w:tabs>
          <w:tab w:val="left" w:pos="426"/>
          <w:tab w:val="left" w:pos="851"/>
        </w:tabs>
        <w:spacing w:after="0" w:line="240" w:lineRule="auto"/>
        <w:jc w:val="both"/>
        <w:rPr>
          <w:rFonts w:ascii="Times New Roman" w:hAnsi="Times New Roman"/>
          <w:color w:val="FF0000"/>
          <w:sz w:val="24"/>
          <w:szCs w:val="24"/>
        </w:rPr>
      </w:pPr>
      <w:r w:rsidRPr="00B12E4C">
        <w:rPr>
          <w:rFonts w:ascii="Times New Roman" w:hAnsi="Times New Roman"/>
          <w:color w:val="FF0000"/>
          <w:sz w:val="24"/>
          <w:szCs w:val="24"/>
        </w:rPr>
        <w:t>Las retenciones impositivas nacionales serán absorbidas por la Contratante.</w:t>
      </w:r>
    </w:p>
    <w:p w14:paraId="712F79E1" w14:textId="77777777" w:rsidR="00B12E4C" w:rsidRPr="00B12E4C" w:rsidRDefault="00B12E4C" w:rsidP="00B12E4C">
      <w:pPr>
        <w:tabs>
          <w:tab w:val="left" w:pos="426"/>
          <w:tab w:val="left" w:pos="851"/>
        </w:tabs>
        <w:spacing w:after="0" w:line="240" w:lineRule="auto"/>
        <w:jc w:val="both"/>
        <w:rPr>
          <w:rFonts w:ascii="Times New Roman" w:hAnsi="Times New Roman"/>
          <w:sz w:val="24"/>
          <w:szCs w:val="24"/>
        </w:rPr>
      </w:pPr>
      <w:r w:rsidRPr="00B12E4C">
        <w:rPr>
          <w:rFonts w:ascii="Times New Roman" w:hAnsi="Times New Roman"/>
          <w:sz w:val="24"/>
          <w:szCs w:val="24"/>
        </w:rPr>
        <w:t xml:space="preserve">Con excepción de los siguientes: </w:t>
      </w:r>
      <w:r w:rsidRPr="00B12E4C">
        <w:rPr>
          <w:rFonts w:ascii="Times New Roman" w:hAnsi="Times New Roman"/>
          <w:color w:val="FF0000"/>
          <w:sz w:val="24"/>
          <w:szCs w:val="24"/>
        </w:rPr>
        <w:t>NO APLICA.</w:t>
      </w:r>
    </w:p>
    <w:p w14:paraId="386803C5" w14:textId="77777777" w:rsidR="0042019E" w:rsidRPr="00B12E4C" w:rsidRDefault="0042019E" w:rsidP="00B12E4C">
      <w:pPr>
        <w:tabs>
          <w:tab w:val="left" w:pos="851"/>
        </w:tabs>
        <w:spacing w:after="0" w:line="240" w:lineRule="auto"/>
        <w:contextualSpacing/>
        <w:jc w:val="both"/>
        <w:rPr>
          <w:rFonts w:ascii="Times New Roman" w:eastAsia="Calibri" w:hAnsi="Times New Roman"/>
          <w:color w:val="FF0000"/>
          <w:sz w:val="24"/>
          <w:szCs w:val="24"/>
        </w:rPr>
      </w:pPr>
    </w:p>
    <w:p w14:paraId="352037A0" w14:textId="6BD6FF1F"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Convenios Modificatorios</w:t>
      </w:r>
    </w:p>
    <w:p w14:paraId="3002BD6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La contratante podrá acordar modificaciones al contrato conforme al artículo N° 67 de la Ley N° 7021/22 ‘’De Suministro y Contrataciones Públicas’’.</w:t>
      </w:r>
    </w:p>
    <w:p w14:paraId="742A09A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14:paraId="0BC19D65"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2. Tratándose de contratos abiertos, las modificaciones a ser introducidas se regirán atendiendo a la reglamentación vigente. </w:t>
      </w:r>
    </w:p>
    <w:p w14:paraId="1DBFEF0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w:t>
      </w:r>
      <w:r w:rsidRPr="008732C8">
        <w:rPr>
          <w:rFonts w:ascii="Times New Roman" w:eastAsiaTheme="minorEastAsia" w:hAnsi="Times New Roman"/>
          <w:kern w:val="0"/>
          <w:sz w:val="24"/>
          <w:szCs w:val="24"/>
          <w:lang w:eastAsia="es-PY"/>
        </w:rPr>
        <w:lastRenderedPageBreak/>
        <w:t>a la compañía aseguradora sobre las modificaciones a ser realizadas y en su caso, presentar ante la contratante los endosos por ajustes que se realicen a la póliza original en razón al convenio celebrado con la contratante.</w:t>
      </w:r>
    </w:p>
    <w:p w14:paraId="6742AAE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ab/>
      </w:r>
    </w:p>
    <w:p w14:paraId="03A23576" w14:textId="1D2AD0DB"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Limitación de responsabilidad</w:t>
      </w:r>
    </w:p>
    <w:p w14:paraId="00E99A6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14:paraId="1CD6280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ECA8BFA" w14:textId="1D821CBE"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Responsabilidad del Proveedor</w:t>
      </w:r>
    </w:p>
    <w:p w14:paraId="3FC33568" w14:textId="4F4DD218" w:rsidR="008732C8" w:rsidRPr="00CF0DB6" w:rsidRDefault="008732C8" w:rsidP="00C760EE">
      <w:pPr>
        <w:pStyle w:val="Default"/>
        <w:jc w:val="both"/>
        <w:rPr>
          <w:rFonts w:ascii="Times New Roman" w:hAnsi="Times New Roman" w:cs="Times New Roman"/>
        </w:rPr>
      </w:pPr>
      <w:r w:rsidRPr="00BC3933">
        <w:rPr>
          <w:rFonts w:ascii="Times New Roman" w:hAnsi="Times New Roman" w:cs="Times New Roman"/>
        </w:rPr>
        <w:t xml:space="preserve">El proveedor deberá suministrar todos los bienes o servicios de acuerdo con las condiciones </w:t>
      </w:r>
      <w:r w:rsidRPr="00C760EE">
        <w:rPr>
          <w:rFonts w:ascii="Times New Roman" w:hAnsi="Times New Roman" w:cs="Times New Roman"/>
        </w:rPr>
        <w:t xml:space="preserve">establecidas en el </w:t>
      </w:r>
      <w:r w:rsidRPr="00CF0DB6">
        <w:rPr>
          <w:rFonts w:ascii="Times New Roman" w:hAnsi="Times New Roman" w:cs="Times New Roman"/>
        </w:rPr>
        <w:t>pliego de bases y condiciones</w:t>
      </w:r>
      <w:r w:rsidR="00A15BAC" w:rsidRPr="00CF0DB6">
        <w:rPr>
          <w:rFonts w:ascii="Source Sans Pro" w:hAnsi="Source Sans Pro"/>
          <w:color w:val="212529"/>
          <w:shd w:val="clear" w:color="auto" w:fill="F8F9FA"/>
        </w:rPr>
        <w:t> </w:t>
      </w:r>
      <w:r w:rsidRPr="00D7771A">
        <w:rPr>
          <w:rFonts w:ascii="Times New Roman" w:hAnsi="Times New Roman" w:cs="Times New Roman"/>
          <w:color w:val="FF0000"/>
          <w:kern w:val="0"/>
          <w:lang w:val="es-ES_tradnl" w:eastAsia="es-PY"/>
        </w:rPr>
        <w:t xml:space="preserve">y sus adendas, así como en el Contrato y </w:t>
      </w:r>
      <w:r w:rsidR="00A15BAC" w:rsidRPr="00D7771A">
        <w:rPr>
          <w:rFonts w:ascii="Times New Roman" w:hAnsi="Times New Roman" w:cs="Times New Roman"/>
          <w:color w:val="FF0000"/>
          <w:kern w:val="0"/>
          <w:lang w:val="es-ES_tradnl" w:eastAsia="es-PY"/>
        </w:rPr>
        <w:t xml:space="preserve">sus </w:t>
      </w:r>
      <w:r w:rsidR="00DC7F42" w:rsidRPr="00D7771A">
        <w:rPr>
          <w:rFonts w:ascii="Times New Roman" w:hAnsi="Times New Roman" w:cs="Times New Roman"/>
          <w:color w:val="FF0000"/>
          <w:kern w:val="0"/>
          <w:lang w:val="es-ES_tradnl" w:eastAsia="es-PY"/>
        </w:rPr>
        <w:t>c</w:t>
      </w:r>
      <w:r w:rsidR="00A15BAC" w:rsidRPr="00D7771A">
        <w:rPr>
          <w:rFonts w:ascii="Times New Roman" w:hAnsi="Times New Roman" w:cs="Times New Roman"/>
          <w:color w:val="FF0000"/>
          <w:kern w:val="0"/>
          <w:lang w:val="es-ES_tradnl" w:eastAsia="es-PY"/>
        </w:rPr>
        <w:t xml:space="preserve">onvenios </w:t>
      </w:r>
      <w:r w:rsidR="00DC7F42" w:rsidRPr="00D7771A">
        <w:rPr>
          <w:rFonts w:ascii="Times New Roman" w:hAnsi="Times New Roman" w:cs="Times New Roman"/>
          <w:color w:val="FF0000"/>
          <w:kern w:val="0"/>
          <w:lang w:val="es-ES_tradnl" w:eastAsia="es-PY"/>
        </w:rPr>
        <w:t>m</w:t>
      </w:r>
      <w:r w:rsidR="00A15BAC" w:rsidRPr="00D7771A">
        <w:rPr>
          <w:rFonts w:ascii="Times New Roman" w:hAnsi="Times New Roman" w:cs="Times New Roman"/>
          <w:color w:val="FF0000"/>
          <w:kern w:val="0"/>
          <w:lang w:val="es-ES_tradnl" w:eastAsia="es-PY"/>
        </w:rPr>
        <w:t>odificatorios,</w:t>
      </w:r>
      <w:r w:rsidR="00A15BAC" w:rsidRPr="00CF0DB6">
        <w:rPr>
          <w:rFonts w:ascii="Times New Roman" w:hAnsi="Times New Roman" w:cs="Times New Roman"/>
          <w:color w:val="FF0000"/>
          <w:kern w:val="0"/>
          <w:lang w:val="es-ES_tradnl" w:eastAsia="es-PY"/>
        </w:rPr>
        <w:t xml:space="preserve"> </w:t>
      </w:r>
      <w:r w:rsidR="00A15BAC" w:rsidRPr="00CF0DB6">
        <w:rPr>
          <w:rFonts w:ascii="Times New Roman" w:hAnsi="Times New Roman" w:cs="Times New Roman"/>
          <w:color w:val="auto"/>
          <w:kern w:val="0"/>
          <w:lang w:val="es-ES_tradnl" w:eastAsia="es-PY"/>
        </w:rPr>
        <w:t>sin perjuicio de las responsabilidades establecidas en la Ley N° 7021/22.</w:t>
      </w:r>
    </w:p>
    <w:p w14:paraId="2BB2A67D" w14:textId="77777777" w:rsidR="00CF0DB6" w:rsidRPr="00810390" w:rsidRDefault="00CF0DB6" w:rsidP="00CF0DB6">
      <w:pPr>
        <w:widowControl w:val="0"/>
        <w:tabs>
          <w:tab w:val="left" w:pos="884"/>
        </w:tabs>
        <w:overflowPunct w:val="0"/>
        <w:autoSpaceDE w:val="0"/>
        <w:autoSpaceDN w:val="0"/>
        <w:adjustRightInd w:val="0"/>
        <w:spacing w:after="0" w:line="256" w:lineRule="auto"/>
        <w:jc w:val="both"/>
        <w:textAlignment w:val="baseline"/>
        <w:rPr>
          <w:rFonts w:ascii="Times New Roman" w:eastAsia="Calibri" w:hAnsi="Times New Roman"/>
          <w:color w:val="FF0000"/>
          <w:sz w:val="24"/>
          <w:szCs w:val="24"/>
          <w:lang w:eastAsia="es-PY"/>
        </w:rPr>
      </w:pPr>
      <w:r w:rsidRPr="00810390">
        <w:rPr>
          <w:rFonts w:ascii="Times New Roman" w:eastAsia="Calibri" w:hAnsi="Times New Roman"/>
          <w:color w:val="FF0000"/>
          <w:sz w:val="24"/>
          <w:szCs w:val="24"/>
          <w:lang w:eastAsia="es-PY"/>
        </w:rPr>
        <w:t>Así mismo, el Consultor será responsable de:</w:t>
      </w:r>
    </w:p>
    <w:p w14:paraId="4FDB24C5" w14:textId="77777777" w:rsidR="00810390" w:rsidRPr="00810390" w:rsidRDefault="00810390" w:rsidP="00210373">
      <w:pPr>
        <w:widowControl w:val="0"/>
        <w:numPr>
          <w:ilvl w:val="0"/>
          <w:numId w:val="23"/>
        </w:numPr>
        <w:tabs>
          <w:tab w:val="clear" w:pos="708"/>
          <w:tab w:val="left" w:pos="8931"/>
        </w:tabs>
        <w:suppressAutoHyphens w:val="0"/>
        <w:overflowPunct w:val="0"/>
        <w:autoSpaceDE w:val="0"/>
        <w:autoSpaceDN w:val="0"/>
        <w:adjustRightInd w:val="0"/>
        <w:spacing w:after="0"/>
        <w:ind w:left="567" w:hanging="283"/>
        <w:jc w:val="both"/>
        <w:textAlignment w:val="baseline"/>
        <w:rPr>
          <w:rFonts w:ascii="Times New Roman" w:eastAsia="Times New Roman" w:hAnsi="Times New Roman"/>
          <w:color w:val="FF0000"/>
          <w:sz w:val="24"/>
          <w:szCs w:val="24"/>
          <w:lang w:val="es-ES_tradnl" w:eastAsia="es-ES"/>
        </w:rPr>
      </w:pPr>
      <w:r w:rsidRPr="00810390">
        <w:rPr>
          <w:rFonts w:ascii="Times New Roman" w:eastAsia="Times New Roman" w:hAnsi="Times New Roman"/>
          <w:color w:val="FF0000"/>
          <w:sz w:val="24"/>
          <w:szCs w:val="24"/>
          <w:lang w:val="es-ES_tradnl" w:eastAsia="es-ES"/>
        </w:rPr>
        <w:t>Cualquier indemnización por daños causados en el marco de la ejecución del contrato por él o su personal a los funcionarios y/o a terceros, y/o a los bienes de éstos, y/o a los bienes o instalaciones o imagen reputacional de la Contratante; por causas imputables al mismo.</w:t>
      </w:r>
    </w:p>
    <w:p w14:paraId="251E6E76" w14:textId="77777777" w:rsidR="00810390" w:rsidRPr="00810390" w:rsidRDefault="00810390" w:rsidP="00210373">
      <w:pPr>
        <w:widowControl w:val="0"/>
        <w:numPr>
          <w:ilvl w:val="0"/>
          <w:numId w:val="23"/>
        </w:numPr>
        <w:tabs>
          <w:tab w:val="clear" w:pos="708"/>
          <w:tab w:val="left" w:pos="8931"/>
        </w:tabs>
        <w:suppressAutoHyphens w:val="0"/>
        <w:overflowPunct w:val="0"/>
        <w:autoSpaceDE w:val="0"/>
        <w:autoSpaceDN w:val="0"/>
        <w:adjustRightInd w:val="0"/>
        <w:spacing w:after="0"/>
        <w:ind w:left="567" w:hanging="283"/>
        <w:jc w:val="both"/>
        <w:textAlignment w:val="baseline"/>
        <w:rPr>
          <w:rFonts w:ascii="Times New Roman" w:eastAsia="Times New Roman" w:hAnsi="Times New Roman"/>
          <w:color w:val="FF0000"/>
          <w:sz w:val="24"/>
          <w:szCs w:val="24"/>
          <w:lang w:val="es-ES_tradnl" w:eastAsia="es-ES"/>
        </w:rPr>
      </w:pPr>
      <w:r w:rsidRPr="00810390">
        <w:rPr>
          <w:rFonts w:ascii="Times New Roman" w:eastAsia="Times New Roman" w:hAnsi="Times New Roman"/>
          <w:color w:val="FF0000"/>
          <w:sz w:val="24"/>
          <w:szCs w:val="24"/>
          <w:lang w:val="es-ES_tradnl" w:eastAsia="es-ES"/>
        </w:rPr>
        <w:t xml:space="preserve">Responder por todo incumplimiento o consecuencia imputable al mismo, derivados de la incorrecta o incompleta ejecución de lo contratado. </w:t>
      </w:r>
    </w:p>
    <w:p w14:paraId="1B8076FE" w14:textId="77777777" w:rsidR="00810390" w:rsidRPr="00810390" w:rsidRDefault="00810390" w:rsidP="00210373">
      <w:pPr>
        <w:widowControl w:val="0"/>
        <w:numPr>
          <w:ilvl w:val="0"/>
          <w:numId w:val="23"/>
        </w:numPr>
        <w:tabs>
          <w:tab w:val="clear" w:pos="708"/>
          <w:tab w:val="left" w:pos="8931"/>
        </w:tabs>
        <w:suppressAutoHyphens w:val="0"/>
        <w:overflowPunct w:val="0"/>
        <w:autoSpaceDE w:val="0"/>
        <w:autoSpaceDN w:val="0"/>
        <w:adjustRightInd w:val="0"/>
        <w:spacing w:after="0"/>
        <w:ind w:left="567" w:hanging="283"/>
        <w:jc w:val="both"/>
        <w:textAlignment w:val="baseline"/>
        <w:rPr>
          <w:rFonts w:ascii="Times New Roman" w:eastAsia="Times New Roman" w:hAnsi="Times New Roman"/>
          <w:color w:val="FF0000"/>
          <w:sz w:val="24"/>
          <w:szCs w:val="24"/>
          <w:lang w:val="es-ES_tradnl" w:eastAsia="es-ES"/>
        </w:rPr>
      </w:pPr>
      <w:r w:rsidRPr="00810390">
        <w:rPr>
          <w:rFonts w:ascii="Times New Roman" w:eastAsia="Times New Roman" w:hAnsi="Times New Roman"/>
          <w:color w:val="FF0000"/>
          <w:sz w:val="24"/>
          <w:szCs w:val="24"/>
          <w:lang w:val="es-ES_tradnl" w:eastAsia="es-ES"/>
        </w:rPr>
        <w:t>Contratar y mantener el personal calificado necesario para la realización de los servicios requeridos. Cumplir con todas las Leyes laborales y de Seguridad Social vigentes. Asumir todos los riesgos en los términos del Código del Trabajo vigente, liberando al BCP de cualquier responsabilidad al respecto.</w:t>
      </w:r>
    </w:p>
    <w:p w14:paraId="2A61A4BF" w14:textId="77777777" w:rsidR="00810390" w:rsidRPr="00810390" w:rsidRDefault="00810390" w:rsidP="00210373">
      <w:pPr>
        <w:widowControl w:val="0"/>
        <w:numPr>
          <w:ilvl w:val="0"/>
          <w:numId w:val="23"/>
        </w:numPr>
        <w:tabs>
          <w:tab w:val="clear" w:pos="708"/>
          <w:tab w:val="left" w:pos="8931"/>
        </w:tabs>
        <w:suppressAutoHyphens w:val="0"/>
        <w:overflowPunct w:val="0"/>
        <w:autoSpaceDE w:val="0"/>
        <w:autoSpaceDN w:val="0"/>
        <w:adjustRightInd w:val="0"/>
        <w:spacing w:after="0"/>
        <w:ind w:left="567" w:hanging="283"/>
        <w:jc w:val="both"/>
        <w:textAlignment w:val="baseline"/>
        <w:rPr>
          <w:rFonts w:ascii="Times New Roman" w:eastAsia="Times New Roman" w:hAnsi="Times New Roman"/>
          <w:color w:val="FF0000"/>
          <w:sz w:val="24"/>
          <w:szCs w:val="24"/>
          <w:lang w:val="es-ES_tradnl" w:eastAsia="es-ES"/>
        </w:rPr>
      </w:pPr>
      <w:r w:rsidRPr="00810390">
        <w:rPr>
          <w:rFonts w:ascii="Times New Roman" w:eastAsia="Times New Roman" w:hAnsi="Times New Roman"/>
          <w:color w:val="FF0000"/>
          <w:sz w:val="24"/>
          <w:szCs w:val="24"/>
          <w:lang w:val="es-ES_tradnl" w:eastAsia="es-ES"/>
        </w:rPr>
        <w:t xml:space="preserve">Cumplir con todas las medidas de seguridad que se requieran respecto a su personal, a fin de evitar accidentes de trabajo durante la ejecución contractual. </w:t>
      </w:r>
    </w:p>
    <w:p w14:paraId="7EFA0F3F" w14:textId="77777777" w:rsidR="00810390" w:rsidRPr="00810390" w:rsidRDefault="00810390" w:rsidP="00210373">
      <w:pPr>
        <w:widowControl w:val="0"/>
        <w:numPr>
          <w:ilvl w:val="0"/>
          <w:numId w:val="23"/>
        </w:numPr>
        <w:tabs>
          <w:tab w:val="clear" w:pos="708"/>
          <w:tab w:val="left" w:pos="8931"/>
        </w:tabs>
        <w:suppressAutoHyphens w:val="0"/>
        <w:overflowPunct w:val="0"/>
        <w:autoSpaceDE w:val="0"/>
        <w:autoSpaceDN w:val="0"/>
        <w:adjustRightInd w:val="0"/>
        <w:spacing w:after="0"/>
        <w:ind w:left="567" w:hanging="283"/>
        <w:jc w:val="both"/>
        <w:textAlignment w:val="baseline"/>
        <w:rPr>
          <w:rFonts w:ascii="Times New Roman" w:eastAsia="Times New Roman" w:hAnsi="Times New Roman"/>
          <w:color w:val="FF0000"/>
          <w:sz w:val="24"/>
          <w:szCs w:val="24"/>
          <w:lang w:val="es-ES_tradnl" w:eastAsia="es-ES"/>
        </w:rPr>
      </w:pPr>
      <w:r w:rsidRPr="00810390">
        <w:rPr>
          <w:rFonts w:ascii="Times New Roman" w:eastAsia="Times New Roman" w:hAnsi="Times New Roman"/>
          <w:color w:val="FF0000"/>
          <w:sz w:val="24"/>
          <w:szCs w:val="24"/>
          <w:lang w:val="es-ES" w:eastAsia="es-PY"/>
        </w:rPr>
        <w:t>El Proveedor deberá indemnizar y eximir de cualquier responsabilidad a la contratante y a sus empleados y funcionarios, por cualquier litigio, acción legal o procedimiento administrativo, reclamación, demanda, pérdida, daño, costo y gasto cualquiera sea su naturaleza, incluidos los honorarios y gastos de representación legal, en los cuales pueda incurrir la contratante como resultado de riesgos profesionales o muerte de los empleados del Proveedor, sea reclamado por el trabajador o sus causahabientes durante la vigencia del contrato. Como riesgos profesionales se entenderán los accidentes de trabajo y enfermedades profesionales. Se considerarán igualmente accidentes del trabajo los hechos constituidos por caso fortuito o fuerza mayor inherentes al trabajo que produzcan las mismas lesiones.</w:t>
      </w:r>
    </w:p>
    <w:p w14:paraId="765683DE" w14:textId="49B8AD62" w:rsidR="00CF0DB6" w:rsidRPr="00CF0DB6" w:rsidRDefault="00CF0DB6" w:rsidP="00210373">
      <w:pPr>
        <w:widowControl w:val="0"/>
        <w:numPr>
          <w:ilvl w:val="0"/>
          <w:numId w:val="23"/>
        </w:numPr>
        <w:tabs>
          <w:tab w:val="clear" w:pos="708"/>
          <w:tab w:val="left" w:pos="8931"/>
        </w:tabs>
        <w:suppressAutoHyphens w:val="0"/>
        <w:overflowPunct w:val="0"/>
        <w:autoSpaceDE w:val="0"/>
        <w:autoSpaceDN w:val="0"/>
        <w:adjustRightInd w:val="0"/>
        <w:spacing w:after="0" w:line="240" w:lineRule="auto"/>
        <w:ind w:left="567" w:hanging="283"/>
        <w:jc w:val="both"/>
        <w:textAlignment w:val="baseline"/>
        <w:rPr>
          <w:rFonts w:ascii="Times New Roman" w:eastAsia="Times New Roman" w:hAnsi="Times New Roman"/>
          <w:color w:val="FF0000"/>
          <w:sz w:val="24"/>
          <w:szCs w:val="24"/>
          <w:lang w:val="es-ES" w:eastAsia="es-PY"/>
        </w:rPr>
      </w:pPr>
      <w:r w:rsidRPr="00810390">
        <w:rPr>
          <w:rFonts w:ascii="Times New Roman" w:eastAsia="Times New Roman" w:hAnsi="Times New Roman"/>
          <w:color w:val="FF0000"/>
          <w:sz w:val="24"/>
          <w:szCs w:val="24"/>
          <w:lang w:val="es-ES" w:eastAsia="es-PY"/>
        </w:rPr>
        <w:t>Las demás responsabilidades establecidas</w:t>
      </w:r>
      <w:r w:rsidRPr="00CF0DB6">
        <w:rPr>
          <w:rFonts w:ascii="Times New Roman" w:eastAsia="Times New Roman" w:hAnsi="Times New Roman"/>
          <w:color w:val="FF0000"/>
          <w:sz w:val="24"/>
          <w:szCs w:val="24"/>
          <w:lang w:val="es-ES" w:eastAsia="es-PY"/>
        </w:rPr>
        <w:t xml:space="preserve"> en la Sección “</w:t>
      </w:r>
      <w:r w:rsidR="002A2ECD">
        <w:rPr>
          <w:rFonts w:ascii="Times New Roman" w:eastAsia="Times New Roman" w:hAnsi="Times New Roman"/>
          <w:color w:val="FF0000"/>
          <w:sz w:val="24"/>
          <w:szCs w:val="24"/>
          <w:lang w:val="es-ES" w:eastAsia="es-PY"/>
        </w:rPr>
        <w:t>Términos de Referencia</w:t>
      </w:r>
      <w:r w:rsidRPr="00CF0DB6">
        <w:rPr>
          <w:rFonts w:ascii="Times New Roman" w:eastAsia="Times New Roman" w:hAnsi="Times New Roman"/>
          <w:color w:val="FF0000"/>
          <w:sz w:val="24"/>
          <w:szCs w:val="24"/>
          <w:lang w:val="es-ES" w:eastAsia="es-PY"/>
        </w:rPr>
        <w:t>”</w:t>
      </w:r>
      <w:r w:rsidR="002A2ECD">
        <w:rPr>
          <w:rFonts w:ascii="Times New Roman" w:eastAsia="Times New Roman" w:hAnsi="Times New Roman"/>
          <w:color w:val="FF0000"/>
          <w:sz w:val="24"/>
          <w:szCs w:val="24"/>
          <w:lang w:val="es-ES" w:eastAsia="es-PY"/>
        </w:rPr>
        <w:t xml:space="preserve"> del PBC</w:t>
      </w:r>
      <w:r w:rsidRPr="00CF0DB6">
        <w:rPr>
          <w:rFonts w:ascii="Times New Roman" w:eastAsia="Times New Roman" w:hAnsi="Times New Roman"/>
          <w:color w:val="FF0000"/>
          <w:sz w:val="24"/>
          <w:szCs w:val="24"/>
          <w:lang w:val="es-ES" w:eastAsia="es-PY"/>
        </w:rPr>
        <w:t>.</w:t>
      </w:r>
    </w:p>
    <w:p w14:paraId="1CE1D3B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5557A55" w14:textId="6A67A937"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Fuerza mayor</w:t>
      </w:r>
    </w:p>
    <w:p w14:paraId="7B42EA83"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512BA969" w14:textId="77777777" w:rsidR="008732C8" w:rsidRPr="008732C8" w:rsidRDefault="008732C8" w:rsidP="00210373">
      <w:pPr>
        <w:widowControl w:val="0"/>
        <w:numPr>
          <w:ilvl w:val="0"/>
          <w:numId w:val="10"/>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 xml:space="preserve">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w:t>
      </w:r>
      <w:r w:rsidRPr="008732C8">
        <w:rPr>
          <w:rFonts w:ascii="Times New Roman" w:hAnsi="Times New Roman"/>
          <w:sz w:val="24"/>
          <w:szCs w:val="24"/>
        </w:rPr>
        <w:lastRenderedPageBreak/>
        <w:t>capacidad soberana, guerras o revoluciones, incendios, inundaciones, epidemias, pandemias, restricciones de cuarentena, y embargos de cargamentos.</w:t>
      </w:r>
    </w:p>
    <w:p w14:paraId="130F0ADF" w14:textId="77777777" w:rsidR="008732C8" w:rsidRPr="008732C8" w:rsidRDefault="008732C8" w:rsidP="00210373">
      <w:pPr>
        <w:widowControl w:val="0"/>
        <w:numPr>
          <w:ilvl w:val="0"/>
          <w:numId w:val="10"/>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El proveedor deberá demostrar el nexo existente entre el caso notorio y la obligación pendiente de cumplimiento. La fuerza mayor solamente podrá afectar a la parte del contrato cuyo cumplimiento imposible fue probado.</w:t>
      </w:r>
    </w:p>
    <w:p w14:paraId="4320CBCD" w14:textId="77777777" w:rsidR="008732C8" w:rsidRPr="008732C8" w:rsidRDefault="008732C8" w:rsidP="00210373">
      <w:pPr>
        <w:widowControl w:val="0"/>
        <w:numPr>
          <w:ilvl w:val="0"/>
          <w:numId w:val="10"/>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No se considerarán casos de Fuerza Mayor los actos o acontecimientos que hagan el cumplimiento de una obligación únicamente más difícil o más onerosa para la parte correspondiente.</w:t>
      </w:r>
    </w:p>
    <w:p w14:paraId="5C37598D" w14:textId="77777777" w:rsidR="008732C8" w:rsidRPr="008732C8" w:rsidRDefault="008732C8" w:rsidP="00210373">
      <w:pPr>
        <w:widowControl w:val="0"/>
        <w:numPr>
          <w:ilvl w:val="0"/>
          <w:numId w:val="10"/>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 xml:space="preserve">Si se presentara un evento de Fuerza Mayor, el proveedor notificará por escrito a la contratante sobre dicha condición y causa, en el plazo de </w:t>
      </w:r>
      <w:r w:rsidRPr="008732C8">
        <w:rPr>
          <w:rFonts w:ascii="Times New Roman" w:hAnsi="Times New Roman"/>
          <w:color w:val="FF0000"/>
          <w:sz w:val="24"/>
          <w:szCs w:val="24"/>
        </w:rPr>
        <w:t xml:space="preserve">quince (15) </w:t>
      </w:r>
      <w:r w:rsidRPr="008732C8">
        <w:rPr>
          <w:rFonts w:ascii="Times New Roman" w:hAnsi="Times New Roman"/>
          <w:sz w:val="24"/>
          <w:szCs w:val="24"/>
        </w:rPr>
        <w:t>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52736D82" w14:textId="77777777" w:rsidR="008732C8" w:rsidRPr="008732C8" w:rsidRDefault="008732C8" w:rsidP="00210373">
      <w:pPr>
        <w:widowControl w:val="0"/>
        <w:numPr>
          <w:ilvl w:val="0"/>
          <w:numId w:val="10"/>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La fuerza mayor debe ser invocada con posterioridad a la suscripción del contrato y con anterioridad al vencimiento del plazo de cumplimiento de las obligaciones contractuales.</w:t>
      </w:r>
    </w:p>
    <w:p w14:paraId="313CF4A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14:paraId="0A82C87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6516B99" w14:textId="28C48574"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Causales de terminación del contrato</w:t>
      </w:r>
    </w:p>
    <w:p w14:paraId="0C99BBC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1. Terminación por Incumplimiento     </w:t>
      </w:r>
    </w:p>
    <w:p w14:paraId="00C58A0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a) La contratante, sin perjuicio de otros recursos a su disposición en caso de incumplimiento del contrato, podrá terminar el contrato, en cualquiera de las siguientes circunstancias:       </w:t>
      </w:r>
    </w:p>
    <w:p w14:paraId="354DD683"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w:t>
      </w:r>
      <w:r w:rsidRPr="008732C8">
        <w:rPr>
          <w:rFonts w:ascii="Times New Roman" w:eastAsiaTheme="minorEastAsia" w:hAnsi="Times New Roman"/>
          <w:kern w:val="0"/>
          <w:sz w:val="24"/>
          <w:szCs w:val="24"/>
          <w:lang w:eastAsia="es-PY"/>
        </w:rPr>
        <w:tab/>
        <w:t xml:space="preserve">Si el proveedor no entrega parte o ninguno de los bienes dentro del período establecido en el contrato, o dentro de alguna prórroga otorgada por la contratante; o         </w:t>
      </w:r>
    </w:p>
    <w:p w14:paraId="062B2581" w14:textId="77777777" w:rsidR="008732C8" w:rsidRPr="008732C8" w:rsidRDefault="008732C8" w:rsidP="008732C8">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ii.</w:t>
      </w:r>
      <w:r w:rsidRPr="008732C8">
        <w:rPr>
          <w:rFonts w:ascii="Times New Roman" w:eastAsiaTheme="minorEastAsia" w:hAnsi="Times New Roman"/>
          <w:kern w:val="0"/>
          <w:sz w:val="24"/>
          <w:szCs w:val="24"/>
          <w:lang w:eastAsia="es-PY"/>
        </w:rPr>
        <w:tab/>
        <w:t xml:space="preserve">Si el proveedor no cumple con cualquier otra obligación en virtud del contrato; o           </w:t>
      </w:r>
    </w:p>
    <w:p w14:paraId="404A7089"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iii.</w:t>
      </w:r>
      <w:r w:rsidRPr="008732C8">
        <w:rPr>
          <w:rFonts w:ascii="Times New Roman" w:eastAsiaTheme="minorEastAsia" w:hAnsi="Times New Roman"/>
          <w:kern w:val="0"/>
          <w:sz w:val="24"/>
          <w:szCs w:val="24"/>
          <w:lang w:eastAsia="es-PY"/>
        </w:rPr>
        <w:tab/>
        <w:t xml:space="preserve">Si el proveedor, a juicio de la contratante, durante el proceso de licitación o de ejecución del contrato, ha participado en actos de fraude y corrupción;     </w:t>
      </w:r>
    </w:p>
    <w:p w14:paraId="02CC0F7A"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iv.</w:t>
      </w:r>
      <w:r w:rsidRPr="008732C8">
        <w:rPr>
          <w:rFonts w:ascii="Times New Roman" w:eastAsiaTheme="minorEastAsia" w:hAnsi="Times New Roman"/>
          <w:kern w:val="0"/>
          <w:sz w:val="24"/>
          <w:szCs w:val="24"/>
          <w:lang w:eastAsia="es-PY"/>
        </w:rPr>
        <w:tab/>
        <w:t>Cuando las multas por atraso superen el monto de la Garantía de Cumplimiento de Contrato;</w:t>
      </w:r>
    </w:p>
    <w:p w14:paraId="697A7311"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v.</w:t>
      </w:r>
      <w:r w:rsidRPr="008732C8">
        <w:rPr>
          <w:rFonts w:ascii="Times New Roman" w:eastAsiaTheme="minorEastAsia" w:hAnsi="Times New Roman"/>
          <w:kern w:val="0"/>
          <w:sz w:val="24"/>
          <w:szCs w:val="24"/>
          <w:lang w:eastAsia="es-PY"/>
        </w:rPr>
        <w:tab/>
        <w:t xml:space="preserve">Por suspensión de los trabajos, imputable al proveedor o al contratista, por más de sesenta días calendarios, sin que medie fuerza mayor o caso fortuito;      </w:t>
      </w:r>
    </w:p>
    <w:p w14:paraId="3EA3D1D1" w14:textId="21465F30" w:rsidR="008732C8" w:rsidRPr="008732C8" w:rsidRDefault="008732C8" w:rsidP="00FF4C47">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vi.</w:t>
      </w:r>
      <w:r w:rsidRPr="008732C8">
        <w:rPr>
          <w:rFonts w:ascii="Times New Roman" w:eastAsiaTheme="minorEastAsia" w:hAnsi="Times New Roman"/>
          <w:kern w:val="0"/>
          <w:sz w:val="24"/>
          <w:szCs w:val="24"/>
          <w:lang w:eastAsia="es-PY"/>
        </w:rPr>
        <w:tab/>
        <w:t>En los demás casos previstos en este apartado.</w:t>
      </w:r>
    </w:p>
    <w:p w14:paraId="2DB5197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2. Terminación por insolvencia o quiebra</w:t>
      </w:r>
    </w:p>
    <w:p w14:paraId="179DC7B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La contratante podrá terminar el contrato mediante comunicación por escrito al proveedor si éste se declarase en quiebra o en estado de insolvencia. </w:t>
      </w:r>
    </w:p>
    <w:p w14:paraId="1B036BC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      </w:t>
      </w:r>
    </w:p>
    <w:p w14:paraId="6D4AA94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3. Terminación por conveniencia</w:t>
      </w:r>
    </w:p>
    <w:p w14:paraId="644BF508"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51042C9D"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b) Los bienes que ya estén fabricados y estuviesen listos para ser enviados a la contratante dentro de los treinta (30) días siguientes a la fecha de recibo de la notificación de terminación </w:t>
      </w:r>
      <w:r w:rsidRPr="008732C8">
        <w:rPr>
          <w:rFonts w:ascii="Times New Roman" w:eastAsiaTheme="minorEastAsia" w:hAnsi="Times New Roman"/>
          <w:kern w:val="0"/>
          <w:sz w:val="24"/>
          <w:szCs w:val="24"/>
          <w:lang w:eastAsia="es-PY"/>
        </w:rPr>
        <w:lastRenderedPageBreak/>
        <w:t>del contrato deberán ser aceptados por la contratante de acuerdo con los términos y precios establecidos en el contrato. En cuanto al resto de los bienes la contratante podrá elegir entre las siguientes opciones:</w:t>
      </w:r>
    </w:p>
    <w:p w14:paraId="283074C7"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-Que se complete alguna porción y se entregue de acuerdo con las condiciones y precios del contrato; y/o</w:t>
      </w:r>
    </w:p>
    <w:p w14:paraId="65FCC5CA"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-Que se cancele la entrega restante y se pague al proveedor una suma convenida por aquellos bienes que hubiesen sido parcialmente completados y por los materiales y repuestos adquiridos previamente por el proveedor.</w:t>
      </w:r>
    </w:p>
    <w:p w14:paraId="2D3CCBD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065FCA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Se podrán establecer otras causales de terminación de contrato, de acuerdo a su naturaleza, y se deberán tener en cuenta, además, las previstas en el artículo 72 y concordantes de la Ley N° 7021/22.</w:t>
      </w:r>
    </w:p>
    <w:p w14:paraId="339AA04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E03CF89" w14:textId="127574E6"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Otras causales de terminación del contrato</w:t>
      </w:r>
    </w:p>
    <w:p w14:paraId="033D8B65" w14:textId="77777777" w:rsidR="008732C8" w:rsidRPr="008732C8" w:rsidRDefault="008732C8" w:rsidP="008732C8">
      <w:pPr>
        <w:tabs>
          <w:tab w:val="clear" w:pos="708"/>
        </w:tabs>
        <w:suppressAutoHyphens w:val="0"/>
        <w:spacing w:after="0" w:line="240" w:lineRule="auto"/>
        <w:jc w:val="both"/>
        <w:rPr>
          <w:rFonts w:ascii="Times New Roman" w:eastAsia="Times New Roman" w:hAnsi="Times New Roman"/>
          <w:color w:val="000000"/>
          <w:kern w:val="0"/>
          <w:lang w:eastAsia="es-PY"/>
        </w:rPr>
      </w:pPr>
      <w:r w:rsidRPr="008732C8">
        <w:rPr>
          <w:rFonts w:ascii="Times New Roman" w:eastAsiaTheme="minorEastAsia" w:hAnsi="Times New Roman"/>
          <w:kern w:val="0"/>
          <w:sz w:val="24"/>
          <w:szCs w:val="24"/>
          <w:lang w:eastAsia="es-PY"/>
        </w:rPr>
        <w:t xml:space="preserve">Además de las ya indicadas en la cláusula anterior, otras causales de terminación de contrato son: </w:t>
      </w:r>
      <w:r w:rsidRPr="008732C8">
        <w:rPr>
          <w:rFonts w:ascii="Times New Roman" w:eastAsiaTheme="minorEastAsia" w:hAnsi="Times New Roman"/>
          <w:color w:val="FF0000"/>
          <w:kern w:val="0"/>
          <w:lang w:eastAsia="es-PY"/>
        </w:rPr>
        <w:t>NO APLICA.</w:t>
      </w:r>
    </w:p>
    <w:p w14:paraId="6B19664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87486CF" w14:textId="190FB27C"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Fraude y Corrupción</w:t>
      </w:r>
    </w:p>
    <w:p w14:paraId="396490C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621343D6"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14:paraId="181E5A43"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 En la etapa de oferta, se descalificará cualquier oferta del oferente y/o rechazará cualquier propuesta de adjudicación relacionada con el proceso de adquisición o contratación de que se trate; y/o              </w:t>
      </w:r>
    </w:p>
    <w:p w14:paraId="5F7976EF"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(ii)  Durante la ejecución del contrato, se rescindirá el contrato por causa imputable al proveedor;</w:t>
      </w:r>
    </w:p>
    <w:p w14:paraId="51D48A50"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14:paraId="61CAF095"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(iv) Se presentará la denuncia ante las instancias correspondientes si el hecho conocido se encontrare tipificado en la legislación penal.              </w:t>
      </w:r>
    </w:p>
    <w:p w14:paraId="417C75F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Fraude y corrupción comprenden actos como: </w:t>
      </w:r>
    </w:p>
    <w:p w14:paraId="5EC59B61"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 Ofrecer, dar, recibir o solicitar, directa o indirectamente, cualquier cosa de valor para influenciar las acciones de otra parte;</w:t>
      </w:r>
    </w:p>
    <w:p w14:paraId="5DE6C99A"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14:paraId="79D11253"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(iii) Perjudicar o causar daño, o amenazar con perjudicar o causar daño, directa o indirectamente, a cualquier parte o a sus bienes para influenciar las acciones de una parte;   </w:t>
      </w:r>
    </w:p>
    <w:p w14:paraId="64B9043E"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(iv) Colusión o acuerdo entre dos o más partes realizado con la intención de alcanzar un propósito inapropiado, incluyendo influenciar en forma inapropiada las acciones de otra parte.     </w:t>
      </w:r>
    </w:p>
    <w:p w14:paraId="28E4B5BC" w14:textId="77777777" w:rsidR="008732C8" w:rsidRPr="008732C8" w:rsidRDefault="008732C8" w:rsidP="008732C8">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(v) Cualquier otro acto considerado como tal en la legislación vigente.</w:t>
      </w:r>
    </w:p>
    <w:p w14:paraId="691CC6C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14:paraId="1001FC0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72EACE7" w14:textId="0A3EEB55"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Medio alternativo de Resolución de Conflictos a través del Avenimiento.</w:t>
      </w:r>
    </w:p>
    <w:p w14:paraId="14ABE646"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p w14:paraId="21ADC26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208B5E0" w14:textId="2AD6DCC5"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Medio Alternativo de Resolución de Conflictos a través de la Mediación</w:t>
      </w:r>
    </w:p>
    <w:p w14:paraId="433629E4"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procedimiento de Mediación se podrá llevar a cabo ante: </w:t>
      </w:r>
      <w:r w:rsidRPr="008732C8">
        <w:rPr>
          <w:rFonts w:ascii="Times New Roman" w:eastAsiaTheme="minorEastAsia" w:hAnsi="Times New Roman"/>
          <w:color w:val="FF0000"/>
          <w:kern w:val="0"/>
          <w:sz w:val="24"/>
          <w:szCs w:val="24"/>
          <w:lang w:eastAsia="es-PY"/>
        </w:rPr>
        <w:t>NO APLICA.</w:t>
      </w:r>
    </w:p>
    <w:p w14:paraId="0FF1EFAA"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El mediador deberá pertenecer a las Listas del Poder Judicial o del CAMP, según la selección de sede establecida.</w:t>
      </w:r>
    </w:p>
    <w:p w14:paraId="4F840C7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p w14:paraId="17DE5A64"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83E7429" w14:textId="0FE03096"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Medio alternativo de Resolución de Conflictos a través del Arbitraje</w:t>
      </w:r>
    </w:p>
    <w:p w14:paraId="077D6DA6" w14:textId="77777777" w:rsidR="00486DA1" w:rsidRPr="00D7771A" w:rsidRDefault="00486DA1" w:rsidP="00486DA1">
      <w:pPr>
        <w:tabs>
          <w:tab w:val="clear" w:pos="708"/>
        </w:tabs>
        <w:suppressAutoHyphens w:val="0"/>
        <w:spacing w:after="0" w:line="240" w:lineRule="auto"/>
        <w:jc w:val="both"/>
        <w:rPr>
          <w:rFonts w:ascii="Times New Roman" w:eastAsiaTheme="minorEastAsia" w:hAnsi="Times New Roman"/>
          <w:kern w:val="0"/>
          <w:sz w:val="24"/>
          <w:szCs w:val="24"/>
          <w:lang w:eastAsia="es-PY"/>
        </w:rPr>
      </w:pPr>
      <w:bookmarkStart w:id="18" w:name="Bookmark40"/>
      <w:bookmarkStart w:id="19" w:name="Bookmark39"/>
      <w:bookmarkStart w:id="20" w:name="_Toc79914091"/>
      <w:bookmarkStart w:id="21" w:name="_Toc73251208"/>
      <w:bookmarkEnd w:id="18"/>
      <w:bookmarkEnd w:id="19"/>
      <w:bookmarkEnd w:id="20"/>
      <w:bookmarkEnd w:id="21"/>
      <w:r w:rsidRPr="00D7771A">
        <w:rPr>
          <w:rFonts w:ascii="Times New Roman" w:eastAsiaTheme="minorEastAsia" w:hAnsi="Times New Roman"/>
          <w:kern w:val="0"/>
          <w:sz w:val="24"/>
          <w:szCs w:val="24"/>
          <w:lang w:eastAsia="es-PY"/>
        </w:rPr>
        <w:t xml:space="preserve">El procedimiento arbitral se podrá llevar a cabo ante las sedes del Centro de Arbitraje y Mediación del Paraguay (en adelante, "CAMP"). El tribunal será conformado por: </w:t>
      </w:r>
      <w:r w:rsidRPr="00D7771A">
        <w:rPr>
          <w:rFonts w:ascii="Times New Roman" w:eastAsiaTheme="minorEastAsia" w:hAnsi="Times New Roman"/>
          <w:color w:val="FF0000"/>
          <w:kern w:val="0"/>
          <w:sz w:val="24"/>
          <w:szCs w:val="24"/>
          <w:lang w:eastAsia="es-PY"/>
        </w:rPr>
        <w:t>NO APLICA.</w:t>
      </w:r>
    </w:p>
    <w:p w14:paraId="71E41E17" w14:textId="77777777" w:rsidR="00486DA1" w:rsidRPr="00D7771A" w:rsidRDefault="00486DA1" w:rsidP="00486DA1">
      <w:pPr>
        <w:tabs>
          <w:tab w:val="clear" w:pos="708"/>
        </w:tabs>
        <w:suppressAutoHyphens w:val="0"/>
        <w:spacing w:after="0" w:line="240" w:lineRule="auto"/>
        <w:jc w:val="both"/>
        <w:rPr>
          <w:rFonts w:ascii="Times New Roman" w:eastAsiaTheme="minorEastAsia" w:hAnsi="Times New Roman"/>
          <w:kern w:val="0"/>
          <w:sz w:val="24"/>
          <w:szCs w:val="24"/>
          <w:lang w:val="es-ES" w:eastAsia="es-PY"/>
        </w:rPr>
      </w:pPr>
      <w:r w:rsidRPr="00D7771A">
        <w:rPr>
          <w:rFonts w:ascii="Times New Roman" w:eastAsiaTheme="minorEastAsia" w:hAnsi="Times New Roman"/>
          <w:kern w:val="0"/>
          <w:sz w:val="24"/>
          <w:szCs w:val="24"/>
          <w:lang w:val="es-ES" w:eastAsia="es-PY"/>
        </w:rPr>
        <w:t>El o los árbitros designados deberán pertenecer a la lista del cuerpo arbitral del CAMP, que decidirá conforme a derecho, siendo el laudo definitivo y vinculante para las partes.</w:t>
      </w:r>
    </w:p>
    <w:p w14:paraId="57635FAD" w14:textId="77777777" w:rsidR="00486DA1" w:rsidRPr="00D7771A" w:rsidRDefault="00486DA1" w:rsidP="00486DA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7771A">
        <w:rPr>
          <w:rFonts w:ascii="Times New Roman" w:eastAsiaTheme="minorEastAsia" w:hAnsi="Times New Roman"/>
          <w:kern w:val="0"/>
          <w:sz w:val="24"/>
          <w:szCs w:val="24"/>
          <w:lang w:eastAsia="es-PY"/>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549F95E1" w14:textId="1329B1DF" w:rsidR="005A61B7" w:rsidRPr="00BC3933" w:rsidRDefault="005A61B7">
      <w:pPr>
        <w:pageBreakBefore/>
        <w:spacing w:after="0"/>
        <w:jc w:val="center"/>
        <w:rPr>
          <w:rFonts w:ascii="Times New Roman" w:eastAsia="Times New Roman" w:hAnsi="Times New Roman"/>
          <w:sz w:val="28"/>
          <w:szCs w:val="28"/>
          <w:lang w:val="es-ES"/>
        </w:rPr>
      </w:pPr>
      <w:r w:rsidRPr="00BC3933">
        <w:rPr>
          <w:rFonts w:ascii="Times New Roman" w:eastAsia="Times New Roman" w:hAnsi="Times New Roman"/>
          <w:b/>
          <w:sz w:val="28"/>
          <w:szCs w:val="28"/>
          <w:u w:val="single"/>
          <w:lang w:val="es-ES"/>
        </w:rPr>
        <w:lastRenderedPageBreak/>
        <w:t xml:space="preserve">MODELO DE CONTRATO N° </w:t>
      </w:r>
    </w:p>
    <w:p w14:paraId="0945C863" w14:textId="77777777" w:rsidR="005A61B7" w:rsidRPr="00C42090" w:rsidRDefault="005A61B7">
      <w:pPr>
        <w:spacing w:after="0"/>
        <w:jc w:val="both"/>
        <w:rPr>
          <w:rFonts w:ascii="Times New Roman" w:eastAsia="Times New Roman" w:hAnsi="Times New Roman"/>
          <w:lang w:val="es-ES"/>
        </w:rPr>
      </w:pPr>
    </w:p>
    <w:p w14:paraId="552523CD" w14:textId="77777777" w:rsidR="005A61B7" w:rsidRPr="00D27ECE" w:rsidRDefault="005A61B7" w:rsidP="00DC7DA0">
      <w:pPr>
        <w:spacing w:after="0" w:line="240" w:lineRule="auto"/>
        <w:jc w:val="both"/>
        <w:rPr>
          <w:rFonts w:ascii="Times New Roman" w:eastAsia="Times New Roman" w:hAnsi="Times New Roman"/>
          <w:lang w:val="es-ES"/>
        </w:rPr>
      </w:pPr>
      <w:r w:rsidRPr="00C42090">
        <w:rPr>
          <w:rFonts w:ascii="Times New Roman" w:eastAsia="Times New Roman" w:hAnsi="Times New Roman"/>
          <w:lang w:val="es-ES"/>
        </w:rPr>
        <w:t>Entre</w:t>
      </w:r>
      <w:r w:rsidRPr="00C42090">
        <w:rPr>
          <w:rFonts w:ascii="Times New Roman" w:eastAsia="Times New Roman" w:hAnsi="Times New Roman"/>
          <w:caps/>
          <w:lang w:val="es-ES"/>
        </w:rPr>
        <w:t>__________________________________________</w:t>
      </w:r>
      <w:r w:rsidRPr="00C42090">
        <w:rPr>
          <w:rFonts w:ascii="Times New Roman" w:eastAsia="Times New Roman" w:hAnsi="Times New Roman"/>
          <w:lang w:val="es-ES"/>
        </w:rPr>
        <w:t xml:space="preserve">, domiciliada en </w:t>
      </w:r>
      <w:r w:rsidRPr="00C42090">
        <w:rPr>
          <w:rFonts w:ascii="Times New Roman" w:eastAsia="Times New Roman" w:hAnsi="Times New Roman"/>
          <w:caps/>
          <w:lang w:val="es-ES"/>
        </w:rPr>
        <w:t>____________________</w:t>
      </w:r>
      <w:r w:rsidRPr="00C42090">
        <w:rPr>
          <w:rFonts w:ascii="Times New Roman" w:eastAsia="Times New Roman" w:hAnsi="Times New Roman"/>
          <w:lang w:val="es-ES"/>
        </w:rPr>
        <w:t>, República del Paraguay, representada para este acto por</w:t>
      </w:r>
      <w:r w:rsidRPr="00C42090">
        <w:rPr>
          <w:rFonts w:ascii="Times New Roman" w:eastAsia="Times New Roman" w:hAnsi="Times New Roman"/>
          <w:caps/>
          <w:lang w:val="es-ES"/>
        </w:rPr>
        <w:t>________________________</w:t>
      </w:r>
      <w:r w:rsidRPr="00C42090">
        <w:rPr>
          <w:rFonts w:ascii="Times New Roman" w:eastAsia="Times New Roman" w:hAnsi="Times New Roman"/>
          <w:lang w:val="es-ES"/>
        </w:rPr>
        <w:t xml:space="preserve">, con cédula de identidad N° </w:t>
      </w:r>
      <w:r w:rsidRPr="00C42090">
        <w:rPr>
          <w:rFonts w:ascii="Times New Roman" w:eastAsia="Times New Roman" w:hAnsi="Times New Roman"/>
          <w:caps/>
          <w:lang w:val="es-ES"/>
        </w:rPr>
        <w:t>________</w:t>
      </w:r>
      <w:r w:rsidRPr="00C42090">
        <w:rPr>
          <w:rFonts w:ascii="Times New Roman" w:eastAsia="Times New Roman" w:hAnsi="Times New Roman"/>
          <w:lang w:val="es-ES"/>
        </w:rPr>
        <w:t>, denominada en adelante la contratante, por una parte, y, por la otra, la firma</w:t>
      </w:r>
      <w:r w:rsidRPr="00C42090">
        <w:rPr>
          <w:rFonts w:ascii="Times New Roman" w:eastAsia="Times New Roman" w:hAnsi="Times New Roman"/>
          <w:caps/>
          <w:lang w:val="es-ES"/>
        </w:rPr>
        <w:t xml:space="preserve"> ____________</w:t>
      </w:r>
      <w:r w:rsidRPr="00C42090">
        <w:rPr>
          <w:rFonts w:ascii="Times New Roman" w:eastAsia="Times New Roman" w:hAnsi="Times New Roman"/>
          <w:lang w:val="es-ES"/>
        </w:rPr>
        <w:t xml:space="preserve">, domiciliada en </w:t>
      </w:r>
      <w:r w:rsidRPr="00C42090">
        <w:rPr>
          <w:rFonts w:ascii="Times New Roman" w:eastAsia="Times New Roman" w:hAnsi="Times New Roman"/>
          <w:caps/>
          <w:lang w:val="es-ES"/>
        </w:rPr>
        <w:t>___________________________________</w:t>
      </w:r>
      <w:r w:rsidRPr="00C42090">
        <w:rPr>
          <w:rFonts w:ascii="Times New Roman" w:eastAsia="Times New Roman" w:hAnsi="Times New Roman"/>
          <w:lang w:val="es-ES"/>
        </w:rPr>
        <w:t xml:space="preserve">, República del Paraguay, representada para este acto por </w:t>
      </w:r>
      <w:r w:rsidRPr="00C42090">
        <w:rPr>
          <w:rFonts w:ascii="Times New Roman" w:eastAsia="Times New Roman" w:hAnsi="Times New Roman"/>
          <w:caps/>
          <w:lang w:val="es-ES"/>
        </w:rPr>
        <w:t>_________________________________</w:t>
      </w:r>
      <w:r w:rsidRPr="00C42090">
        <w:rPr>
          <w:rFonts w:ascii="Times New Roman" w:eastAsia="Times New Roman" w:hAnsi="Times New Roman"/>
          <w:lang w:val="es-ES"/>
        </w:rPr>
        <w:t xml:space="preserve">, con cédula de identidad N° </w:t>
      </w:r>
      <w:r w:rsidRPr="00C42090">
        <w:rPr>
          <w:rFonts w:ascii="Times New Roman" w:eastAsia="Times New Roman" w:hAnsi="Times New Roman"/>
          <w:caps/>
          <w:lang w:val="es-ES"/>
        </w:rPr>
        <w:t>________________</w:t>
      </w:r>
      <w:r w:rsidRPr="00C42090">
        <w:rPr>
          <w:rFonts w:ascii="Times New Roman" w:eastAsia="Times New Roman" w:hAnsi="Times New Roman"/>
          <w:lang w:val="es-ES"/>
        </w:rPr>
        <w:t xml:space="preserve">, denominada en adelante el proveedor, identificadas en conjunto como “LAS PARTES” e, individualmente, “PARTE”, acuerdan </w:t>
      </w:r>
      <w:r w:rsidRPr="00D27ECE">
        <w:rPr>
          <w:rFonts w:ascii="Times New Roman" w:eastAsia="Times New Roman" w:hAnsi="Times New Roman"/>
          <w:lang w:val="es-ES"/>
        </w:rPr>
        <w:t xml:space="preserve">celebrar el presente “contrato de </w:t>
      </w:r>
      <w:r w:rsidRPr="00D27ECE">
        <w:rPr>
          <w:rFonts w:ascii="Times New Roman" w:eastAsia="Times New Roman" w:hAnsi="Times New Roman"/>
          <w:caps/>
          <w:lang w:val="es-ES"/>
        </w:rPr>
        <w:t>_______________________________</w:t>
      </w:r>
      <w:r w:rsidRPr="00D27ECE">
        <w:rPr>
          <w:rFonts w:ascii="Times New Roman" w:eastAsia="Times New Roman" w:hAnsi="Times New Roman"/>
          <w:lang w:val="es-ES"/>
        </w:rPr>
        <w:t>”, el cual estará sujeto a las siguientes cláusulas y condiciones:</w:t>
      </w:r>
    </w:p>
    <w:p w14:paraId="0CDB6543" w14:textId="77777777" w:rsidR="005A61B7" w:rsidRPr="00D27ECE" w:rsidRDefault="005A61B7" w:rsidP="00DC7DA0">
      <w:pPr>
        <w:spacing w:after="0" w:line="240" w:lineRule="auto"/>
        <w:jc w:val="both"/>
        <w:rPr>
          <w:rFonts w:ascii="Times New Roman" w:eastAsia="Times New Roman" w:hAnsi="Times New Roman"/>
          <w:lang w:val="es-ES"/>
        </w:rPr>
      </w:pPr>
    </w:p>
    <w:p w14:paraId="247682D9" w14:textId="604BB707" w:rsidR="00BC248A" w:rsidRPr="00265A49" w:rsidRDefault="00BC248A" w:rsidP="00265A49">
      <w:pPr>
        <w:pStyle w:val="Prrafodelista1"/>
        <w:numPr>
          <w:ilvl w:val="1"/>
          <w:numId w:val="3"/>
        </w:numPr>
        <w:tabs>
          <w:tab w:val="clear" w:pos="708"/>
          <w:tab w:val="left" w:pos="284"/>
        </w:tabs>
        <w:spacing w:line="240" w:lineRule="auto"/>
        <w:ind w:left="0" w:firstLine="0"/>
        <w:rPr>
          <w:b/>
          <w:sz w:val="22"/>
          <w:szCs w:val="22"/>
          <w:u w:val="single"/>
        </w:rPr>
      </w:pPr>
      <w:r w:rsidRPr="00D27ECE">
        <w:rPr>
          <w:b/>
          <w:sz w:val="22"/>
          <w:szCs w:val="22"/>
          <w:u w:val="single"/>
        </w:rPr>
        <w:t>OBJETO</w:t>
      </w:r>
    </w:p>
    <w:p w14:paraId="71868C4E" w14:textId="1F1BD513" w:rsidR="00BC248A" w:rsidRDefault="00BC248A" w:rsidP="00BC248A">
      <w:pPr>
        <w:tabs>
          <w:tab w:val="clear" w:pos="708"/>
          <w:tab w:val="left" w:pos="360"/>
          <w:tab w:val="left" w:pos="570"/>
        </w:tabs>
        <w:spacing w:after="0" w:line="240" w:lineRule="auto"/>
        <w:jc w:val="both"/>
        <w:rPr>
          <w:rFonts w:ascii="Times New Roman" w:eastAsia="Times New Roman" w:hAnsi="Times New Roman"/>
          <w:color w:val="FF0000"/>
          <w:lang w:val="es-ES"/>
        </w:rPr>
      </w:pPr>
      <w:r w:rsidRPr="00D27ECE">
        <w:rPr>
          <w:rFonts w:ascii="Times New Roman" w:eastAsia="Times New Roman" w:hAnsi="Times New Roman"/>
          <w:color w:val="FF0000"/>
          <w:lang w:val="es-ES"/>
        </w:rPr>
        <w:t xml:space="preserve">LICITACIÓN PÚBLICA INTERNACIONAL (LPI) </w:t>
      </w:r>
      <w:r w:rsidR="0076427E">
        <w:rPr>
          <w:rFonts w:ascii="Times New Roman" w:eastAsia="Times New Roman" w:hAnsi="Times New Roman"/>
          <w:color w:val="FF0000"/>
          <w:lang w:val="es-ES"/>
        </w:rPr>
        <w:t xml:space="preserve">N° </w:t>
      </w:r>
      <w:r w:rsidR="0076427E" w:rsidRPr="0076427E">
        <w:rPr>
          <w:rFonts w:ascii="Times New Roman" w:eastAsia="Times New Roman" w:hAnsi="Times New Roman"/>
          <w:color w:val="FF0000"/>
          <w:lang w:val="es-ES"/>
        </w:rPr>
        <w:t>43/2024 - SERVICIOS DE ASESORAMIENTO EN COBERTURAS DE SEGUROS PARA EL BCP (SEGUNDO LLAMADO) – ID N° 444110</w:t>
      </w:r>
      <w:r>
        <w:rPr>
          <w:rFonts w:ascii="Times New Roman" w:eastAsia="Times New Roman" w:hAnsi="Times New Roman"/>
          <w:color w:val="FF0000"/>
          <w:lang w:val="es-ES"/>
        </w:rPr>
        <w:t>.</w:t>
      </w:r>
    </w:p>
    <w:p w14:paraId="51C1857F" w14:textId="77777777" w:rsidR="00BC248A" w:rsidRPr="00D27ECE" w:rsidRDefault="00BC248A" w:rsidP="00BC248A">
      <w:pPr>
        <w:tabs>
          <w:tab w:val="clear" w:pos="708"/>
          <w:tab w:val="left" w:pos="360"/>
          <w:tab w:val="left" w:pos="570"/>
        </w:tabs>
        <w:spacing w:after="0" w:line="240" w:lineRule="auto"/>
        <w:jc w:val="both"/>
        <w:rPr>
          <w:rFonts w:ascii="Times New Roman" w:eastAsia="Times New Roman" w:hAnsi="Times New Roman"/>
          <w:lang w:val="es-ES"/>
        </w:rPr>
      </w:pPr>
    </w:p>
    <w:p w14:paraId="7AABC55F" w14:textId="3D77D0A9" w:rsidR="00BC248A" w:rsidRPr="00265A49" w:rsidRDefault="00BC248A" w:rsidP="00BC248A">
      <w:pPr>
        <w:pStyle w:val="Prrafodelista1"/>
        <w:numPr>
          <w:ilvl w:val="1"/>
          <w:numId w:val="3"/>
        </w:numPr>
        <w:tabs>
          <w:tab w:val="clear" w:pos="708"/>
          <w:tab w:val="left" w:pos="284"/>
        </w:tabs>
        <w:spacing w:line="240" w:lineRule="auto"/>
        <w:ind w:left="0" w:firstLine="0"/>
        <w:rPr>
          <w:sz w:val="22"/>
          <w:szCs w:val="22"/>
        </w:rPr>
      </w:pPr>
      <w:r w:rsidRPr="00D27ECE">
        <w:rPr>
          <w:b/>
          <w:sz w:val="22"/>
          <w:szCs w:val="22"/>
          <w:u w:val="single"/>
        </w:rPr>
        <w:t>DOCUMENTOS INTEGRANTES DEL CONTRATO</w:t>
      </w:r>
    </w:p>
    <w:p w14:paraId="2ABFC121" w14:textId="77777777" w:rsidR="00BC248A" w:rsidRPr="00D27ECE" w:rsidRDefault="00BC248A" w:rsidP="00BC248A">
      <w:pPr>
        <w:spacing w:line="240" w:lineRule="auto"/>
        <w:jc w:val="both"/>
        <w:rPr>
          <w:rFonts w:ascii="Times New Roman" w:eastAsia="Times New Roman" w:hAnsi="Times New Roman"/>
          <w:lang w:val="es-ES"/>
        </w:rPr>
      </w:pPr>
      <w:r w:rsidRPr="00D27ECE">
        <w:rPr>
          <w:rFonts w:ascii="Times New Roman" w:eastAsia="Times New Roman" w:hAnsi="Times New Roman"/>
          <w:lang w:val="es-ES"/>
        </w:rPr>
        <w:t xml:space="preserve">Los documentos que forman parte integral del contrato, además de los documentos contractuales firmados por las partes, son los siguientes: </w:t>
      </w:r>
    </w:p>
    <w:p w14:paraId="1960CCF5" w14:textId="77777777" w:rsidR="00BC248A" w:rsidRPr="00D7771A" w:rsidRDefault="00BC248A" w:rsidP="00BC248A">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D7771A">
        <w:rPr>
          <w:rFonts w:ascii="Times New Roman" w:eastAsia="Times New Roman" w:hAnsi="Times New Roman"/>
          <w:lang w:val="es-ES"/>
        </w:rPr>
        <w:t>Contrato y sus adendas o modificaciones;</w:t>
      </w:r>
    </w:p>
    <w:p w14:paraId="31A38ECC" w14:textId="77777777" w:rsidR="00BC248A" w:rsidRPr="00D7771A" w:rsidRDefault="00BC248A" w:rsidP="00BC248A">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D7771A">
        <w:rPr>
          <w:rFonts w:ascii="Times New Roman" w:eastAsia="Times New Roman" w:hAnsi="Times New Roman"/>
          <w:lang w:val="es-ES"/>
        </w:rPr>
        <w:t xml:space="preserve">El Pliego de Bases y Condiciones y sus adendas o modificaciones; </w:t>
      </w:r>
    </w:p>
    <w:p w14:paraId="6AA9FFFF" w14:textId="77777777" w:rsidR="00BC248A" w:rsidRPr="00D7771A" w:rsidRDefault="00BC248A" w:rsidP="00BC248A">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D7771A">
        <w:rPr>
          <w:rFonts w:ascii="Times New Roman" w:eastAsia="Times New Roman" w:hAnsi="Times New Roman"/>
          <w:lang w:val="es-ES"/>
        </w:rPr>
        <w:t>Los datos cargados en el SICP;</w:t>
      </w:r>
    </w:p>
    <w:p w14:paraId="16CEDC51" w14:textId="77777777" w:rsidR="00BC248A" w:rsidRPr="00D7771A" w:rsidRDefault="00BC248A" w:rsidP="00BC248A">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D7771A">
        <w:rPr>
          <w:rFonts w:ascii="Times New Roman" w:eastAsia="Times New Roman" w:hAnsi="Times New Roman"/>
          <w:lang w:val="es-ES"/>
        </w:rPr>
        <w:t xml:space="preserve">La oferta del proveedor; </w:t>
      </w:r>
    </w:p>
    <w:p w14:paraId="18E6BA83" w14:textId="77777777" w:rsidR="00BC248A" w:rsidRPr="00D7771A" w:rsidRDefault="00BC248A" w:rsidP="00BC248A">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D7771A">
        <w:rPr>
          <w:rFonts w:ascii="Times New Roman" w:eastAsia="Times New Roman" w:hAnsi="Times New Roman"/>
          <w:lang w:val="es-ES"/>
        </w:rPr>
        <w:t>La resolución de adjudicación del contrato emitida por la contratante y su respectiva notificación.</w:t>
      </w:r>
    </w:p>
    <w:p w14:paraId="668DF813" w14:textId="77777777" w:rsidR="00BC248A" w:rsidRPr="00D7771A" w:rsidRDefault="00BC248A" w:rsidP="00BC248A">
      <w:pPr>
        <w:tabs>
          <w:tab w:val="clear" w:pos="708"/>
        </w:tabs>
        <w:suppressAutoHyphens w:val="0"/>
        <w:spacing w:after="0" w:line="240" w:lineRule="auto"/>
        <w:ind w:left="720"/>
        <w:jc w:val="both"/>
        <w:rPr>
          <w:rFonts w:ascii="Times New Roman" w:eastAsia="Times New Roman" w:hAnsi="Times New Roman"/>
          <w:lang w:val="es-ES"/>
        </w:rPr>
      </w:pPr>
    </w:p>
    <w:p w14:paraId="6F72CB7D" w14:textId="77777777" w:rsidR="00BC248A" w:rsidRPr="00D7771A" w:rsidRDefault="00BC248A" w:rsidP="00BC248A">
      <w:pPr>
        <w:tabs>
          <w:tab w:val="left" w:pos="-1843"/>
          <w:tab w:val="left" w:pos="-1701"/>
        </w:tabs>
        <w:spacing w:line="240" w:lineRule="auto"/>
        <w:jc w:val="both"/>
        <w:rPr>
          <w:rFonts w:ascii="Times New Roman" w:eastAsia="Times New Roman" w:hAnsi="Times New Roman"/>
          <w:lang w:val="es-ES"/>
        </w:rPr>
      </w:pPr>
      <w:r w:rsidRPr="00D7771A">
        <w:rPr>
          <w:rFonts w:ascii="Times New Roman" w:eastAsia="Times New Roman" w:hAnsi="Times New Roman"/>
          <w:lang w:val="es-ES"/>
        </w:rPr>
        <w:t xml:space="preserve">Los documentos que forman parte del contrato deberán considerarse mutuamente explicativos; en caso de contradicción o discrepancia entre los mismos, la prioridad se dará en el orden enunciado anteriormente, </w:t>
      </w:r>
      <w:r w:rsidRPr="00D7771A">
        <w:rPr>
          <w:rFonts w:ascii="Times New Roman" w:eastAsia="Times New Roman" w:hAnsi="Times New Roman"/>
          <w:bCs/>
        </w:rPr>
        <w:t>siempre que no contradigan las disposiciones del Pliego de Bases y Condiciones, en cuyo caso prevalecerá lo dispuesto en este</w:t>
      </w:r>
      <w:r w:rsidRPr="00D7771A">
        <w:rPr>
          <w:rFonts w:ascii="Times New Roman" w:eastAsia="Times New Roman" w:hAnsi="Times New Roman"/>
          <w:lang w:val="es-ES"/>
        </w:rPr>
        <w:t>.</w:t>
      </w:r>
    </w:p>
    <w:p w14:paraId="21F56B67" w14:textId="77777777" w:rsidR="00BC248A" w:rsidRPr="00C42090" w:rsidRDefault="00BC248A" w:rsidP="00BC248A">
      <w:pPr>
        <w:pStyle w:val="TITULO2"/>
        <w:numPr>
          <w:ilvl w:val="1"/>
          <w:numId w:val="3"/>
        </w:numPr>
        <w:pBdr>
          <w:bottom w:val="none" w:sz="0" w:space="0" w:color="auto"/>
        </w:pBdr>
        <w:tabs>
          <w:tab w:val="clear" w:pos="708"/>
          <w:tab w:val="left" w:pos="284"/>
        </w:tabs>
        <w:spacing w:before="240" w:line="240" w:lineRule="auto"/>
        <w:ind w:left="0" w:firstLine="0"/>
        <w:rPr>
          <w:rFonts w:ascii="Times New Roman" w:hAnsi="Times New Roman" w:cs="Times New Roman"/>
        </w:rPr>
      </w:pPr>
      <w:r w:rsidRPr="00C42090">
        <w:rPr>
          <w:rFonts w:ascii="Times New Roman" w:hAnsi="Times New Roman" w:cs="Times New Roman"/>
          <w:u w:val="single"/>
        </w:rPr>
        <w:t>DOCUMENTOS ADICIONALES DEL CONTRATO</w:t>
      </w:r>
    </w:p>
    <w:p w14:paraId="5F2624F5" w14:textId="77777777" w:rsidR="00BC248A" w:rsidRPr="00C42090" w:rsidRDefault="00BC248A" w:rsidP="00265A49">
      <w:pPr>
        <w:spacing w:after="0" w:line="240" w:lineRule="auto"/>
        <w:jc w:val="both"/>
        <w:rPr>
          <w:rFonts w:ascii="Times New Roman" w:eastAsia="Times New Roman" w:hAnsi="Times New Roman"/>
          <w:color w:val="000000"/>
        </w:rPr>
      </w:pPr>
      <w:r w:rsidRPr="00C42090">
        <w:rPr>
          <w:rFonts w:ascii="Times New Roman" w:eastAsia="Times New Roman" w:hAnsi="Times New Roman"/>
          <w:color w:val="000000"/>
        </w:rPr>
        <w:t xml:space="preserve">Los documentos adicionales del contrato son: </w:t>
      </w:r>
    </w:p>
    <w:p w14:paraId="5564C356" w14:textId="77777777" w:rsidR="00BC248A" w:rsidRPr="003D728C" w:rsidRDefault="00BC248A" w:rsidP="00210373">
      <w:pPr>
        <w:numPr>
          <w:ilvl w:val="0"/>
          <w:numId w:val="6"/>
        </w:num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lang w:val="es-ES" w:eastAsia="es-ES"/>
        </w:rPr>
      </w:pPr>
      <w:r w:rsidRPr="003D728C">
        <w:rPr>
          <w:rFonts w:ascii="Times New Roman" w:eastAsia="Times New Roman" w:hAnsi="Times New Roman"/>
          <w:color w:val="FF0000"/>
          <w:kern w:val="0"/>
          <w:lang w:val="es-ES" w:eastAsia="es-ES"/>
        </w:rPr>
        <w:t>El Seguro de Responsabilidad Profesional; y</w:t>
      </w:r>
    </w:p>
    <w:p w14:paraId="15A6AF82" w14:textId="77777777" w:rsidR="00BC248A" w:rsidRPr="00C42090" w:rsidRDefault="00BC248A" w:rsidP="00210373">
      <w:pPr>
        <w:numPr>
          <w:ilvl w:val="0"/>
          <w:numId w:val="6"/>
        </w:num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lang w:val="es-ES" w:eastAsia="es-ES"/>
        </w:rPr>
      </w:pPr>
      <w:r w:rsidRPr="00C42090">
        <w:rPr>
          <w:rFonts w:ascii="Times New Roman" w:eastAsia="Times New Roman" w:hAnsi="Times New Roman"/>
          <w:color w:val="FF0000"/>
          <w:kern w:val="0"/>
          <w:lang w:val="es-ES" w:eastAsia="es-ES"/>
        </w:rPr>
        <w:t>Las demás comunicaciones emitidas por las partes relativas al presente Contrato.</w:t>
      </w:r>
    </w:p>
    <w:p w14:paraId="36A7CBF8" w14:textId="77777777" w:rsidR="00BC248A" w:rsidRPr="00C42090" w:rsidRDefault="00BC248A" w:rsidP="00BC248A">
      <w:pPr>
        <w:tabs>
          <w:tab w:val="clear" w:pos="708"/>
          <w:tab w:val="left" w:pos="-1843"/>
          <w:tab w:val="left" w:pos="-1701"/>
        </w:tabs>
        <w:spacing w:after="0" w:line="240" w:lineRule="auto"/>
        <w:jc w:val="both"/>
        <w:rPr>
          <w:rFonts w:ascii="Times New Roman" w:eastAsia="Times New Roman" w:hAnsi="Times New Roman"/>
          <w:lang w:val="es-ES"/>
        </w:rPr>
      </w:pPr>
    </w:p>
    <w:p w14:paraId="5E48B658" w14:textId="77777777" w:rsidR="00BC248A" w:rsidRPr="00C42090" w:rsidRDefault="00BC248A" w:rsidP="00BC248A">
      <w:pPr>
        <w:pStyle w:val="Prrafodelista1"/>
        <w:numPr>
          <w:ilvl w:val="1"/>
          <w:numId w:val="3"/>
        </w:numPr>
        <w:tabs>
          <w:tab w:val="clear" w:pos="708"/>
          <w:tab w:val="left" w:pos="-1843"/>
          <w:tab w:val="left" w:pos="-1701"/>
          <w:tab w:val="left" w:pos="284"/>
        </w:tabs>
        <w:spacing w:line="240" w:lineRule="auto"/>
        <w:ind w:left="0" w:firstLine="0"/>
        <w:rPr>
          <w:color w:val="000000"/>
          <w:sz w:val="22"/>
          <w:szCs w:val="22"/>
        </w:rPr>
      </w:pPr>
      <w:r w:rsidRPr="00C42090">
        <w:rPr>
          <w:b/>
          <w:bCs/>
          <w:sz w:val="22"/>
          <w:szCs w:val="22"/>
          <w:u w:val="single"/>
        </w:rPr>
        <w:t>IDENTIFICACIÓN DEL CRÉDITO PRESUPUESTARIO PARA CUBRIR EL COMPROMISO DERIVADO DEL CONTRATO</w:t>
      </w:r>
    </w:p>
    <w:p w14:paraId="2688323A" w14:textId="54DB00A7" w:rsidR="00BC248A" w:rsidRDefault="00BC248A" w:rsidP="00265A49">
      <w:pPr>
        <w:tabs>
          <w:tab w:val="clear" w:pos="708"/>
          <w:tab w:val="left" w:pos="360"/>
        </w:tabs>
        <w:spacing w:line="240" w:lineRule="auto"/>
        <w:jc w:val="both"/>
        <w:rPr>
          <w:rFonts w:ascii="Times New Roman" w:hAnsi="Times New Roman"/>
          <w:color w:val="FF0000"/>
        </w:rPr>
      </w:pPr>
      <w:r w:rsidRPr="00C42090">
        <w:rPr>
          <w:rFonts w:ascii="Times New Roman" w:hAnsi="Times New Roman"/>
          <w:color w:val="000000"/>
        </w:rPr>
        <w:t xml:space="preserve">El crédito presupuestario para cubrir el compromiso derivado del presente contrato está previsto conforme al Certificado de Disponibilidad Presupuestaria vinculado al Programa Anual de Contrataciones (PAC) con el ID N° </w:t>
      </w:r>
      <w:r w:rsidR="0076427E" w:rsidRPr="0076427E">
        <w:rPr>
          <w:rFonts w:ascii="Times New Roman" w:hAnsi="Times New Roman"/>
          <w:color w:val="FF0000"/>
        </w:rPr>
        <w:t>444110</w:t>
      </w:r>
      <w:r w:rsidRPr="0031066F">
        <w:rPr>
          <w:rFonts w:ascii="Times New Roman" w:hAnsi="Times New Roman"/>
          <w:color w:val="FF0000"/>
        </w:rPr>
        <w:t xml:space="preserve">. </w:t>
      </w:r>
    </w:p>
    <w:p w14:paraId="51FB8FE5" w14:textId="77777777" w:rsidR="00BC248A" w:rsidRDefault="00BC248A" w:rsidP="00BC248A">
      <w:pPr>
        <w:pStyle w:val="NormalWeb"/>
        <w:spacing w:line="240" w:lineRule="auto"/>
        <w:rPr>
          <w:color w:val="FF0000"/>
          <w:kern w:val="0"/>
          <w:sz w:val="22"/>
          <w:szCs w:val="22"/>
          <w:lang w:eastAsia="es-ES"/>
        </w:rPr>
      </w:pPr>
      <w:r w:rsidRPr="007F67A5">
        <w:rPr>
          <w:color w:val="FF0000"/>
          <w:kern w:val="0"/>
          <w:sz w:val="22"/>
          <w:szCs w:val="22"/>
          <w:lang w:eastAsia="es-ES"/>
        </w:rPr>
        <w:t>Por tratarse de una contratación de carácter plurianual, la validez de la partida presupuestaria de los ejercicios fiscales siguientes estará sujeta a la aprobación de la ley de presupuesto correspondiente.</w:t>
      </w:r>
    </w:p>
    <w:p w14:paraId="3ACC2034" w14:textId="77777777" w:rsidR="00BC248A" w:rsidRPr="00C42090" w:rsidRDefault="00BC248A" w:rsidP="00265A49">
      <w:pPr>
        <w:pStyle w:val="Prrafodelista1"/>
        <w:numPr>
          <w:ilvl w:val="1"/>
          <w:numId w:val="3"/>
        </w:numPr>
        <w:tabs>
          <w:tab w:val="clear" w:pos="708"/>
          <w:tab w:val="left" w:pos="284"/>
        </w:tabs>
        <w:spacing w:before="240" w:line="240" w:lineRule="auto"/>
        <w:ind w:left="0" w:firstLine="0"/>
        <w:rPr>
          <w:sz w:val="22"/>
          <w:szCs w:val="22"/>
        </w:rPr>
      </w:pPr>
      <w:r w:rsidRPr="00C42090">
        <w:rPr>
          <w:b/>
          <w:bCs/>
          <w:sz w:val="22"/>
          <w:szCs w:val="22"/>
          <w:u w:val="single"/>
        </w:rPr>
        <w:t xml:space="preserve">PROCEDIMIENTO DE CONTRATACIÓN </w:t>
      </w:r>
    </w:p>
    <w:p w14:paraId="43FC46D4" w14:textId="43184218" w:rsidR="00BC248A" w:rsidRPr="00241434" w:rsidRDefault="00BC248A" w:rsidP="00BC248A">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i/>
          <w:kern w:val="0"/>
          <w:lang w:val="es-ES" w:eastAsia="es-ES"/>
        </w:rPr>
      </w:pPr>
      <w:r w:rsidRPr="00C42090">
        <w:rPr>
          <w:rFonts w:ascii="Times New Roman" w:eastAsia="Times New Roman" w:hAnsi="Times New Roman"/>
          <w:kern w:val="0"/>
          <w:lang w:val="es-ES" w:eastAsia="es-ES"/>
        </w:rPr>
        <w:t xml:space="preserve">El </w:t>
      </w:r>
      <w:r w:rsidRPr="00241434">
        <w:rPr>
          <w:rFonts w:ascii="Times New Roman" w:eastAsia="Times New Roman" w:hAnsi="Times New Roman"/>
          <w:kern w:val="0"/>
          <w:lang w:val="es-ES" w:eastAsia="es-ES"/>
        </w:rPr>
        <w:t>contrato es el resultado del procedimiento de</w:t>
      </w:r>
      <w:r w:rsidRPr="00241434">
        <w:rPr>
          <w:rFonts w:ascii="Times New Roman" w:eastAsia="Calibri" w:hAnsi="Times New Roman"/>
          <w:b/>
          <w:kern w:val="0"/>
          <w:lang w:val="es-ES_tradnl" w:eastAsia="es-ES"/>
        </w:rPr>
        <w:t xml:space="preserve"> </w:t>
      </w:r>
      <w:r w:rsidRPr="00241434">
        <w:rPr>
          <w:rFonts w:ascii="Times New Roman" w:eastAsia="Calibri" w:hAnsi="Times New Roman"/>
          <w:snapToGrid w:val="0"/>
          <w:color w:val="FF0000"/>
          <w:kern w:val="0"/>
          <w:lang w:val="es-ES" w:eastAsia="es-ES"/>
        </w:rPr>
        <w:t>LICITACIÓN PÚBLICA INTERNACIONAL (LPI) N°</w:t>
      </w:r>
      <w:r w:rsidR="0076427E">
        <w:rPr>
          <w:rFonts w:ascii="Times New Roman" w:eastAsia="Calibri" w:hAnsi="Times New Roman"/>
          <w:snapToGrid w:val="0"/>
          <w:color w:val="FF0000"/>
          <w:kern w:val="0"/>
          <w:lang w:val="es-ES" w:eastAsia="es-ES"/>
        </w:rPr>
        <w:t xml:space="preserve"> </w:t>
      </w:r>
      <w:r w:rsidR="0076427E" w:rsidRPr="0076427E">
        <w:rPr>
          <w:rFonts w:ascii="Times New Roman" w:eastAsia="Calibri" w:hAnsi="Times New Roman"/>
          <w:snapToGrid w:val="0"/>
          <w:color w:val="FF0000"/>
          <w:kern w:val="0"/>
          <w:lang w:val="es-ES" w:eastAsia="es-ES"/>
        </w:rPr>
        <w:t>43/2024 - SERVICIOS DE ASESORAMIENTO EN COBERTURAS DE SEGUROS PARA EL BCP (SEGUNDO LLAMADO)</w:t>
      </w:r>
      <w:r w:rsidRPr="00241434">
        <w:rPr>
          <w:rFonts w:ascii="Times New Roman" w:eastAsia="Calibri" w:hAnsi="Times New Roman"/>
          <w:snapToGrid w:val="0"/>
          <w:color w:val="FF0000"/>
          <w:kern w:val="0"/>
          <w:lang w:val="es-ES_tradnl" w:eastAsia="es-ES"/>
        </w:rPr>
        <w:t>,</w:t>
      </w:r>
      <w:r w:rsidRPr="00241434">
        <w:rPr>
          <w:rFonts w:ascii="Times New Roman" w:eastAsia="Times New Roman" w:hAnsi="Times New Roman"/>
          <w:kern w:val="0"/>
          <w:lang w:val="es-ES" w:eastAsia="es-ES"/>
        </w:rPr>
        <w:t xml:space="preserve"> convocado por </w:t>
      </w:r>
      <w:r w:rsidRPr="00241434">
        <w:rPr>
          <w:rFonts w:ascii="Times New Roman" w:eastAsia="Times New Roman" w:hAnsi="Times New Roman"/>
          <w:color w:val="FF0000"/>
          <w:kern w:val="0"/>
          <w:lang w:val="es-ES" w:eastAsia="es-ES"/>
        </w:rPr>
        <w:t>el BCP</w:t>
      </w:r>
      <w:r w:rsidRPr="00241434">
        <w:rPr>
          <w:rFonts w:ascii="Times New Roman" w:eastAsia="Times New Roman" w:hAnsi="Times New Roman"/>
          <w:kern w:val="0"/>
          <w:lang w:val="es-ES" w:eastAsia="es-ES"/>
        </w:rPr>
        <w:t xml:space="preserve">. La adjudicación fue realizada según acto administrativo N°_______. </w:t>
      </w:r>
    </w:p>
    <w:p w14:paraId="403607FC" w14:textId="77777777" w:rsidR="00BC248A" w:rsidRPr="00241434" w:rsidRDefault="00BC248A" w:rsidP="00BC248A">
      <w:pPr>
        <w:spacing w:after="0" w:line="240" w:lineRule="auto"/>
        <w:jc w:val="both"/>
        <w:rPr>
          <w:rFonts w:ascii="Times New Roman" w:eastAsia="Times New Roman" w:hAnsi="Times New Roman"/>
          <w:lang w:val="es-ES"/>
        </w:rPr>
      </w:pPr>
    </w:p>
    <w:p w14:paraId="73DD27A2" w14:textId="77777777" w:rsidR="00BC248A" w:rsidRPr="00241434" w:rsidRDefault="00BC248A" w:rsidP="00BC248A">
      <w:pPr>
        <w:pStyle w:val="Prrafodelista1"/>
        <w:numPr>
          <w:ilvl w:val="1"/>
          <w:numId w:val="3"/>
        </w:numPr>
        <w:tabs>
          <w:tab w:val="clear" w:pos="708"/>
          <w:tab w:val="left" w:pos="284"/>
        </w:tabs>
        <w:spacing w:line="240" w:lineRule="auto"/>
        <w:ind w:left="0" w:firstLine="0"/>
        <w:rPr>
          <w:b/>
          <w:bCs/>
          <w:sz w:val="22"/>
          <w:szCs w:val="22"/>
        </w:rPr>
      </w:pPr>
      <w:r w:rsidRPr="00241434">
        <w:rPr>
          <w:b/>
          <w:bCs/>
          <w:sz w:val="22"/>
          <w:szCs w:val="22"/>
          <w:u w:val="single"/>
        </w:rPr>
        <w:t>PRECIO UNITARIO Y EL IMPORTE TOTAL A PAGAR POR LOS BIENES y/o SERVICIOS.</w:t>
      </w:r>
    </w:p>
    <w:p w14:paraId="064670EF" w14:textId="77777777" w:rsidR="00BC248A" w:rsidRPr="00241434" w:rsidRDefault="00BC248A" w:rsidP="00BC248A">
      <w:pPr>
        <w:pStyle w:val="Prrafodelista"/>
        <w:jc w:val="both"/>
        <w:rPr>
          <w:rFonts w:ascii="Times New Roman" w:eastAsia="Times New Roman" w:hAnsi="Times New Roman"/>
          <w:i/>
          <w:color w:val="FF0000"/>
          <w:lang w:eastAsia="es-ES"/>
        </w:rPr>
      </w:pPr>
    </w:p>
    <w:p w14:paraId="11FC3A3D" w14:textId="77777777" w:rsidR="00C4497C" w:rsidRPr="00C4497C" w:rsidRDefault="00C4497C" w:rsidP="00C4497C">
      <w:pPr>
        <w:spacing w:after="0"/>
        <w:jc w:val="both"/>
        <w:rPr>
          <w:rFonts w:ascii="Times New Roman" w:eastAsia="Times New Roman" w:hAnsi="Times New Roman"/>
          <w:i/>
          <w:color w:val="FF0000"/>
          <w:sz w:val="20"/>
          <w:szCs w:val="20"/>
          <w:lang w:val="es-ES" w:eastAsia="es-ES"/>
        </w:rPr>
      </w:pPr>
      <w:r w:rsidRPr="00C4497C">
        <w:rPr>
          <w:rFonts w:ascii="Times New Roman" w:eastAsia="Times New Roman" w:hAnsi="Times New Roman"/>
          <w:i/>
          <w:color w:val="FF0000"/>
          <w:sz w:val="20"/>
          <w:szCs w:val="20"/>
          <w:lang w:val="es-ES" w:eastAsia="es-ES"/>
        </w:rPr>
        <w:lastRenderedPageBreak/>
        <w:t>[Formato de Tabla para contrato cerrado]</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C4497C" w:rsidRPr="00344E9E" w14:paraId="73157365" w14:textId="77777777" w:rsidTr="001C026C">
        <w:trPr>
          <w:trHeight w:val="433"/>
        </w:trPr>
        <w:tc>
          <w:tcPr>
            <w:tcW w:w="846" w:type="dxa"/>
            <w:shd w:val="clear" w:color="auto" w:fill="D9D9D9"/>
            <w:vAlign w:val="center"/>
          </w:tcPr>
          <w:p w14:paraId="1452E631"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N° de Orden</w:t>
            </w:r>
          </w:p>
        </w:tc>
        <w:tc>
          <w:tcPr>
            <w:tcW w:w="1134" w:type="dxa"/>
            <w:shd w:val="clear" w:color="auto" w:fill="D9D9D9"/>
            <w:vAlign w:val="center"/>
          </w:tcPr>
          <w:p w14:paraId="4B55A9D6"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N° de Ítem/Lote</w:t>
            </w:r>
          </w:p>
        </w:tc>
        <w:tc>
          <w:tcPr>
            <w:tcW w:w="1417" w:type="dxa"/>
            <w:shd w:val="clear" w:color="auto" w:fill="D9D9D9"/>
            <w:vAlign w:val="center"/>
          </w:tcPr>
          <w:p w14:paraId="30614DE3"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Descripción</w:t>
            </w:r>
          </w:p>
        </w:tc>
        <w:tc>
          <w:tcPr>
            <w:tcW w:w="851" w:type="dxa"/>
            <w:shd w:val="clear" w:color="auto" w:fill="D9D9D9"/>
            <w:vAlign w:val="center"/>
          </w:tcPr>
          <w:p w14:paraId="1FF5BA75"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Marca</w:t>
            </w:r>
          </w:p>
        </w:tc>
        <w:tc>
          <w:tcPr>
            <w:tcW w:w="1417" w:type="dxa"/>
            <w:shd w:val="clear" w:color="auto" w:fill="D9D9D9"/>
            <w:vAlign w:val="center"/>
          </w:tcPr>
          <w:p w14:paraId="30FEEECD"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Procedencia</w:t>
            </w:r>
          </w:p>
        </w:tc>
        <w:tc>
          <w:tcPr>
            <w:tcW w:w="1134" w:type="dxa"/>
            <w:shd w:val="clear" w:color="auto" w:fill="D9D9D9"/>
            <w:vAlign w:val="center"/>
          </w:tcPr>
          <w:p w14:paraId="3F1BEF36"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Unidad de Medida</w:t>
            </w:r>
          </w:p>
        </w:tc>
        <w:tc>
          <w:tcPr>
            <w:tcW w:w="1134" w:type="dxa"/>
            <w:shd w:val="clear" w:color="auto" w:fill="D9D9D9"/>
            <w:vAlign w:val="center"/>
          </w:tcPr>
          <w:p w14:paraId="2DB4C20F"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Cantidad</w:t>
            </w:r>
          </w:p>
        </w:tc>
        <w:tc>
          <w:tcPr>
            <w:tcW w:w="993" w:type="dxa"/>
            <w:shd w:val="clear" w:color="auto" w:fill="D9D9D9"/>
            <w:vAlign w:val="center"/>
          </w:tcPr>
          <w:p w14:paraId="0A859251"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Precio Unitario</w:t>
            </w:r>
          </w:p>
        </w:tc>
        <w:tc>
          <w:tcPr>
            <w:tcW w:w="850" w:type="dxa"/>
            <w:shd w:val="clear" w:color="auto" w:fill="D9D9D9"/>
            <w:vAlign w:val="center"/>
          </w:tcPr>
          <w:p w14:paraId="414AF13C" w14:textId="77777777" w:rsidR="00C4497C" w:rsidRPr="00344E9E" w:rsidRDefault="00C4497C" w:rsidP="001C026C">
            <w:pPr>
              <w:spacing w:after="0"/>
              <w:jc w:val="center"/>
              <w:rPr>
                <w:rFonts w:ascii="Times New Roman" w:eastAsia="Times New Roman" w:hAnsi="Times New Roman"/>
                <w:b/>
                <w:sz w:val="18"/>
                <w:szCs w:val="18"/>
                <w:lang w:val="es-ES_tradnl" w:eastAsia="es-ES"/>
              </w:rPr>
            </w:pPr>
            <w:r w:rsidRPr="00344E9E">
              <w:rPr>
                <w:rFonts w:ascii="Times New Roman" w:eastAsia="Times New Roman" w:hAnsi="Times New Roman"/>
                <w:b/>
                <w:sz w:val="18"/>
                <w:szCs w:val="18"/>
                <w:lang w:val="es-ES_tradnl" w:eastAsia="es-ES"/>
              </w:rPr>
              <w:t>Monto Total</w:t>
            </w:r>
          </w:p>
        </w:tc>
      </w:tr>
      <w:tr w:rsidR="00C4497C" w:rsidRPr="00344E9E" w14:paraId="2FFEF19C" w14:textId="77777777" w:rsidTr="001C026C">
        <w:tc>
          <w:tcPr>
            <w:tcW w:w="846" w:type="dxa"/>
            <w:vAlign w:val="center"/>
          </w:tcPr>
          <w:p w14:paraId="18F8D96A" w14:textId="77777777" w:rsidR="00C4497C" w:rsidRPr="00344E9E" w:rsidRDefault="00C4497C" w:rsidP="001C026C">
            <w:pPr>
              <w:spacing w:after="0"/>
              <w:jc w:val="center"/>
              <w:rPr>
                <w:rFonts w:ascii="Times New Roman" w:eastAsia="Times New Roman" w:hAnsi="Times New Roman"/>
                <w:sz w:val="18"/>
                <w:szCs w:val="18"/>
                <w:lang w:val="es-ES_tradnl" w:eastAsia="es-ES"/>
              </w:rPr>
            </w:pPr>
          </w:p>
        </w:tc>
        <w:tc>
          <w:tcPr>
            <w:tcW w:w="1134" w:type="dxa"/>
            <w:vAlign w:val="center"/>
          </w:tcPr>
          <w:p w14:paraId="1DB96464"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1417" w:type="dxa"/>
            <w:vAlign w:val="center"/>
          </w:tcPr>
          <w:p w14:paraId="6C4D2299"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851" w:type="dxa"/>
            <w:vAlign w:val="center"/>
          </w:tcPr>
          <w:p w14:paraId="6635325A"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1417" w:type="dxa"/>
            <w:vAlign w:val="center"/>
          </w:tcPr>
          <w:p w14:paraId="21D9A0C1"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1134" w:type="dxa"/>
            <w:vAlign w:val="center"/>
          </w:tcPr>
          <w:p w14:paraId="34F8E1D5"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1134" w:type="dxa"/>
            <w:vAlign w:val="center"/>
          </w:tcPr>
          <w:p w14:paraId="4AFC7A6D"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993" w:type="dxa"/>
            <w:vAlign w:val="center"/>
          </w:tcPr>
          <w:p w14:paraId="52F17D77"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c>
          <w:tcPr>
            <w:tcW w:w="850" w:type="dxa"/>
            <w:vAlign w:val="center"/>
          </w:tcPr>
          <w:p w14:paraId="15671E37" w14:textId="77777777" w:rsidR="00C4497C" w:rsidRPr="00344E9E" w:rsidRDefault="00C4497C" w:rsidP="001C026C">
            <w:pPr>
              <w:spacing w:after="0"/>
              <w:jc w:val="center"/>
              <w:rPr>
                <w:rFonts w:ascii="Times New Roman" w:eastAsia="Times New Roman" w:hAnsi="Times New Roman"/>
                <w:i/>
                <w:sz w:val="18"/>
                <w:szCs w:val="18"/>
                <w:lang w:val="es-ES_tradnl" w:eastAsia="es-ES"/>
              </w:rPr>
            </w:pPr>
          </w:p>
        </w:tc>
      </w:tr>
    </w:tbl>
    <w:p w14:paraId="6287A80A" w14:textId="671C8C00" w:rsidR="00C4497C" w:rsidRDefault="00C4497C" w:rsidP="00C4497C">
      <w:pPr>
        <w:spacing w:after="0"/>
        <w:jc w:val="both"/>
        <w:rPr>
          <w:rFonts w:ascii="Times New Roman" w:eastAsia="Times New Roman" w:hAnsi="Times New Roman"/>
          <w:i/>
          <w:sz w:val="20"/>
          <w:szCs w:val="20"/>
          <w:lang w:val="es-ES_tradnl" w:eastAsia="es-ES"/>
        </w:rPr>
      </w:pPr>
      <w:r w:rsidRPr="00C4497C">
        <w:rPr>
          <w:rFonts w:ascii="Times New Roman" w:eastAsia="Times New Roman" w:hAnsi="Times New Roman"/>
          <w:sz w:val="20"/>
          <w:szCs w:val="20"/>
          <w:lang w:val="es-ES_tradnl" w:eastAsia="es-ES"/>
        </w:rPr>
        <w:t>Total:</w:t>
      </w:r>
      <w:r w:rsidRPr="00C4497C">
        <w:rPr>
          <w:rFonts w:ascii="Times New Roman" w:eastAsia="Times New Roman" w:hAnsi="Times New Roman"/>
          <w:i/>
          <w:sz w:val="20"/>
          <w:szCs w:val="20"/>
          <w:lang w:val="es-ES_tradnl" w:eastAsia="es-ES"/>
        </w:rPr>
        <w:t xml:space="preserve"> [sumatoria]</w:t>
      </w:r>
    </w:p>
    <w:p w14:paraId="4D33D7DB" w14:textId="77777777" w:rsidR="005768A9" w:rsidRPr="00C4497C" w:rsidRDefault="005768A9" w:rsidP="00C4497C">
      <w:pPr>
        <w:spacing w:after="0"/>
        <w:jc w:val="both"/>
        <w:rPr>
          <w:rFonts w:ascii="Times New Roman" w:eastAsia="Times New Roman" w:hAnsi="Times New Roman"/>
          <w:i/>
          <w:sz w:val="20"/>
          <w:szCs w:val="20"/>
          <w:lang w:val="es-ES_tradnl" w:eastAsia="es-ES"/>
        </w:rPr>
      </w:pPr>
    </w:p>
    <w:p w14:paraId="09467495" w14:textId="77777777" w:rsidR="00C4497C" w:rsidRPr="005768A9" w:rsidRDefault="00C4497C" w:rsidP="00C4497C">
      <w:pPr>
        <w:spacing w:after="0"/>
        <w:jc w:val="both"/>
        <w:rPr>
          <w:rFonts w:ascii="Times New Roman" w:eastAsia="Times New Roman" w:hAnsi="Times New Roman"/>
          <w:i/>
          <w:lang w:val="es-ES_tradnl" w:eastAsia="es-ES"/>
        </w:rPr>
      </w:pPr>
      <w:r w:rsidRPr="005768A9">
        <w:rPr>
          <w:rFonts w:ascii="Times New Roman" w:eastAsia="Times New Roman" w:hAnsi="Times New Roman"/>
          <w:lang w:val="es-ES_tradnl" w:eastAsia="es-ES"/>
        </w:rPr>
        <w:t>El monto total del presente contrato asciende a la suma de: __________________________</w:t>
      </w:r>
    </w:p>
    <w:p w14:paraId="2A45F173" w14:textId="0E18C3CF" w:rsidR="005768A9" w:rsidRPr="005768A9" w:rsidRDefault="005768A9" w:rsidP="005768A9">
      <w:pPr>
        <w:pStyle w:val="NormalWeb"/>
        <w:tabs>
          <w:tab w:val="clear" w:pos="708"/>
        </w:tabs>
        <w:jc w:val="both"/>
        <w:rPr>
          <w:sz w:val="22"/>
          <w:szCs w:val="22"/>
        </w:rPr>
      </w:pPr>
      <w:r w:rsidRPr="005768A9">
        <w:rPr>
          <w:sz w:val="22"/>
          <w:szCs w:val="22"/>
        </w:rPr>
        <w:t>El proveedor se compromete a proveer/prestar los bienes/servicios a la contratante y a subsanar los defectos de éstos de conformidad a las disposiciones del contrato.</w:t>
      </w:r>
    </w:p>
    <w:p w14:paraId="7F8ED987" w14:textId="1C981C22" w:rsidR="00BC248A" w:rsidRPr="00241434" w:rsidRDefault="005768A9" w:rsidP="005768A9">
      <w:pPr>
        <w:pStyle w:val="NormalWeb"/>
        <w:tabs>
          <w:tab w:val="clear" w:pos="708"/>
        </w:tabs>
        <w:jc w:val="both"/>
        <w:rPr>
          <w:rFonts w:eastAsiaTheme="minorEastAsia"/>
        </w:rPr>
      </w:pPr>
      <w:r w:rsidRPr="005768A9">
        <w:rPr>
          <w:sz w:val="22"/>
          <w:szCs w:val="22"/>
        </w:rPr>
        <w:t>La contratante se compromete a pagar al proveedor como contrapartida del suministro de los bienes/servicios y la subsanación de sus defectos, el precio del contrato o las sumas que resulten pagaderas de conformidad con lo dispuesto en las Condiciones Contractuales.</w:t>
      </w:r>
    </w:p>
    <w:p w14:paraId="68F2A9F8" w14:textId="38FBDF6D" w:rsidR="0076427E" w:rsidRPr="00983FA2" w:rsidRDefault="005A61B7" w:rsidP="00983FA2">
      <w:pPr>
        <w:pStyle w:val="Prrafodelista1"/>
        <w:numPr>
          <w:ilvl w:val="1"/>
          <w:numId w:val="3"/>
        </w:numPr>
        <w:shd w:val="clear" w:color="auto" w:fill="FFFFFF"/>
        <w:tabs>
          <w:tab w:val="clear" w:pos="708"/>
          <w:tab w:val="left" w:pos="284"/>
        </w:tabs>
        <w:spacing w:before="240" w:line="240" w:lineRule="auto"/>
        <w:ind w:left="0" w:firstLine="0"/>
        <w:rPr>
          <w:sz w:val="22"/>
          <w:szCs w:val="22"/>
        </w:rPr>
      </w:pPr>
      <w:r w:rsidRPr="001E6965">
        <w:rPr>
          <w:b/>
          <w:bCs/>
          <w:sz w:val="22"/>
          <w:szCs w:val="22"/>
          <w:u w:val="single"/>
        </w:rPr>
        <w:t>VIGENCIA DEL CONTRATO</w:t>
      </w:r>
    </w:p>
    <w:p w14:paraId="6D52A6EE" w14:textId="5D51CE71" w:rsidR="0076427E" w:rsidRDefault="005500C3" w:rsidP="00DC7DA0">
      <w:pPr>
        <w:numPr>
          <w:ilvl w:val="12"/>
          <w:numId w:val="0"/>
        </w:numPr>
        <w:shd w:val="clear" w:color="auto" w:fill="FFFFFF"/>
        <w:tabs>
          <w:tab w:val="clear" w:pos="708"/>
        </w:tabs>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5500C3">
        <w:rPr>
          <w:rFonts w:ascii="Times New Roman" w:eastAsia="Calibri" w:hAnsi="Times New Roman"/>
          <w:color w:val="FF0000"/>
          <w:kern w:val="0"/>
          <w:lang w:val="es-ES_tradnl" w:eastAsia="es-ES"/>
        </w:rPr>
        <w:t>El plazo de vigencia del Contrato será a partir de la fecha a ser establecida al efecto en la Orden de Inicio, hasta el cumplimiento total de las obligaciones contractuales.</w:t>
      </w:r>
    </w:p>
    <w:p w14:paraId="26699DD8" w14:textId="77777777" w:rsidR="005500C3" w:rsidRPr="0076427E" w:rsidRDefault="005500C3" w:rsidP="00DC7DA0">
      <w:pPr>
        <w:numPr>
          <w:ilvl w:val="12"/>
          <w:numId w:val="0"/>
        </w:numPr>
        <w:shd w:val="clear" w:color="auto" w:fill="FFFFFF"/>
        <w:tabs>
          <w:tab w:val="clear" w:pos="708"/>
        </w:tabs>
        <w:overflowPunct w:val="0"/>
        <w:autoSpaceDE w:val="0"/>
        <w:autoSpaceDN w:val="0"/>
        <w:adjustRightInd w:val="0"/>
        <w:spacing w:after="0" w:line="240" w:lineRule="auto"/>
        <w:jc w:val="both"/>
        <w:textAlignment w:val="baseline"/>
        <w:rPr>
          <w:rFonts w:ascii="Times New Roman" w:eastAsia="Calibri" w:hAnsi="Times New Roman"/>
          <w:color w:val="FF0000"/>
          <w:kern w:val="0"/>
          <w:highlight w:val="yellow"/>
          <w:lang w:eastAsia="es-ES"/>
        </w:rPr>
      </w:pPr>
    </w:p>
    <w:p w14:paraId="314D9F0C" w14:textId="06E569C7" w:rsidR="00624133" w:rsidRPr="001E6965" w:rsidRDefault="00665FA1" w:rsidP="00DC7DA0">
      <w:pPr>
        <w:numPr>
          <w:ilvl w:val="12"/>
          <w:numId w:val="0"/>
        </w:numPr>
        <w:shd w:val="clear" w:color="auto" w:fill="FFFFFF"/>
        <w:tabs>
          <w:tab w:val="clear" w:pos="708"/>
        </w:tabs>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E44CF9">
        <w:rPr>
          <w:rFonts w:ascii="Times New Roman" w:eastAsia="Calibri" w:hAnsi="Times New Roman"/>
          <w:color w:val="FF0000"/>
          <w:kern w:val="0"/>
          <w:lang w:val="es-ES_tradnl" w:eastAsia="es-ES"/>
        </w:rPr>
        <w:t>Por tratarse de una contratación de carácter plurianual, la validez de la partida presupuestaria de los ejercicios fiscales siguientes estará sujeta a la aprobación de la ley de presupuesto correspondiente.</w:t>
      </w:r>
      <w:r w:rsidR="00252C98" w:rsidRPr="001E6965">
        <w:rPr>
          <w:rFonts w:ascii="Times New Roman" w:eastAsia="Calibri" w:hAnsi="Times New Roman"/>
          <w:color w:val="FF0000"/>
          <w:kern w:val="0"/>
          <w:lang w:val="es-ES_tradnl" w:eastAsia="es-ES"/>
        </w:rPr>
        <w:t xml:space="preserve"> </w:t>
      </w:r>
    </w:p>
    <w:p w14:paraId="3175BDF4" w14:textId="104B5A1F" w:rsidR="008A2887" w:rsidRPr="001E6965" w:rsidRDefault="005A61B7" w:rsidP="008A2887">
      <w:pPr>
        <w:pStyle w:val="Prrafodelista1"/>
        <w:numPr>
          <w:ilvl w:val="1"/>
          <w:numId w:val="3"/>
        </w:numPr>
        <w:shd w:val="clear" w:color="auto" w:fill="FFFFFF"/>
        <w:tabs>
          <w:tab w:val="clear" w:pos="708"/>
          <w:tab w:val="left" w:pos="426"/>
        </w:tabs>
        <w:spacing w:before="240" w:line="240" w:lineRule="auto"/>
        <w:ind w:left="0" w:firstLine="0"/>
        <w:rPr>
          <w:bCs/>
          <w:sz w:val="22"/>
          <w:szCs w:val="22"/>
        </w:rPr>
      </w:pPr>
      <w:r w:rsidRPr="001E6965">
        <w:rPr>
          <w:b/>
          <w:bCs/>
          <w:sz w:val="22"/>
          <w:szCs w:val="22"/>
          <w:u w:val="single"/>
        </w:rPr>
        <w:t>PLAZO, LUGAR Y CONDICIONES DE LA PROVISIÓN DE BIENES</w:t>
      </w:r>
      <w:r w:rsidR="00252C98" w:rsidRPr="001E6965">
        <w:rPr>
          <w:sz w:val="22"/>
          <w:szCs w:val="22"/>
          <w:u w:val="single"/>
        </w:rPr>
        <w:t xml:space="preserve"> </w:t>
      </w:r>
      <w:r w:rsidR="00252C98" w:rsidRPr="001E6965">
        <w:rPr>
          <w:b/>
          <w:bCs/>
          <w:sz w:val="22"/>
          <w:szCs w:val="22"/>
          <w:u w:val="single"/>
        </w:rPr>
        <w:t>y/o SERVICIOS.</w:t>
      </w:r>
    </w:p>
    <w:p w14:paraId="79809F63" w14:textId="0D051834" w:rsidR="00F34B1D" w:rsidRPr="001E6965" w:rsidRDefault="008A2887" w:rsidP="00265A49">
      <w:pPr>
        <w:shd w:val="clear" w:color="auto" w:fill="FFFFFF"/>
        <w:spacing w:after="0"/>
        <w:jc w:val="both"/>
        <w:rPr>
          <w:rFonts w:ascii="Times New Roman" w:eastAsia="Times New Roman" w:hAnsi="Times New Roman"/>
          <w:bCs/>
          <w:lang w:val="es-ES" w:eastAsia="es-ES"/>
        </w:rPr>
      </w:pPr>
      <w:r w:rsidRPr="001E6965">
        <w:rPr>
          <w:rFonts w:ascii="Times New Roman" w:eastAsia="Times New Roman" w:hAnsi="Times New Roman"/>
          <w:bCs/>
          <w:lang w:val="es-ES" w:eastAsia="es-ES"/>
        </w:rPr>
        <w:t xml:space="preserve">Los bienes/servicios deben ser entregados/prestados dentro de los plazos establecidos en </w:t>
      </w:r>
      <w:r w:rsidRPr="001E6965">
        <w:rPr>
          <w:rFonts w:ascii="Times New Roman" w:eastAsia="Times New Roman" w:hAnsi="Times New Roman"/>
          <w:bCs/>
          <w:color w:val="FF0000"/>
          <w:lang w:val="es-ES" w:eastAsia="es-ES"/>
        </w:rPr>
        <w:t xml:space="preserve">los Términos de Referencia </w:t>
      </w:r>
      <w:r w:rsidRPr="001E6965">
        <w:rPr>
          <w:rFonts w:ascii="Times New Roman" w:eastAsia="Times New Roman" w:hAnsi="Times New Roman"/>
          <w:bCs/>
          <w:lang w:val="es-ES" w:eastAsia="es-ES"/>
        </w:rPr>
        <w:t>del Pliego de Bases y Condiciones.</w:t>
      </w:r>
    </w:p>
    <w:p w14:paraId="42683B9A" w14:textId="77777777" w:rsidR="005A61B7" w:rsidRPr="00C42090" w:rsidRDefault="005A61B7" w:rsidP="00DC7DA0">
      <w:pPr>
        <w:pStyle w:val="Prrafodelista1"/>
        <w:numPr>
          <w:ilvl w:val="1"/>
          <w:numId w:val="3"/>
        </w:numPr>
        <w:shd w:val="clear" w:color="auto" w:fill="FFFFFF"/>
        <w:tabs>
          <w:tab w:val="clear" w:pos="708"/>
          <w:tab w:val="left" w:pos="426"/>
        </w:tabs>
        <w:spacing w:before="240" w:line="240" w:lineRule="auto"/>
        <w:ind w:left="0" w:firstLine="0"/>
        <w:rPr>
          <w:b/>
          <w:bCs/>
          <w:sz w:val="22"/>
          <w:szCs w:val="22"/>
          <w:u w:val="single"/>
        </w:rPr>
      </w:pPr>
      <w:r w:rsidRPr="00C42090">
        <w:rPr>
          <w:b/>
          <w:bCs/>
          <w:sz w:val="22"/>
          <w:szCs w:val="22"/>
          <w:u w:val="single"/>
        </w:rPr>
        <w:t>ADMINISTRACIÓN DEL CONTRATO</w:t>
      </w:r>
    </w:p>
    <w:p w14:paraId="6051A78E" w14:textId="1C48D19D" w:rsidR="00E14C91" w:rsidRDefault="005A61B7" w:rsidP="00E14C91">
      <w:pPr>
        <w:shd w:val="clear" w:color="auto" w:fill="FFFFFF"/>
        <w:spacing w:after="0" w:line="240" w:lineRule="auto"/>
        <w:jc w:val="both"/>
        <w:rPr>
          <w:rFonts w:ascii="Times New Roman" w:eastAsia="Times New Roman" w:hAnsi="Times New Roman"/>
          <w:bCs/>
          <w:color w:val="FF0000"/>
          <w:lang w:val="es-ES" w:eastAsia="es-ES"/>
        </w:rPr>
      </w:pPr>
      <w:r w:rsidRPr="001E6965">
        <w:rPr>
          <w:rFonts w:ascii="Times New Roman" w:eastAsia="Times New Roman" w:hAnsi="Times New Roman"/>
          <w:bCs/>
          <w:lang w:val="es-ES"/>
        </w:rPr>
        <w:t>La administración del contrato estará a cargo de:</w:t>
      </w:r>
      <w:r w:rsidR="00624133" w:rsidRPr="001E6965">
        <w:rPr>
          <w:rFonts w:ascii="Times New Roman" w:eastAsia="Times New Roman" w:hAnsi="Times New Roman"/>
          <w:color w:val="FF0000"/>
          <w:kern w:val="0"/>
          <w:lang w:val="es-ES_tradnl" w:eastAsia="es-PY"/>
        </w:rPr>
        <w:t xml:space="preserve"> </w:t>
      </w:r>
      <w:r w:rsidR="00E14C91" w:rsidRPr="00E14C91">
        <w:rPr>
          <w:rFonts w:ascii="Times New Roman" w:eastAsia="Times New Roman" w:hAnsi="Times New Roman"/>
          <w:bCs/>
          <w:color w:val="FF0000"/>
          <w:lang w:val="es-ES" w:eastAsia="es-ES"/>
        </w:rPr>
        <w:t>Departamento de Gestión de Riesgos Operativos, de la Gerencia de Desarrollo y Gestión Institucional</w:t>
      </w:r>
      <w:r w:rsidR="00E14C91">
        <w:rPr>
          <w:rFonts w:ascii="Times New Roman" w:eastAsia="Times New Roman" w:hAnsi="Times New Roman"/>
          <w:bCs/>
          <w:color w:val="FF0000"/>
          <w:lang w:val="es-ES" w:eastAsia="es-ES"/>
        </w:rPr>
        <w:t xml:space="preserve"> del BCP.</w:t>
      </w:r>
    </w:p>
    <w:p w14:paraId="0B5FA5C9" w14:textId="77777777" w:rsidR="00E14C91" w:rsidRDefault="00E14C91" w:rsidP="00E14C91">
      <w:pPr>
        <w:shd w:val="clear" w:color="auto" w:fill="FFFFFF"/>
        <w:spacing w:after="0" w:line="240" w:lineRule="auto"/>
        <w:jc w:val="both"/>
        <w:rPr>
          <w:rFonts w:ascii="Times New Roman" w:eastAsia="Times New Roman" w:hAnsi="Times New Roman"/>
          <w:bCs/>
          <w:color w:val="FF0000"/>
          <w:lang w:val="es-ES" w:eastAsia="es-ES"/>
        </w:rPr>
      </w:pPr>
    </w:p>
    <w:p w14:paraId="16E208D6" w14:textId="3795DD82" w:rsidR="005845E0" w:rsidRPr="001E6965" w:rsidRDefault="005845E0" w:rsidP="00E14C91">
      <w:pPr>
        <w:shd w:val="clear" w:color="auto" w:fill="FFFFFF"/>
        <w:spacing w:after="0" w:line="240" w:lineRule="auto"/>
        <w:jc w:val="both"/>
        <w:rPr>
          <w:rFonts w:ascii="Times New Roman" w:eastAsia="Times New Roman" w:hAnsi="Times New Roman"/>
          <w:bCs/>
          <w:iCs/>
          <w:color w:val="FF0000"/>
          <w:lang w:val="es-ES" w:eastAsia="es-ES"/>
        </w:rPr>
      </w:pPr>
      <w:r w:rsidRPr="001E6965">
        <w:rPr>
          <w:rFonts w:ascii="Times New Roman" w:eastAsia="Times New Roman" w:hAnsi="Times New Roman"/>
          <w:bCs/>
          <w:iCs/>
          <w:color w:val="FF0000"/>
          <w:lang w:eastAsia="es-ES"/>
        </w:rPr>
        <w:t>Serán administradores del contrato los funcionarios: ..........., con C.I. N.º ..........., en carácter de........ como titular y, en carácter de auxiliar, .............., con CI........, en carácter de ................. o quienes los sustituyan en el ejercicio de los mencionados cargos, siendo responsables de su gestión, así como de la correcta y completa carga en el Sistema de Información de Contrataciones Públicas (SICP) de los principales datos de la ejecución del contrato.</w:t>
      </w:r>
    </w:p>
    <w:p w14:paraId="66DFD2CE" w14:textId="77777777" w:rsidR="005A61B7" w:rsidRPr="00C42090" w:rsidRDefault="005A61B7" w:rsidP="009977CE">
      <w:pPr>
        <w:pStyle w:val="Prrafodelista1"/>
        <w:shd w:val="clear" w:color="auto" w:fill="FFFFFF"/>
        <w:tabs>
          <w:tab w:val="clear" w:pos="708"/>
          <w:tab w:val="left" w:pos="284"/>
        </w:tabs>
        <w:spacing w:line="276" w:lineRule="auto"/>
        <w:ind w:left="0"/>
        <w:rPr>
          <w:b/>
          <w:bCs/>
          <w:sz w:val="22"/>
          <w:szCs w:val="22"/>
        </w:rPr>
      </w:pPr>
    </w:p>
    <w:p w14:paraId="33A71063" w14:textId="77777777" w:rsidR="005A61B7" w:rsidRPr="00C42090" w:rsidRDefault="005A61B7" w:rsidP="009E1F15">
      <w:pPr>
        <w:pStyle w:val="Prrafodelista1"/>
        <w:numPr>
          <w:ilvl w:val="1"/>
          <w:numId w:val="3"/>
        </w:numPr>
        <w:shd w:val="clear" w:color="auto" w:fill="FFFFFF"/>
        <w:tabs>
          <w:tab w:val="clear" w:pos="708"/>
          <w:tab w:val="left" w:pos="284"/>
        </w:tabs>
        <w:spacing w:line="276" w:lineRule="auto"/>
        <w:ind w:left="0" w:firstLine="0"/>
        <w:rPr>
          <w:bCs/>
          <w:sz w:val="22"/>
          <w:szCs w:val="22"/>
        </w:rPr>
      </w:pPr>
      <w:r w:rsidRPr="00C42090">
        <w:rPr>
          <w:b/>
          <w:bCs/>
          <w:sz w:val="22"/>
          <w:szCs w:val="22"/>
          <w:u w:val="single"/>
        </w:rPr>
        <w:t xml:space="preserve"> FORMA Y TÉRMINOS PARA GARANTIZAR EL CUMPLIMIENTO DEL CONTRATO</w:t>
      </w:r>
    </w:p>
    <w:p w14:paraId="30A1B3C6" w14:textId="6AC52E5C" w:rsidR="00D86D0D" w:rsidRPr="00D86D0D" w:rsidRDefault="00D86D0D" w:rsidP="00265A49">
      <w:pPr>
        <w:shd w:val="clear" w:color="auto" w:fill="FFFFFF"/>
        <w:spacing w:after="0"/>
        <w:jc w:val="both"/>
        <w:rPr>
          <w:rFonts w:ascii="Times New Roman" w:eastAsia="Times New Roman" w:hAnsi="Times New Roman"/>
          <w:bCs/>
          <w:lang w:val="es-ES" w:eastAsia="es-ES"/>
        </w:rPr>
      </w:pPr>
      <w:r w:rsidRPr="003D728C">
        <w:rPr>
          <w:rFonts w:ascii="Times New Roman" w:eastAsia="Times New Roman" w:hAnsi="Times New Roman"/>
          <w:bCs/>
          <w:color w:val="FF0000"/>
          <w:lang w:val="es-ES" w:eastAsia="es-ES"/>
        </w:rPr>
        <w:t xml:space="preserve">El Seguro de Responsabilidad Profesional </w:t>
      </w:r>
      <w:r w:rsidRPr="003D728C">
        <w:rPr>
          <w:rFonts w:ascii="Times New Roman" w:eastAsia="Times New Roman" w:hAnsi="Times New Roman"/>
          <w:bCs/>
          <w:lang w:val="es-ES" w:eastAsia="es-ES"/>
        </w:rPr>
        <w:t xml:space="preserve">se regirá por lo establecido en las Condiciones Contractuales, </w:t>
      </w:r>
      <w:r w:rsidR="00EC710F" w:rsidRPr="003D728C">
        <w:rPr>
          <w:rFonts w:ascii="Times New Roman" w:eastAsia="Times New Roman" w:hAnsi="Times New Roman"/>
          <w:bCs/>
          <w:lang w:val="es-ES" w:eastAsia="es-ES"/>
        </w:rPr>
        <w:t>el</w:t>
      </w:r>
      <w:r w:rsidRPr="003D728C">
        <w:rPr>
          <w:rFonts w:ascii="Times New Roman" w:eastAsia="Times New Roman" w:hAnsi="Times New Roman"/>
          <w:bCs/>
          <w:lang w:val="es-ES" w:eastAsia="es-ES"/>
        </w:rPr>
        <w:t xml:space="preserve"> cual se presentará a más tardar dentro de los diez (10) días calendarios siguientes a la firma del contrato. </w:t>
      </w:r>
      <w:r w:rsidRPr="003D728C">
        <w:rPr>
          <w:rFonts w:ascii="Times New Roman" w:eastAsia="Times New Roman" w:hAnsi="Times New Roman"/>
          <w:bCs/>
          <w:color w:val="FF0000"/>
          <w:lang w:val="es-ES" w:eastAsia="es-ES"/>
        </w:rPr>
        <w:t xml:space="preserve">El Seguro de Responsabilidad Profesional </w:t>
      </w:r>
      <w:r w:rsidRPr="003D728C">
        <w:rPr>
          <w:rFonts w:ascii="Times New Roman" w:eastAsia="Times New Roman" w:hAnsi="Times New Roman"/>
          <w:bCs/>
          <w:lang w:val="es-ES" w:eastAsia="es-ES"/>
        </w:rPr>
        <w:t>debe ser equivalente al diez por ciento (10%) del monto total del contrato.</w:t>
      </w:r>
    </w:p>
    <w:p w14:paraId="655811B2" w14:textId="77777777" w:rsidR="005A61B7" w:rsidRPr="00C42090" w:rsidRDefault="005A61B7">
      <w:pPr>
        <w:shd w:val="clear" w:color="auto" w:fill="FFFFFF"/>
        <w:spacing w:after="0"/>
        <w:jc w:val="both"/>
        <w:rPr>
          <w:rFonts w:ascii="Times New Roman" w:eastAsia="Times New Roman" w:hAnsi="Times New Roman"/>
          <w:bCs/>
          <w:lang w:val="es-ES"/>
        </w:rPr>
      </w:pPr>
    </w:p>
    <w:p w14:paraId="1C06B023" w14:textId="02D82B2A" w:rsidR="00F53A12" w:rsidRPr="007624E2" w:rsidRDefault="005A61B7" w:rsidP="007624E2">
      <w:pPr>
        <w:pStyle w:val="Prrafodelista1"/>
        <w:numPr>
          <w:ilvl w:val="1"/>
          <w:numId w:val="3"/>
        </w:numPr>
        <w:shd w:val="clear" w:color="auto" w:fill="FFFFFF"/>
        <w:tabs>
          <w:tab w:val="clear" w:pos="708"/>
          <w:tab w:val="left" w:pos="426"/>
        </w:tabs>
        <w:spacing w:line="276" w:lineRule="auto"/>
        <w:ind w:left="0" w:firstLine="0"/>
        <w:rPr>
          <w:bCs/>
          <w:sz w:val="22"/>
          <w:szCs w:val="22"/>
        </w:rPr>
      </w:pPr>
      <w:r w:rsidRPr="00C42090">
        <w:rPr>
          <w:b/>
          <w:bCs/>
          <w:sz w:val="22"/>
          <w:szCs w:val="22"/>
          <w:u w:val="single"/>
        </w:rPr>
        <w:t>MULTAS</w:t>
      </w:r>
      <w:r w:rsidR="00F53A12" w:rsidRPr="007624E2">
        <w:tab/>
      </w:r>
    </w:p>
    <w:p w14:paraId="35EAA7A7" w14:textId="20E4697F" w:rsidR="00C42090" w:rsidRDefault="00C42090" w:rsidP="00C42090">
      <w:pPr>
        <w:tabs>
          <w:tab w:val="clear" w:pos="708"/>
        </w:tabs>
        <w:suppressAutoHyphens w:val="0"/>
        <w:spacing w:after="0" w:line="240" w:lineRule="auto"/>
        <w:jc w:val="both"/>
        <w:rPr>
          <w:rFonts w:ascii="Times New Roman" w:eastAsia="Times New Roman" w:hAnsi="Times New Roman"/>
          <w:bCs/>
          <w:kern w:val="0"/>
          <w:lang w:val="es-ES" w:eastAsia="es-PY"/>
        </w:rPr>
      </w:pPr>
      <w:r w:rsidRPr="00C42090">
        <w:rPr>
          <w:rFonts w:ascii="Times New Roman" w:eastAsia="Times New Roman" w:hAnsi="Times New Roman"/>
          <w:bCs/>
          <w:kern w:val="0"/>
          <w:lang w:val="es-ES" w:eastAsia="es-PY"/>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w:t>
      </w:r>
      <w:r w:rsidR="003F6B9D" w:rsidRPr="003F6B9D">
        <w:rPr>
          <w:rFonts w:ascii="Times New Roman" w:eastAsia="Times New Roman" w:hAnsi="Times New Roman"/>
          <w:bCs/>
          <w:kern w:val="0"/>
          <w:lang w:val="es-ES" w:eastAsia="es-PY"/>
        </w:rPr>
        <w:t xml:space="preserve">resolución </w:t>
      </w:r>
      <w:r w:rsidRPr="00C42090">
        <w:rPr>
          <w:rFonts w:ascii="Times New Roman" w:eastAsia="Times New Roman" w:hAnsi="Times New Roman"/>
          <w:bCs/>
          <w:kern w:val="0"/>
          <w:lang w:val="es-ES" w:eastAsia="es-PY"/>
        </w:rPr>
        <w:t xml:space="preserve">de contratos de conformidad </w:t>
      </w:r>
      <w:r w:rsidR="003F6B9D" w:rsidRPr="003F6B9D">
        <w:rPr>
          <w:rFonts w:ascii="Times New Roman" w:eastAsia="Times New Roman" w:hAnsi="Times New Roman"/>
          <w:bCs/>
          <w:kern w:val="0"/>
          <w:lang w:val="es-ES" w:eastAsia="es-PY"/>
        </w:rPr>
        <w:t>al Artículo 122 del Decreto N° 2264/24 POR EL CUAL SE REGLAMENTA LA LEY N° 7021 DEL 9 DE DICIEMBRE DE 2022, "DE SUMINISTRO Y CONTRATACIONES PÚBLICAS”, caso contrario deberá seguir aplicando el monto de las multas que correspondan.</w:t>
      </w:r>
    </w:p>
    <w:p w14:paraId="4C61C77E" w14:textId="77777777" w:rsidR="003F6B9D" w:rsidRPr="00C42090" w:rsidRDefault="003F6B9D" w:rsidP="00C42090">
      <w:pPr>
        <w:tabs>
          <w:tab w:val="clear" w:pos="708"/>
        </w:tabs>
        <w:suppressAutoHyphens w:val="0"/>
        <w:spacing w:after="0" w:line="240" w:lineRule="auto"/>
        <w:jc w:val="both"/>
        <w:rPr>
          <w:rFonts w:ascii="Times New Roman" w:eastAsia="Times New Roman" w:hAnsi="Times New Roman"/>
          <w:bCs/>
          <w:kern w:val="0"/>
          <w:lang w:val="es-ES" w:eastAsia="es-PY"/>
        </w:rPr>
      </w:pPr>
    </w:p>
    <w:p w14:paraId="062E88D0" w14:textId="6F4C9782" w:rsidR="00C42090" w:rsidRPr="00C75657" w:rsidRDefault="00C42090" w:rsidP="00C42090">
      <w:pPr>
        <w:tabs>
          <w:tab w:val="clear" w:pos="708"/>
        </w:tabs>
        <w:suppressAutoHyphens w:val="0"/>
        <w:spacing w:after="0" w:line="240" w:lineRule="auto"/>
        <w:jc w:val="both"/>
        <w:rPr>
          <w:rFonts w:ascii="Times New Roman" w:eastAsia="Times New Roman" w:hAnsi="Times New Roman"/>
          <w:bCs/>
          <w:kern w:val="0"/>
          <w:lang w:val="es-ES" w:eastAsia="es-PY"/>
        </w:rPr>
      </w:pPr>
      <w:r w:rsidRPr="00C42090">
        <w:rPr>
          <w:rFonts w:ascii="Times New Roman" w:eastAsia="Times New Roman" w:hAnsi="Times New Roman"/>
          <w:bCs/>
          <w:kern w:val="0"/>
          <w:lang w:val="es-ES" w:eastAsia="es-PY"/>
        </w:rPr>
        <w:t xml:space="preserve">La </w:t>
      </w:r>
      <w:r w:rsidR="00304EC0" w:rsidRPr="00C75657">
        <w:rPr>
          <w:rFonts w:ascii="Times New Roman" w:eastAsia="Times New Roman" w:hAnsi="Times New Roman"/>
          <w:bCs/>
          <w:kern w:val="0"/>
          <w:lang w:val="es-ES" w:eastAsia="es-PY"/>
        </w:rPr>
        <w:t>rescisión o resolución</w:t>
      </w:r>
      <w:r w:rsidRPr="00C75657">
        <w:rPr>
          <w:rFonts w:ascii="Times New Roman" w:eastAsia="Times New Roman" w:hAnsi="Times New Roman"/>
          <w:bCs/>
          <w:kern w:val="0"/>
          <w:lang w:val="es-ES" w:eastAsia="es-PY"/>
        </w:rPr>
        <w:t xml:space="preserve"> del contrato o la aplicación de multas por encima del porcentaje de la Garantía de Cumplimiento del Contrato deberá comunicarse a la DNCP a los fines previstos en el artículo 144 de la Ley N° 7021/22.</w:t>
      </w:r>
    </w:p>
    <w:p w14:paraId="0A9EDE06" w14:textId="77777777" w:rsidR="00C42090" w:rsidRPr="00C42090" w:rsidRDefault="00C42090">
      <w:pPr>
        <w:spacing w:after="0"/>
        <w:jc w:val="both"/>
        <w:rPr>
          <w:rFonts w:ascii="Times New Roman" w:eastAsia="Times New Roman" w:hAnsi="Times New Roman"/>
          <w:bCs/>
          <w:lang w:val="es-ES"/>
        </w:rPr>
      </w:pPr>
    </w:p>
    <w:p w14:paraId="5DE2027C" w14:textId="77777777" w:rsidR="005A61B7" w:rsidRPr="00C42090" w:rsidRDefault="005A61B7" w:rsidP="009E1F15">
      <w:pPr>
        <w:pStyle w:val="Prrafodelista1"/>
        <w:numPr>
          <w:ilvl w:val="1"/>
          <w:numId w:val="3"/>
        </w:numPr>
        <w:tabs>
          <w:tab w:val="clear" w:pos="708"/>
          <w:tab w:val="left" w:pos="284"/>
          <w:tab w:val="left" w:pos="426"/>
        </w:tabs>
        <w:spacing w:line="276" w:lineRule="auto"/>
        <w:ind w:left="0" w:firstLine="0"/>
        <w:rPr>
          <w:bCs/>
          <w:sz w:val="22"/>
          <w:szCs w:val="22"/>
        </w:rPr>
      </w:pPr>
      <w:r w:rsidRPr="00C42090">
        <w:rPr>
          <w:b/>
          <w:bCs/>
          <w:sz w:val="22"/>
          <w:szCs w:val="22"/>
        </w:rPr>
        <w:lastRenderedPageBreak/>
        <w:t xml:space="preserve"> </w:t>
      </w:r>
      <w:r w:rsidRPr="00C42090">
        <w:rPr>
          <w:b/>
          <w:bCs/>
          <w:sz w:val="22"/>
          <w:szCs w:val="22"/>
          <w:u w:val="single"/>
        </w:rPr>
        <w:t>CAUSALES Y PROCEDIMIENTO PARA SUSPENDER TEMPORALMENTE, DAR POR TERMINADO ANTICIPADAMENTE O RESCINDIR EL CONTRATO</w:t>
      </w:r>
    </w:p>
    <w:p w14:paraId="33BB1185" w14:textId="27214EA7" w:rsidR="005A61B7" w:rsidRPr="00C42090" w:rsidRDefault="00C42090">
      <w:pPr>
        <w:spacing w:after="0"/>
        <w:jc w:val="both"/>
        <w:rPr>
          <w:rFonts w:ascii="Times New Roman" w:eastAsia="Times New Roman" w:hAnsi="Times New Roman"/>
          <w:bCs/>
          <w:kern w:val="0"/>
          <w:lang w:val="es-ES" w:eastAsia="es-PY"/>
        </w:rPr>
      </w:pPr>
      <w:r w:rsidRPr="00C42090">
        <w:rPr>
          <w:rFonts w:ascii="Times New Roman" w:eastAsia="Times New Roman" w:hAnsi="Times New Roman"/>
          <w:bCs/>
          <w:kern w:val="0"/>
          <w:lang w:val="es-ES" w:eastAsia="es-PY"/>
        </w:rPr>
        <w:t>Las causales y el procedimiento para suspender temporalmente, dar por terminado en forma anticipada o rescindir el contrato, son las establecidas en la Ley N° 7021/22, y en las Condiciones Contractuales de este pliego de bases y condiciones</w:t>
      </w:r>
      <w:r w:rsidR="00203043">
        <w:rPr>
          <w:rFonts w:ascii="Times New Roman" w:eastAsia="Times New Roman" w:hAnsi="Times New Roman"/>
          <w:bCs/>
          <w:kern w:val="0"/>
          <w:lang w:val="es-ES" w:eastAsia="es-PY"/>
        </w:rPr>
        <w:t>.</w:t>
      </w:r>
    </w:p>
    <w:p w14:paraId="6B79F067" w14:textId="77777777" w:rsidR="00C42090" w:rsidRPr="00C42090" w:rsidRDefault="00C42090">
      <w:pPr>
        <w:spacing w:after="0"/>
        <w:jc w:val="both"/>
        <w:rPr>
          <w:rFonts w:ascii="Times New Roman" w:eastAsia="Times New Roman" w:hAnsi="Times New Roman"/>
          <w:bCs/>
          <w:lang w:val="es-ES"/>
        </w:rPr>
      </w:pPr>
    </w:p>
    <w:p w14:paraId="2A9BF262" w14:textId="77777777" w:rsidR="005A61B7" w:rsidRPr="00C42090" w:rsidRDefault="005A61B7" w:rsidP="009E1F15">
      <w:pPr>
        <w:pStyle w:val="Prrafodelista1"/>
        <w:numPr>
          <w:ilvl w:val="1"/>
          <w:numId w:val="3"/>
        </w:numPr>
        <w:tabs>
          <w:tab w:val="clear" w:pos="708"/>
          <w:tab w:val="left" w:pos="426"/>
        </w:tabs>
        <w:spacing w:line="276" w:lineRule="auto"/>
        <w:ind w:left="0" w:firstLine="0"/>
        <w:rPr>
          <w:sz w:val="22"/>
          <w:szCs w:val="22"/>
        </w:rPr>
      </w:pPr>
      <w:r w:rsidRPr="00C42090">
        <w:rPr>
          <w:b/>
          <w:bCs/>
          <w:sz w:val="22"/>
          <w:szCs w:val="22"/>
          <w:u w:val="single"/>
        </w:rPr>
        <w:t>SOLUCIÓN DE CONTROVERSIAS</w:t>
      </w:r>
    </w:p>
    <w:p w14:paraId="3BAE75FD" w14:textId="5C53941E" w:rsidR="005A61B7" w:rsidRPr="00C42090" w:rsidRDefault="005A61B7">
      <w:pPr>
        <w:spacing w:before="240" w:after="0"/>
        <w:jc w:val="both"/>
        <w:rPr>
          <w:rFonts w:ascii="Times New Roman" w:eastAsia="Times New Roman" w:hAnsi="Times New Roman"/>
          <w:lang w:val="es-ES"/>
        </w:rPr>
      </w:pPr>
      <w:r w:rsidRPr="00C42090">
        <w:rPr>
          <w:rFonts w:ascii="Times New Roman" w:eastAsia="Times New Roman" w:hAnsi="Times New Roman"/>
          <w:lang w:val="es-ES"/>
        </w:rPr>
        <w:t xml:space="preserve">Cualquier diferencia que surja durante la ejecución de los contratos se dirimirá conforme las reglas establecidas en la </w:t>
      </w:r>
      <w:r w:rsidRPr="00203043">
        <w:rPr>
          <w:rFonts w:ascii="Times New Roman" w:eastAsia="Times New Roman" w:hAnsi="Times New Roman"/>
          <w:color w:val="FF0000"/>
          <w:lang w:val="es-ES"/>
        </w:rPr>
        <w:t xml:space="preserve">legislación </w:t>
      </w:r>
      <w:r w:rsidR="002365EF" w:rsidRPr="00203043">
        <w:rPr>
          <w:rFonts w:ascii="Times New Roman" w:eastAsia="Times New Roman" w:hAnsi="Times New Roman"/>
          <w:color w:val="FF0000"/>
          <w:lang w:val="es-ES"/>
        </w:rPr>
        <w:t>paraguaya</w:t>
      </w:r>
      <w:r w:rsidR="00203043" w:rsidRPr="00203043">
        <w:rPr>
          <w:rFonts w:ascii="Times New Roman" w:eastAsia="Times New Roman" w:hAnsi="Times New Roman"/>
          <w:color w:val="FF0000"/>
          <w:lang w:val="es-ES"/>
        </w:rPr>
        <w:t xml:space="preserve"> </w:t>
      </w:r>
      <w:r w:rsidRPr="00203043">
        <w:rPr>
          <w:rFonts w:ascii="Times New Roman" w:eastAsia="Times New Roman" w:hAnsi="Times New Roman"/>
          <w:color w:val="FF0000"/>
          <w:lang w:val="es-ES"/>
        </w:rPr>
        <w:t xml:space="preserve">aplicable </w:t>
      </w:r>
      <w:r w:rsidRPr="00C42090">
        <w:rPr>
          <w:rFonts w:ascii="Times New Roman" w:eastAsia="Times New Roman" w:hAnsi="Times New Roman"/>
          <w:lang w:val="es-ES"/>
        </w:rPr>
        <w:t xml:space="preserve">y en las Condiciones </w:t>
      </w:r>
      <w:r w:rsidRPr="00C42090">
        <w:rPr>
          <w:rFonts w:ascii="Times New Roman" w:eastAsia="Times New Roman" w:hAnsi="Times New Roman"/>
          <w:bCs/>
          <w:lang w:val="es-ES"/>
        </w:rPr>
        <w:t>Contractuales</w:t>
      </w:r>
      <w:r w:rsidR="00203043">
        <w:rPr>
          <w:rFonts w:ascii="Times New Roman" w:eastAsia="Times New Roman" w:hAnsi="Times New Roman"/>
          <w:lang w:val="es-ES"/>
        </w:rPr>
        <w:t xml:space="preserve">, </w:t>
      </w:r>
      <w:r w:rsidR="00015877" w:rsidRPr="00203043">
        <w:rPr>
          <w:rFonts w:ascii="Times New Roman" w:eastAsia="Times New Roman" w:hAnsi="Times New Roman"/>
          <w:color w:val="FF0000"/>
          <w:lang w:val="es-ES"/>
        </w:rPr>
        <w:t>reconociéndo</w:t>
      </w:r>
      <w:r w:rsidR="00015877">
        <w:rPr>
          <w:rFonts w:ascii="Times New Roman" w:eastAsia="Times New Roman" w:hAnsi="Times New Roman"/>
          <w:color w:val="FF0000"/>
          <w:lang w:val="es-ES"/>
        </w:rPr>
        <w:t>se</w:t>
      </w:r>
      <w:r w:rsidR="00203043" w:rsidRPr="00203043">
        <w:rPr>
          <w:rFonts w:ascii="Times New Roman" w:eastAsia="Times New Roman" w:hAnsi="Times New Roman"/>
          <w:color w:val="FF0000"/>
          <w:lang w:val="es-ES"/>
        </w:rPr>
        <w:t xml:space="preserve"> como única jurisdicción válida, la de los Tribunales de la República del Paraguay.</w:t>
      </w:r>
    </w:p>
    <w:p w14:paraId="2EF14354" w14:textId="3C38B153" w:rsidR="005A61B7" w:rsidRPr="00C42090" w:rsidRDefault="005A61B7">
      <w:pPr>
        <w:spacing w:after="0"/>
        <w:jc w:val="both"/>
        <w:rPr>
          <w:rFonts w:ascii="Times New Roman" w:eastAsia="Times New Roman" w:hAnsi="Times New Roman"/>
          <w:lang w:val="es-ES"/>
        </w:rPr>
      </w:pPr>
    </w:p>
    <w:p w14:paraId="2D0B6BB4" w14:textId="6147F2FE" w:rsidR="005A61B7" w:rsidRPr="00BB3523" w:rsidRDefault="005A61B7" w:rsidP="00BB3523">
      <w:pPr>
        <w:pStyle w:val="Prrafodelista1"/>
        <w:numPr>
          <w:ilvl w:val="1"/>
          <w:numId w:val="3"/>
        </w:numPr>
        <w:tabs>
          <w:tab w:val="clear" w:pos="708"/>
          <w:tab w:val="left" w:pos="426"/>
        </w:tabs>
        <w:spacing w:line="276" w:lineRule="auto"/>
        <w:ind w:left="0" w:firstLine="0"/>
        <w:rPr>
          <w:sz w:val="22"/>
          <w:szCs w:val="22"/>
        </w:rPr>
      </w:pPr>
      <w:r w:rsidRPr="00C42090">
        <w:rPr>
          <w:b/>
          <w:bCs/>
          <w:sz w:val="22"/>
          <w:szCs w:val="22"/>
          <w:u w:val="single"/>
        </w:rPr>
        <w:t>ANULACIÓN DE LA ADJUDICACIÓN</w:t>
      </w:r>
    </w:p>
    <w:p w14:paraId="2A2F9FA6" w14:textId="77777777" w:rsidR="005A61B7" w:rsidRPr="00C42090" w:rsidRDefault="005A61B7">
      <w:pPr>
        <w:spacing w:after="0"/>
        <w:jc w:val="both"/>
        <w:rPr>
          <w:rFonts w:ascii="Times New Roman" w:eastAsia="Times New Roman" w:hAnsi="Times New Roman"/>
          <w:lang w:val="es-ES"/>
        </w:rPr>
      </w:pPr>
      <w:r w:rsidRPr="00C42090">
        <w:rPr>
          <w:rFonts w:ascii="Times New Roman" w:eastAsia="Times New Roman" w:hAnsi="Times New Roman"/>
          <w:lang w:val="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000C732F" w14:textId="0D72C035" w:rsidR="005A61B7" w:rsidRPr="00C42090" w:rsidRDefault="005A61B7">
      <w:pPr>
        <w:tabs>
          <w:tab w:val="left" w:pos="1843"/>
        </w:tabs>
        <w:spacing w:after="0"/>
        <w:jc w:val="both"/>
        <w:rPr>
          <w:rFonts w:ascii="Times New Roman" w:eastAsia="Times New Roman" w:hAnsi="Times New Roman"/>
          <w:lang w:val="es-ES"/>
        </w:rPr>
      </w:pPr>
    </w:p>
    <w:p w14:paraId="3C9CC337" w14:textId="77777777" w:rsidR="00C42090" w:rsidRPr="00BB3523" w:rsidRDefault="00C42090" w:rsidP="00BB3523">
      <w:pPr>
        <w:pStyle w:val="Prrafodelista1"/>
        <w:numPr>
          <w:ilvl w:val="1"/>
          <w:numId w:val="3"/>
        </w:numPr>
        <w:tabs>
          <w:tab w:val="clear" w:pos="708"/>
          <w:tab w:val="left" w:pos="426"/>
        </w:tabs>
        <w:spacing w:line="276" w:lineRule="auto"/>
        <w:ind w:left="0" w:firstLine="0"/>
        <w:rPr>
          <w:b/>
          <w:bCs/>
          <w:sz w:val="22"/>
          <w:szCs w:val="22"/>
          <w:u w:val="single"/>
        </w:rPr>
      </w:pPr>
      <w:r w:rsidRPr="00BB3523">
        <w:rPr>
          <w:b/>
          <w:bCs/>
          <w:sz w:val="22"/>
          <w:szCs w:val="22"/>
          <w:u w:val="single"/>
        </w:rPr>
        <w:t>IDIOMA DEL CONTRATO</w:t>
      </w:r>
    </w:p>
    <w:p w14:paraId="64F9FA35" w14:textId="77777777" w:rsidR="00C42090" w:rsidRPr="00C42090" w:rsidRDefault="00C42090" w:rsidP="00BB3523">
      <w:pPr>
        <w:tabs>
          <w:tab w:val="clear" w:pos="708"/>
        </w:tabs>
        <w:suppressAutoHyphens w:val="0"/>
        <w:spacing w:after="0"/>
        <w:jc w:val="both"/>
        <w:rPr>
          <w:rFonts w:ascii="Times New Roman" w:eastAsiaTheme="minorEastAsia" w:hAnsi="Times New Roman"/>
          <w:kern w:val="0"/>
          <w:lang w:eastAsia="es-PY"/>
        </w:rPr>
      </w:pPr>
      <w:r w:rsidRPr="00C42090">
        <w:rPr>
          <w:rFonts w:ascii="Times New Roman" w:eastAsiaTheme="minorEastAsia" w:hAnsi="Times New Roman"/>
          <w:kern w:val="0"/>
          <w:lang w:eastAsia="es-PY"/>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6500AC4D" w14:textId="780C8928" w:rsidR="00C42090" w:rsidRDefault="00C42090" w:rsidP="00BB3523">
      <w:pPr>
        <w:tabs>
          <w:tab w:val="clear" w:pos="708"/>
        </w:tabs>
        <w:suppressAutoHyphens w:val="0"/>
        <w:spacing w:after="0"/>
        <w:jc w:val="both"/>
        <w:rPr>
          <w:rFonts w:ascii="Times New Roman" w:eastAsiaTheme="minorEastAsia" w:hAnsi="Times New Roman"/>
          <w:kern w:val="0"/>
          <w:lang w:eastAsia="es-PY"/>
        </w:rPr>
      </w:pPr>
      <w:r w:rsidRPr="00C42090">
        <w:rPr>
          <w:rFonts w:ascii="Times New Roman" w:eastAsiaTheme="minorEastAsia" w:hAnsi="Times New Roman"/>
          <w:kern w:val="0"/>
          <w:lang w:eastAsia="es-PY"/>
        </w:rPr>
        <w:t>El proveedor correrá con todos los costos relativos a las traducciones, así como todos los riesgos derivados de la exactitud de dicha traducción.</w:t>
      </w:r>
    </w:p>
    <w:p w14:paraId="13F6B055" w14:textId="77777777" w:rsidR="003E4B66" w:rsidRPr="00C42090" w:rsidRDefault="003E4B66" w:rsidP="00BB3523">
      <w:pPr>
        <w:tabs>
          <w:tab w:val="clear" w:pos="708"/>
        </w:tabs>
        <w:suppressAutoHyphens w:val="0"/>
        <w:spacing w:after="0"/>
        <w:jc w:val="both"/>
        <w:rPr>
          <w:rFonts w:ascii="Times New Roman" w:eastAsiaTheme="minorEastAsia" w:hAnsi="Times New Roman"/>
          <w:kern w:val="0"/>
          <w:lang w:eastAsia="es-PY"/>
        </w:rPr>
      </w:pPr>
    </w:p>
    <w:p w14:paraId="36089486" w14:textId="340FD0EA" w:rsidR="00C42090" w:rsidRPr="000126DC" w:rsidRDefault="003E4B66" w:rsidP="000126DC">
      <w:pPr>
        <w:pStyle w:val="Prrafodelista1"/>
        <w:numPr>
          <w:ilvl w:val="1"/>
          <w:numId w:val="3"/>
        </w:numPr>
        <w:tabs>
          <w:tab w:val="clear" w:pos="708"/>
          <w:tab w:val="left" w:pos="426"/>
        </w:tabs>
        <w:spacing w:line="276" w:lineRule="auto"/>
        <w:ind w:left="0" w:firstLine="0"/>
        <w:rPr>
          <w:b/>
          <w:bCs/>
          <w:sz w:val="22"/>
          <w:szCs w:val="22"/>
          <w:u w:val="single"/>
        </w:rPr>
      </w:pPr>
      <w:r w:rsidRPr="00C75657">
        <w:rPr>
          <w:b/>
          <w:bCs/>
          <w:sz w:val="22"/>
          <w:szCs w:val="22"/>
          <w:u w:val="single"/>
        </w:rPr>
        <w:t>SUSCRIPCIÓN</w:t>
      </w:r>
    </w:p>
    <w:p w14:paraId="0236A63C" w14:textId="77777777" w:rsidR="00C42090" w:rsidRPr="00C42090" w:rsidRDefault="00C42090" w:rsidP="00C42090">
      <w:pPr>
        <w:tabs>
          <w:tab w:val="clear" w:pos="708"/>
          <w:tab w:val="left" w:pos="1843"/>
        </w:tabs>
        <w:suppressAutoHyphens w:val="0"/>
        <w:spacing w:after="0" w:line="240" w:lineRule="auto"/>
        <w:jc w:val="both"/>
        <w:rPr>
          <w:rFonts w:ascii="Times New Roman" w:eastAsia="Times New Roman" w:hAnsi="Times New Roman"/>
          <w:kern w:val="0"/>
          <w:lang w:val="es-ES" w:eastAsia="es-PY"/>
        </w:rPr>
      </w:pPr>
      <w:r w:rsidRPr="00C42090">
        <w:rPr>
          <w:rFonts w:ascii="Times New Roman" w:eastAsia="Times New Roman" w:hAnsi="Times New Roman"/>
          <w:kern w:val="0"/>
          <w:lang w:val="es-ES" w:eastAsia="es-PY"/>
        </w:rPr>
        <w:t xml:space="preserve">EN TESTIMONIO de conformidad se suscriben 2 (dos) ejemplares de un mismo tenor y a un solo efecto en la ciudad de ___________________ República del Paraguay al día </w:t>
      </w:r>
      <w:r w:rsidRPr="00C42090">
        <w:rPr>
          <w:rFonts w:ascii="Times New Roman" w:eastAsia="Times New Roman" w:hAnsi="Times New Roman"/>
          <w:i/>
          <w:kern w:val="0"/>
          <w:lang w:val="es-ES" w:eastAsia="es-PY"/>
        </w:rPr>
        <w:t>[___________]</w:t>
      </w:r>
      <w:r w:rsidRPr="00C42090">
        <w:rPr>
          <w:rFonts w:ascii="Times New Roman" w:eastAsia="Times New Roman" w:hAnsi="Times New Roman"/>
          <w:kern w:val="0"/>
          <w:lang w:val="es-ES" w:eastAsia="es-PY"/>
        </w:rPr>
        <w:t xml:space="preserve"> mes </w:t>
      </w:r>
      <w:r w:rsidRPr="00C42090">
        <w:rPr>
          <w:rFonts w:ascii="Times New Roman" w:eastAsia="Times New Roman" w:hAnsi="Times New Roman"/>
          <w:i/>
          <w:kern w:val="0"/>
          <w:lang w:val="es-ES" w:eastAsia="es-PY"/>
        </w:rPr>
        <w:t>[___________]</w:t>
      </w:r>
      <w:r w:rsidRPr="00C42090">
        <w:rPr>
          <w:rFonts w:ascii="Times New Roman" w:eastAsia="Times New Roman" w:hAnsi="Times New Roman"/>
          <w:kern w:val="0"/>
          <w:lang w:val="es-ES" w:eastAsia="es-PY"/>
        </w:rPr>
        <w:t xml:space="preserve"> y año </w:t>
      </w:r>
      <w:r w:rsidRPr="00C42090">
        <w:rPr>
          <w:rFonts w:ascii="Times New Roman" w:eastAsia="Times New Roman" w:hAnsi="Times New Roman"/>
          <w:i/>
          <w:kern w:val="0"/>
          <w:lang w:val="es-ES" w:eastAsia="es-PY"/>
        </w:rPr>
        <w:t>[_____________]</w:t>
      </w:r>
      <w:r w:rsidRPr="00C42090">
        <w:rPr>
          <w:rFonts w:ascii="Times New Roman" w:eastAsia="Times New Roman" w:hAnsi="Times New Roman"/>
          <w:kern w:val="0"/>
          <w:lang w:val="es-ES" w:eastAsia="es-PY"/>
        </w:rPr>
        <w:t>.</w:t>
      </w:r>
    </w:p>
    <w:p w14:paraId="0593FF34" w14:textId="77777777" w:rsidR="00C42090" w:rsidRPr="00C42090" w:rsidRDefault="00C42090" w:rsidP="00C42090">
      <w:pPr>
        <w:tabs>
          <w:tab w:val="clear" w:pos="708"/>
          <w:tab w:val="left" w:leader="underscore" w:pos="7200"/>
        </w:tabs>
        <w:suppressAutoHyphens w:val="0"/>
        <w:spacing w:after="0" w:line="240" w:lineRule="auto"/>
        <w:jc w:val="both"/>
        <w:rPr>
          <w:rFonts w:ascii="Times New Roman" w:eastAsia="Times New Roman" w:hAnsi="Times New Roman"/>
          <w:kern w:val="0"/>
          <w:lang w:val="es-ES" w:eastAsia="es-PY"/>
        </w:rPr>
      </w:pPr>
      <w:r w:rsidRPr="00C42090">
        <w:rPr>
          <w:rFonts w:ascii="Times New Roman" w:eastAsia="Times New Roman" w:hAnsi="Times New Roman"/>
          <w:kern w:val="0"/>
          <w:lang w:val="es-ES" w:eastAsia="es-PY"/>
        </w:rPr>
        <w:t xml:space="preserve">Firmado por: </w:t>
      </w:r>
      <w:r w:rsidRPr="00C42090">
        <w:rPr>
          <w:rFonts w:ascii="Times New Roman" w:eastAsia="Times New Roman" w:hAnsi="Times New Roman"/>
          <w:i/>
          <w:iCs/>
          <w:color w:val="FF0000"/>
          <w:kern w:val="0"/>
          <w:lang w:val="es-ES" w:eastAsia="es-PY"/>
        </w:rPr>
        <w:t>[indicar firma]</w:t>
      </w:r>
      <w:r w:rsidRPr="00C42090">
        <w:rPr>
          <w:rFonts w:ascii="Times New Roman" w:eastAsia="Times New Roman" w:hAnsi="Times New Roman"/>
          <w:color w:val="FF0000"/>
          <w:kern w:val="0"/>
          <w:lang w:val="es-ES" w:eastAsia="es-PY"/>
        </w:rPr>
        <w:t xml:space="preserve"> </w:t>
      </w:r>
      <w:r w:rsidRPr="00C42090">
        <w:rPr>
          <w:rFonts w:ascii="Times New Roman" w:eastAsia="Times New Roman" w:hAnsi="Times New Roman"/>
          <w:kern w:val="0"/>
          <w:lang w:val="es-ES" w:eastAsia="es-PY"/>
        </w:rPr>
        <w:t>en nombre de la Contratante.</w:t>
      </w:r>
    </w:p>
    <w:p w14:paraId="0644796A" w14:textId="42CB52A9" w:rsidR="00C42090" w:rsidRPr="00283408" w:rsidRDefault="00C42090" w:rsidP="00283408">
      <w:pPr>
        <w:tabs>
          <w:tab w:val="clear" w:pos="708"/>
          <w:tab w:val="left" w:leader="underscore" w:pos="7200"/>
        </w:tabs>
        <w:suppressAutoHyphens w:val="0"/>
        <w:spacing w:after="0" w:line="240" w:lineRule="auto"/>
        <w:jc w:val="both"/>
        <w:rPr>
          <w:rFonts w:ascii="Times New Roman" w:eastAsia="Times New Roman" w:hAnsi="Times New Roman"/>
          <w:kern w:val="0"/>
          <w:lang w:val="es-ES" w:eastAsia="es-PY"/>
        </w:rPr>
      </w:pPr>
      <w:r w:rsidRPr="00C42090">
        <w:rPr>
          <w:rFonts w:ascii="Times New Roman" w:eastAsia="Times New Roman" w:hAnsi="Times New Roman"/>
          <w:kern w:val="0"/>
          <w:lang w:val="es-ES" w:eastAsia="es-PY"/>
        </w:rPr>
        <w:t xml:space="preserve">Firmado por: </w:t>
      </w:r>
      <w:r w:rsidRPr="00C42090">
        <w:rPr>
          <w:rFonts w:ascii="Times New Roman" w:eastAsia="Times New Roman" w:hAnsi="Times New Roman"/>
          <w:i/>
          <w:iCs/>
          <w:color w:val="FF0000"/>
          <w:kern w:val="0"/>
          <w:lang w:val="es-ES" w:eastAsia="es-PY"/>
        </w:rPr>
        <w:t xml:space="preserve">[indicar la(s) firma(s)] </w:t>
      </w:r>
      <w:r w:rsidRPr="00C42090">
        <w:rPr>
          <w:rFonts w:ascii="Times New Roman" w:eastAsia="Times New Roman" w:hAnsi="Times New Roman"/>
          <w:kern w:val="0"/>
          <w:lang w:val="es-ES" w:eastAsia="es-PY"/>
        </w:rPr>
        <w:t>en nombre del Proveedor.</w:t>
      </w:r>
    </w:p>
    <w:p w14:paraId="7254DC85" w14:textId="77777777" w:rsidR="00C42090" w:rsidRPr="00C42090" w:rsidRDefault="00C42090">
      <w:pPr>
        <w:tabs>
          <w:tab w:val="left" w:pos="1843"/>
        </w:tabs>
        <w:spacing w:after="0"/>
        <w:jc w:val="both"/>
        <w:rPr>
          <w:rFonts w:ascii="Times New Roman" w:eastAsia="Times New Roman" w:hAnsi="Times New Roman"/>
          <w:lang w:val="es-ES"/>
        </w:rPr>
      </w:pPr>
    </w:p>
    <w:p w14:paraId="650D1C77" w14:textId="5DCE67E3" w:rsidR="005A61B7" w:rsidRPr="00C42090" w:rsidRDefault="005A61B7" w:rsidP="000126DC">
      <w:pPr>
        <w:tabs>
          <w:tab w:val="left" w:pos="1843"/>
        </w:tabs>
        <w:spacing w:after="0"/>
        <w:jc w:val="both"/>
        <w:rPr>
          <w:rFonts w:ascii="Times New Roman" w:eastAsia="Times New Roman" w:hAnsi="Times New Roman"/>
          <w:lang w:val="es-ES"/>
        </w:rPr>
      </w:pPr>
      <w:r w:rsidRPr="00C42090">
        <w:rPr>
          <w:rFonts w:ascii="Times New Roman" w:eastAsia="Times New Roman" w:hAnsi="Times New Roman"/>
          <w:lang w:val="es-ES"/>
        </w:rPr>
        <w:t xml:space="preserve">EN TESTIMONIO de conformidad se suscriben 2 (dos) ejemplares de un mismo tenor y a un solo efecto en la ciudad de ___________________ República del Paraguay al día </w:t>
      </w:r>
      <w:r w:rsidRPr="00C42090">
        <w:rPr>
          <w:rFonts w:ascii="Times New Roman" w:eastAsia="Times New Roman" w:hAnsi="Times New Roman"/>
          <w:i/>
          <w:lang w:val="es-ES"/>
        </w:rPr>
        <w:t>[___________]</w:t>
      </w:r>
      <w:r w:rsidRPr="00C42090">
        <w:rPr>
          <w:rFonts w:ascii="Times New Roman" w:eastAsia="Times New Roman" w:hAnsi="Times New Roman"/>
          <w:lang w:val="es-ES"/>
        </w:rPr>
        <w:t xml:space="preserve"> mes </w:t>
      </w:r>
      <w:r w:rsidRPr="00C42090">
        <w:rPr>
          <w:rFonts w:ascii="Times New Roman" w:eastAsia="Times New Roman" w:hAnsi="Times New Roman"/>
          <w:i/>
          <w:lang w:val="es-ES"/>
        </w:rPr>
        <w:t>[___________]</w:t>
      </w:r>
      <w:r w:rsidRPr="00C42090">
        <w:rPr>
          <w:rFonts w:ascii="Times New Roman" w:eastAsia="Times New Roman" w:hAnsi="Times New Roman"/>
          <w:lang w:val="es-ES"/>
        </w:rPr>
        <w:t xml:space="preserve"> y año </w:t>
      </w:r>
      <w:r w:rsidRPr="00C42090">
        <w:rPr>
          <w:rFonts w:ascii="Times New Roman" w:eastAsia="Times New Roman" w:hAnsi="Times New Roman"/>
          <w:i/>
          <w:lang w:val="es-ES"/>
        </w:rPr>
        <w:t>[_____________]</w:t>
      </w:r>
      <w:r w:rsidRPr="00C42090">
        <w:rPr>
          <w:rFonts w:ascii="Times New Roman" w:eastAsia="Times New Roman" w:hAnsi="Times New Roman"/>
          <w:lang w:val="es-ES"/>
        </w:rPr>
        <w:t>.</w:t>
      </w:r>
    </w:p>
    <w:p w14:paraId="4309F824" w14:textId="77777777" w:rsidR="005A61B7" w:rsidRPr="00C42090" w:rsidRDefault="005A61B7">
      <w:pPr>
        <w:tabs>
          <w:tab w:val="clear" w:pos="708"/>
          <w:tab w:val="left" w:leader="underscore" w:pos="7200"/>
        </w:tabs>
        <w:spacing w:after="0"/>
        <w:jc w:val="both"/>
        <w:rPr>
          <w:rFonts w:ascii="Times New Roman" w:eastAsia="Times New Roman" w:hAnsi="Times New Roman"/>
          <w:lang w:val="es-ES"/>
        </w:rPr>
      </w:pPr>
      <w:r w:rsidRPr="00C42090">
        <w:rPr>
          <w:rFonts w:ascii="Times New Roman" w:eastAsia="Times New Roman" w:hAnsi="Times New Roman"/>
          <w:lang w:val="es-ES"/>
        </w:rPr>
        <w:t xml:space="preserve">Firmado por: </w:t>
      </w:r>
      <w:r w:rsidRPr="00C42090">
        <w:rPr>
          <w:rFonts w:ascii="Times New Roman" w:eastAsia="Times New Roman" w:hAnsi="Times New Roman"/>
          <w:i/>
          <w:iCs/>
          <w:color w:val="FF0000"/>
          <w:lang w:val="es-ES"/>
        </w:rPr>
        <w:t>[indicar firma]</w:t>
      </w:r>
      <w:r w:rsidRPr="00C42090">
        <w:rPr>
          <w:rFonts w:ascii="Times New Roman" w:eastAsia="Times New Roman" w:hAnsi="Times New Roman"/>
          <w:color w:val="FF0000"/>
          <w:lang w:val="es-ES"/>
        </w:rPr>
        <w:t xml:space="preserve"> </w:t>
      </w:r>
      <w:r w:rsidRPr="00C42090">
        <w:rPr>
          <w:rFonts w:ascii="Times New Roman" w:eastAsia="Times New Roman" w:hAnsi="Times New Roman"/>
          <w:lang w:val="es-ES"/>
        </w:rPr>
        <w:t>en nombre de la Contratante.</w:t>
      </w:r>
    </w:p>
    <w:p w14:paraId="516351DF" w14:textId="778C7480" w:rsidR="00BB3523" w:rsidRDefault="005A61B7" w:rsidP="0014327D">
      <w:pPr>
        <w:tabs>
          <w:tab w:val="clear" w:pos="708"/>
          <w:tab w:val="left" w:leader="underscore" w:pos="7200"/>
        </w:tabs>
        <w:spacing w:after="0"/>
        <w:jc w:val="both"/>
        <w:rPr>
          <w:rFonts w:ascii="Times New Roman" w:eastAsia="Times New Roman" w:hAnsi="Times New Roman"/>
          <w:b/>
          <w:bCs/>
          <w:sz w:val="32"/>
          <w:szCs w:val="32"/>
          <w:lang w:val="es-ES"/>
        </w:rPr>
      </w:pPr>
      <w:r w:rsidRPr="00C42090">
        <w:rPr>
          <w:rFonts w:ascii="Times New Roman" w:eastAsia="Times New Roman" w:hAnsi="Times New Roman"/>
          <w:lang w:val="es-ES"/>
        </w:rPr>
        <w:t xml:space="preserve">Firmado por: </w:t>
      </w:r>
      <w:r w:rsidRPr="00C42090">
        <w:rPr>
          <w:rFonts w:ascii="Times New Roman" w:eastAsia="Times New Roman" w:hAnsi="Times New Roman"/>
          <w:i/>
          <w:iCs/>
          <w:color w:val="FF0000"/>
          <w:lang w:val="es-ES"/>
        </w:rPr>
        <w:t xml:space="preserve">[indicar la(s) firma(s)] </w:t>
      </w:r>
      <w:r w:rsidRPr="00C42090">
        <w:rPr>
          <w:rFonts w:ascii="Times New Roman" w:eastAsia="Times New Roman" w:hAnsi="Times New Roman"/>
          <w:lang w:val="es-ES"/>
        </w:rPr>
        <w:t>en nombre del Proveedor.</w:t>
      </w:r>
      <w:r w:rsidR="00BB3523">
        <w:rPr>
          <w:sz w:val="32"/>
          <w:szCs w:val="32"/>
        </w:rPr>
        <w:br w:type="page"/>
      </w:r>
    </w:p>
    <w:p w14:paraId="434BB5CC" w14:textId="5D66F21E" w:rsidR="005A61B7" w:rsidRPr="00BB3523" w:rsidRDefault="005A61B7">
      <w:pPr>
        <w:pStyle w:val="Ttulo"/>
        <w:pBdr>
          <w:top w:val="single" w:sz="4" w:space="1" w:color="000000"/>
          <w:left w:val="single" w:sz="4" w:space="4" w:color="000000"/>
          <w:bottom w:val="single" w:sz="4" w:space="1" w:color="000000"/>
          <w:right w:val="single" w:sz="4" w:space="4" w:color="000000"/>
        </w:pBdr>
        <w:spacing w:line="276" w:lineRule="auto"/>
        <w:ind w:left="0"/>
        <w:rPr>
          <w:szCs w:val="28"/>
        </w:rPr>
      </w:pPr>
      <w:r w:rsidRPr="00BB3523">
        <w:rPr>
          <w:szCs w:val="28"/>
        </w:rPr>
        <w:lastRenderedPageBreak/>
        <w:t>FORMULARIOS</w:t>
      </w:r>
    </w:p>
    <w:p w14:paraId="4A8A3DF5" w14:textId="77777777" w:rsidR="005A61B7" w:rsidRPr="00A13E82" w:rsidRDefault="005A61B7">
      <w:pPr>
        <w:pStyle w:val="Ttulo"/>
        <w:spacing w:line="276" w:lineRule="auto"/>
        <w:ind w:left="0"/>
        <w:jc w:val="left"/>
        <w:rPr>
          <w:sz w:val="22"/>
          <w:szCs w:val="22"/>
        </w:rPr>
      </w:pPr>
    </w:p>
    <w:p w14:paraId="2F0609F0" w14:textId="77777777" w:rsidR="001C7503" w:rsidRPr="00E56EE0" w:rsidRDefault="001C7503" w:rsidP="001C7503">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56EE0">
        <w:rPr>
          <w:rFonts w:ascii="Times New Roman" w:eastAsia="Times New Roman" w:hAnsi="Times New Roman"/>
          <w:kern w:val="0"/>
          <w:sz w:val="20"/>
          <w:szCs w:val="20"/>
          <w:lang w:val="es-ES" w:eastAsia="es-ES"/>
        </w:rPr>
        <w:t xml:space="preserve">FORMULARIO Nº </w:t>
      </w:r>
      <w:r>
        <w:rPr>
          <w:rFonts w:ascii="Times New Roman" w:eastAsia="Times New Roman" w:hAnsi="Times New Roman"/>
          <w:kern w:val="0"/>
          <w:sz w:val="20"/>
          <w:szCs w:val="20"/>
          <w:lang w:val="es-ES" w:eastAsia="es-ES"/>
        </w:rPr>
        <w:t>1</w:t>
      </w:r>
    </w:p>
    <w:p w14:paraId="15B811C2" w14:textId="77777777" w:rsidR="001C7503" w:rsidRPr="00E56EE0" w:rsidRDefault="001C7503" w:rsidP="001C7503">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C718F4">
        <w:rPr>
          <w:rFonts w:ascii="Times New Roman" w:eastAsia="Times New Roman" w:hAnsi="Times New Roman"/>
          <w:kern w:val="0"/>
          <w:sz w:val="20"/>
          <w:szCs w:val="20"/>
          <w:lang w:val="es-ES" w:eastAsia="es-ES"/>
        </w:rPr>
        <w:t>Formulario de Oferta</w:t>
      </w:r>
      <w:r w:rsidRPr="00E56EE0">
        <w:rPr>
          <w:rFonts w:ascii="Times New Roman" w:eastAsia="Times New Roman" w:hAnsi="Times New Roman"/>
          <w:kern w:val="0"/>
          <w:sz w:val="20"/>
          <w:szCs w:val="20"/>
          <w:lang w:val="es-ES" w:eastAsia="es-ES"/>
        </w:rPr>
        <w:tab/>
      </w:r>
    </w:p>
    <w:p w14:paraId="518E0396" w14:textId="77777777" w:rsidR="001C7503" w:rsidRPr="00E56EE0" w:rsidRDefault="001C7503" w:rsidP="001C7503">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502C6F9A" w14:textId="77777777" w:rsidR="001C7503" w:rsidRPr="00E56EE0" w:rsidRDefault="001C7503" w:rsidP="001C7503">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56EE0">
        <w:rPr>
          <w:rFonts w:ascii="Times New Roman" w:eastAsia="Times New Roman" w:hAnsi="Times New Roman"/>
          <w:kern w:val="0"/>
          <w:sz w:val="20"/>
          <w:szCs w:val="20"/>
          <w:lang w:val="es-ES" w:eastAsia="es-ES"/>
        </w:rPr>
        <w:t xml:space="preserve">FORMULARIO Nº </w:t>
      </w:r>
      <w:r>
        <w:rPr>
          <w:rFonts w:ascii="Times New Roman" w:eastAsia="Times New Roman" w:hAnsi="Times New Roman"/>
          <w:kern w:val="0"/>
          <w:sz w:val="20"/>
          <w:szCs w:val="20"/>
          <w:lang w:val="es-ES" w:eastAsia="es-ES"/>
        </w:rPr>
        <w:t>2</w:t>
      </w:r>
    </w:p>
    <w:p w14:paraId="53C2462E" w14:textId="77777777" w:rsidR="001C7503" w:rsidRDefault="001C7503" w:rsidP="001C7503">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Pr>
          <w:rFonts w:ascii="Times New Roman" w:eastAsia="Times New Roman" w:hAnsi="Times New Roman"/>
          <w:kern w:val="0"/>
          <w:sz w:val="20"/>
          <w:szCs w:val="20"/>
          <w:lang w:val="es-ES" w:eastAsia="es-ES"/>
        </w:rPr>
        <w:t>Lista de Precios</w:t>
      </w:r>
    </w:p>
    <w:p w14:paraId="5CD8A45D" w14:textId="77777777" w:rsidR="001C7503" w:rsidRDefault="001C7503" w:rsidP="00355242">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_tradnl" w:eastAsia="es-ES"/>
        </w:rPr>
      </w:pPr>
    </w:p>
    <w:p w14:paraId="4B388984" w14:textId="20B496DE" w:rsidR="00355242" w:rsidRPr="00E9699F" w:rsidRDefault="00654FAF" w:rsidP="00355242">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_tradnl" w:eastAsia="es-ES"/>
        </w:rPr>
        <w:fldChar w:fldCharType="begin"/>
      </w:r>
      <w:r w:rsidRPr="00E9699F">
        <w:rPr>
          <w:rFonts w:ascii="Times New Roman" w:eastAsia="Times New Roman" w:hAnsi="Times New Roman"/>
          <w:kern w:val="0"/>
          <w:sz w:val="20"/>
          <w:szCs w:val="20"/>
          <w:lang w:val="es-ES" w:eastAsia="es-ES"/>
        </w:rPr>
        <w:instrText xml:space="preserve"> INDEX \e " " \c "1" \z "15370" </w:instrText>
      </w:r>
      <w:r w:rsidRPr="00E9699F">
        <w:rPr>
          <w:rFonts w:ascii="Times New Roman" w:eastAsia="Times New Roman" w:hAnsi="Times New Roman"/>
          <w:kern w:val="0"/>
          <w:sz w:val="20"/>
          <w:szCs w:val="20"/>
          <w:lang w:val="es-ES_tradnl" w:eastAsia="es-ES"/>
        </w:rPr>
        <w:fldChar w:fldCharType="separate"/>
      </w:r>
      <w:r w:rsidR="0036092A" w:rsidRPr="00E9699F">
        <w:rPr>
          <w:rFonts w:ascii="Times New Roman" w:eastAsia="Times New Roman" w:hAnsi="Times New Roman"/>
          <w:kern w:val="0"/>
          <w:sz w:val="20"/>
          <w:szCs w:val="20"/>
          <w:lang w:val="es-ES" w:eastAsia="es-ES"/>
        </w:rPr>
        <w:t xml:space="preserve">FORMULARIO Nº </w:t>
      </w:r>
      <w:r w:rsidR="001C7503" w:rsidRPr="00E9699F">
        <w:rPr>
          <w:rFonts w:ascii="Times New Roman" w:eastAsia="Times New Roman" w:hAnsi="Times New Roman"/>
          <w:kern w:val="0"/>
          <w:sz w:val="20"/>
          <w:szCs w:val="20"/>
          <w:lang w:val="es-ES" w:eastAsia="es-ES"/>
        </w:rPr>
        <w:t>3</w:t>
      </w:r>
      <w:r w:rsidR="0036092A" w:rsidRPr="00E9699F">
        <w:rPr>
          <w:rFonts w:ascii="Times New Roman" w:eastAsia="Times New Roman" w:hAnsi="Times New Roman"/>
          <w:kern w:val="0"/>
          <w:sz w:val="20"/>
          <w:szCs w:val="20"/>
          <w:lang w:val="es-ES" w:eastAsia="es-ES"/>
        </w:rPr>
        <w:t xml:space="preserve"> </w:t>
      </w:r>
      <w:r w:rsidR="0036092A" w:rsidRPr="00E9699F">
        <w:rPr>
          <w:rFonts w:ascii="Times New Roman" w:eastAsia="Times New Roman" w:hAnsi="Times New Roman"/>
          <w:color w:val="FF0000"/>
          <w:kern w:val="0"/>
          <w:sz w:val="20"/>
          <w:szCs w:val="20"/>
          <w:lang w:val="es-ES" w:eastAsia="es-ES"/>
        </w:rPr>
        <w:t>(NO APLICA)</w:t>
      </w:r>
    </w:p>
    <w:p w14:paraId="5206378A" w14:textId="1B7C4114" w:rsidR="0036092A" w:rsidRPr="00E9699F" w:rsidRDefault="0036092A" w:rsidP="0002051A">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Autorización del Fabricante, Representante o Distribuidor</w:t>
      </w:r>
    </w:p>
    <w:p w14:paraId="49469648" w14:textId="77777777" w:rsidR="0036092A" w:rsidRPr="00E9699F" w:rsidRDefault="0036092A" w:rsidP="0002051A">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2C26B129" w14:textId="3C32CC39" w:rsidR="0002051A" w:rsidRPr="00E9699F" w:rsidRDefault="0002051A" w:rsidP="0002051A">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1C7503" w:rsidRPr="00E9699F">
        <w:rPr>
          <w:rFonts w:ascii="Times New Roman" w:eastAsia="Times New Roman" w:hAnsi="Times New Roman"/>
          <w:kern w:val="0"/>
          <w:sz w:val="20"/>
          <w:szCs w:val="20"/>
          <w:lang w:val="es-ES" w:eastAsia="es-ES"/>
        </w:rPr>
        <w:t>4</w:t>
      </w:r>
    </w:p>
    <w:p w14:paraId="42E19F2D" w14:textId="77777777" w:rsidR="0002051A" w:rsidRPr="00E9699F" w:rsidRDefault="0002051A" w:rsidP="0002051A">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Garantía de Mantenimiento de Oferta </w:t>
      </w:r>
    </w:p>
    <w:p w14:paraId="0F67FC54" w14:textId="77777777" w:rsidR="0002051A" w:rsidRPr="00E9699F" w:rsidRDefault="0002051A" w:rsidP="0002051A">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689FCE39" w14:textId="16969409" w:rsidR="00654FAF" w:rsidRPr="00E9699F" w:rsidRDefault="00654FAF" w:rsidP="0002051A">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1C7503" w:rsidRPr="00E9699F">
        <w:rPr>
          <w:rFonts w:ascii="Times New Roman" w:eastAsia="Times New Roman" w:hAnsi="Times New Roman"/>
          <w:kern w:val="0"/>
          <w:sz w:val="20"/>
          <w:szCs w:val="20"/>
          <w:lang w:val="es-ES" w:eastAsia="es-ES"/>
        </w:rPr>
        <w:t>5</w:t>
      </w:r>
      <w:r w:rsidRPr="00E9699F">
        <w:rPr>
          <w:rFonts w:ascii="Times New Roman" w:eastAsia="Times New Roman" w:hAnsi="Times New Roman"/>
          <w:kern w:val="0"/>
          <w:sz w:val="20"/>
          <w:szCs w:val="20"/>
          <w:lang w:val="es-ES" w:eastAsia="es-ES"/>
        </w:rPr>
        <w:t xml:space="preserve"> </w:t>
      </w:r>
      <w:r w:rsidRPr="00E9699F">
        <w:rPr>
          <w:rFonts w:ascii="Times New Roman" w:eastAsia="Times New Roman" w:hAnsi="Times New Roman"/>
          <w:color w:val="FF0000"/>
          <w:kern w:val="0"/>
          <w:sz w:val="20"/>
          <w:szCs w:val="20"/>
          <w:lang w:val="es-ES" w:eastAsia="es-ES"/>
        </w:rPr>
        <w:t>(NO APLICA)</w:t>
      </w:r>
    </w:p>
    <w:p w14:paraId="55B744F6" w14:textId="77777777" w:rsidR="00654FAF" w:rsidRPr="00E9699F" w:rsidRDefault="00654FAF"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Garantía de Anticipo</w:t>
      </w:r>
      <w:r w:rsidRPr="00E9699F">
        <w:rPr>
          <w:rFonts w:ascii="Times New Roman" w:eastAsia="Times New Roman" w:hAnsi="Times New Roman"/>
          <w:kern w:val="0"/>
          <w:sz w:val="20"/>
          <w:szCs w:val="20"/>
          <w:lang w:val="es-ES" w:eastAsia="es-ES"/>
        </w:rPr>
        <w:tab/>
      </w:r>
    </w:p>
    <w:p w14:paraId="46E65025" w14:textId="77777777" w:rsidR="00860B24" w:rsidRPr="00E9699F" w:rsidRDefault="00860B24"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0C9D6B18" w14:textId="59CBF293" w:rsidR="00860B24" w:rsidRPr="00E9699F" w:rsidRDefault="00860B24" w:rsidP="00860B24">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1C7503" w:rsidRPr="00E9699F">
        <w:rPr>
          <w:rFonts w:ascii="Times New Roman" w:eastAsia="Times New Roman" w:hAnsi="Times New Roman"/>
          <w:kern w:val="0"/>
          <w:sz w:val="20"/>
          <w:szCs w:val="20"/>
          <w:lang w:val="es-ES" w:eastAsia="es-ES"/>
        </w:rPr>
        <w:t>6</w:t>
      </w:r>
    </w:p>
    <w:p w14:paraId="44524C85" w14:textId="77A8D936" w:rsidR="00654FAF" w:rsidRPr="00E9699F" w:rsidRDefault="00860B24"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de Declaración de Personas</w:t>
      </w:r>
      <w:r w:rsidRPr="00E9699F">
        <w:rPr>
          <w:rFonts w:ascii="Times New Roman" w:eastAsia="Times New Roman" w:hAnsi="Times New Roman"/>
          <w:kern w:val="0"/>
          <w:sz w:val="20"/>
          <w:szCs w:val="20"/>
          <w:lang w:val="es-ES" w:eastAsia="es-ES"/>
        </w:rPr>
        <w:tab/>
      </w:r>
      <w:r w:rsidR="00654FAF" w:rsidRPr="00E9699F">
        <w:rPr>
          <w:rFonts w:ascii="Times New Roman" w:eastAsia="Times New Roman" w:hAnsi="Times New Roman"/>
          <w:kern w:val="0"/>
          <w:sz w:val="20"/>
          <w:szCs w:val="20"/>
          <w:lang w:val="es-ES" w:eastAsia="es-ES"/>
        </w:rPr>
        <w:tab/>
      </w:r>
    </w:p>
    <w:p w14:paraId="608C1333" w14:textId="0B672B5C" w:rsidR="00654FAF" w:rsidRPr="00E9699F" w:rsidRDefault="00654FAF"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2E74B5" w:themeColor="accent1" w:themeShade="BF"/>
          <w:kern w:val="0"/>
          <w:sz w:val="20"/>
          <w:szCs w:val="20"/>
          <w:lang w:val="es-ES" w:eastAsia="es-ES"/>
        </w:rPr>
      </w:pPr>
    </w:p>
    <w:p w14:paraId="14668A35" w14:textId="44B39E0A" w:rsidR="00502EEC" w:rsidRPr="00E9699F" w:rsidRDefault="00502EEC" w:rsidP="00502EEC">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1C7503" w:rsidRPr="00E9699F">
        <w:rPr>
          <w:rFonts w:ascii="Times New Roman" w:eastAsia="Times New Roman" w:hAnsi="Times New Roman"/>
          <w:kern w:val="0"/>
          <w:sz w:val="20"/>
          <w:szCs w:val="20"/>
          <w:lang w:val="es-ES" w:eastAsia="es-ES"/>
        </w:rPr>
        <w:t>7</w:t>
      </w:r>
    </w:p>
    <w:p w14:paraId="3CD0C3A8" w14:textId="061FD95F" w:rsidR="00502EEC" w:rsidRPr="00E9699F" w:rsidRDefault="004B1ACE" w:rsidP="00502EEC">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Declaración jurada de conocimiento de la existencia de un conflicto de intereses respecto a los funcionarios públicos intervinientes en el procedimiento</w:t>
      </w:r>
    </w:p>
    <w:p w14:paraId="0FF7117C" w14:textId="634B0E36" w:rsidR="00502EEC" w:rsidRPr="00E9699F" w:rsidRDefault="00502EEC"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63A92CCA" w14:textId="013DCDBE" w:rsidR="00502EEC" w:rsidRPr="00E9699F" w:rsidRDefault="00502EEC" w:rsidP="00502EEC">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1C7503" w:rsidRPr="00E9699F">
        <w:rPr>
          <w:rFonts w:ascii="Times New Roman" w:eastAsia="Times New Roman" w:hAnsi="Times New Roman"/>
          <w:kern w:val="0"/>
          <w:sz w:val="20"/>
          <w:szCs w:val="20"/>
          <w:lang w:val="es-ES" w:eastAsia="es-ES"/>
        </w:rPr>
        <w:t>8</w:t>
      </w:r>
      <w:r w:rsidR="00E46436" w:rsidRPr="00E9699F">
        <w:rPr>
          <w:rFonts w:ascii="Times New Roman" w:eastAsia="Times New Roman" w:hAnsi="Times New Roman"/>
          <w:kern w:val="0"/>
          <w:sz w:val="20"/>
          <w:szCs w:val="20"/>
          <w:lang w:val="es-ES" w:eastAsia="es-ES"/>
        </w:rPr>
        <w:t xml:space="preserve"> </w:t>
      </w:r>
      <w:r w:rsidR="00E46436" w:rsidRPr="00E9699F">
        <w:rPr>
          <w:rFonts w:ascii="Times New Roman" w:eastAsia="Times New Roman" w:hAnsi="Times New Roman"/>
          <w:color w:val="FF0000"/>
          <w:kern w:val="0"/>
          <w:sz w:val="20"/>
          <w:szCs w:val="20"/>
          <w:lang w:val="es-ES" w:eastAsia="es-ES"/>
        </w:rPr>
        <w:t>(NO APLICA)</w:t>
      </w:r>
    </w:p>
    <w:p w14:paraId="516D2820" w14:textId="34F56ED4" w:rsidR="00502EEC" w:rsidRPr="00E9699F" w:rsidRDefault="004B1ACE"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de respuesta a solicitud de aclaración sobre el</w:t>
      </w:r>
      <w:r w:rsidR="00502EEC" w:rsidRPr="00E9699F">
        <w:rPr>
          <w:rFonts w:ascii="Times New Roman" w:eastAsia="Times New Roman" w:hAnsi="Times New Roman"/>
          <w:kern w:val="0"/>
          <w:sz w:val="20"/>
          <w:szCs w:val="20"/>
          <w:lang w:val="es-ES" w:eastAsia="es-ES"/>
        </w:rPr>
        <w:t xml:space="preserve"> C</w:t>
      </w:r>
      <w:r w:rsidR="00686C39" w:rsidRPr="00E9699F">
        <w:rPr>
          <w:rFonts w:ascii="Times New Roman" w:eastAsia="Times New Roman" w:hAnsi="Times New Roman"/>
          <w:kern w:val="0"/>
          <w:sz w:val="20"/>
          <w:szCs w:val="20"/>
          <w:lang w:val="es-ES" w:eastAsia="es-ES"/>
        </w:rPr>
        <w:t>PEN</w:t>
      </w:r>
    </w:p>
    <w:p w14:paraId="204863B0" w14:textId="77777777" w:rsidR="00502EEC" w:rsidRPr="00E9699F" w:rsidRDefault="00502EEC"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7B616779" w14:textId="1FC45079" w:rsidR="00502EEC" w:rsidRPr="00E9699F" w:rsidRDefault="00502EEC" w:rsidP="00502EEC">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1C7503" w:rsidRPr="00E9699F">
        <w:rPr>
          <w:rFonts w:ascii="Times New Roman" w:eastAsia="Times New Roman" w:hAnsi="Times New Roman"/>
          <w:kern w:val="0"/>
          <w:sz w:val="20"/>
          <w:szCs w:val="20"/>
          <w:lang w:val="es-ES" w:eastAsia="es-ES"/>
        </w:rPr>
        <w:t>9</w:t>
      </w:r>
      <w:r w:rsidR="00A52205" w:rsidRPr="00E9699F">
        <w:rPr>
          <w:rFonts w:ascii="Times New Roman" w:eastAsia="Times New Roman" w:hAnsi="Times New Roman"/>
          <w:color w:val="FF0000"/>
          <w:kern w:val="0"/>
          <w:sz w:val="20"/>
          <w:szCs w:val="20"/>
          <w:lang w:val="es-ES" w:eastAsia="es-ES"/>
        </w:rPr>
        <w:t xml:space="preserve"> (NO APLICA)</w:t>
      </w:r>
    </w:p>
    <w:p w14:paraId="70A81603" w14:textId="4803EE2A" w:rsidR="00502EEC" w:rsidRPr="00E9699F" w:rsidRDefault="004B1ACE"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de personas a subcontratar/subcontratadas</w:t>
      </w:r>
    </w:p>
    <w:p w14:paraId="2C490CE6" w14:textId="77777777" w:rsidR="00686C39" w:rsidRPr="00E9699F" w:rsidRDefault="00686C39"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78C97C5E" w14:textId="30A59E2C" w:rsidR="00654FAF" w:rsidRPr="00E9699F" w:rsidRDefault="00654FAF"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FORMULARIO Nº </w:t>
      </w:r>
      <w:r w:rsidR="001C7503" w:rsidRPr="00E9699F">
        <w:rPr>
          <w:rFonts w:ascii="Times New Roman" w:eastAsia="Times New Roman" w:hAnsi="Times New Roman"/>
          <w:kern w:val="0"/>
          <w:sz w:val="20"/>
          <w:szCs w:val="20"/>
          <w:lang w:val="es-ES" w:eastAsia="es-ES"/>
        </w:rPr>
        <w:t>10</w:t>
      </w:r>
    </w:p>
    <w:p w14:paraId="115E8631" w14:textId="020D61F6" w:rsidR="00654FAF" w:rsidRPr="00E9699F" w:rsidRDefault="000526FE"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de presentación de Propuesta Técnica</w:t>
      </w:r>
    </w:p>
    <w:p w14:paraId="01F8785E" w14:textId="77777777" w:rsidR="000526FE" w:rsidRPr="00E9699F" w:rsidRDefault="000526FE"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724EB48E" w14:textId="07AC325D" w:rsidR="00654FAF" w:rsidRPr="00E9699F" w:rsidRDefault="00654FAF"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Nº</w:t>
      </w:r>
      <w:r w:rsidR="001C7503" w:rsidRPr="00E9699F">
        <w:rPr>
          <w:rFonts w:ascii="Times New Roman" w:eastAsia="Times New Roman" w:hAnsi="Times New Roman"/>
          <w:kern w:val="0"/>
          <w:sz w:val="20"/>
          <w:szCs w:val="20"/>
          <w:lang w:val="es-ES" w:eastAsia="es-ES"/>
        </w:rPr>
        <w:t xml:space="preserve"> 11</w:t>
      </w:r>
    </w:p>
    <w:p w14:paraId="5EB5D921" w14:textId="163144B5" w:rsidR="00717A6C" w:rsidRPr="00E9699F" w:rsidRDefault="000A33F0" w:rsidP="00654FAF">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Composición del equipo y asignación de responsabilidades</w:t>
      </w:r>
    </w:p>
    <w:p w14:paraId="0D0BD217" w14:textId="77777777" w:rsidR="00E9699F" w:rsidRDefault="00E9699F" w:rsidP="00951B59">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23B468C6" w14:textId="1C778968" w:rsidR="00951B59" w:rsidRPr="00E9699F" w:rsidRDefault="00951B59" w:rsidP="00951B59">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Nº 1</w:t>
      </w:r>
      <w:r w:rsidR="00875797">
        <w:rPr>
          <w:rFonts w:ascii="Times New Roman" w:eastAsia="Times New Roman" w:hAnsi="Times New Roman"/>
          <w:kern w:val="0"/>
          <w:sz w:val="20"/>
          <w:szCs w:val="20"/>
          <w:lang w:val="es-ES" w:eastAsia="es-ES"/>
        </w:rPr>
        <w:t>2</w:t>
      </w:r>
    </w:p>
    <w:p w14:paraId="35AAAE32" w14:textId="1B5F103C" w:rsidR="00951B59" w:rsidRPr="00E9699F" w:rsidRDefault="00951B59" w:rsidP="00951B59">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 xml:space="preserve">Declaración Jurada de Oferentes Internacionales (Art. </w:t>
      </w:r>
      <w:r w:rsidR="007B6D59" w:rsidRPr="00E9699F">
        <w:rPr>
          <w:rFonts w:ascii="Times New Roman" w:eastAsia="Times New Roman" w:hAnsi="Times New Roman"/>
          <w:kern w:val="0"/>
          <w:sz w:val="20"/>
          <w:szCs w:val="20"/>
          <w:lang w:val="es-ES" w:eastAsia="es-ES"/>
        </w:rPr>
        <w:t>33</w:t>
      </w:r>
      <w:r w:rsidRPr="00E9699F">
        <w:rPr>
          <w:rFonts w:ascii="Times New Roman" w:eastAsia="Times New Roman" w:hAnsi="Times New Roman"/>
          <w:kern w:val="0"/>
          <w:sz w:val="20"/>
          <w:szCs w:val="20"/>
          <w:lang w:val="es-ES" w:eastAsia="es-ES"/>
        </w:rPr>
        <w:t xml:space="preserve"> de la Ley </w:t>
      </w:r>
      <w:r w:rsidR="007B6D59" w:rsidRPr="00E9699F">
        <w:rPr>
          <w:rFonts w:ascii="Times New Roman" w:eastAsia="Times New Roman" w:hAnsi="Times New Roman"/>
          <w:kern w:val="0"/>
          <w:sz w:val="20"/>
          <w:szCs w:val="20"/>
          <w:lang w:val="es-ES" w:eastAsia="es-ES"/>
        </w:rPr>
        <w:t>7021</w:t>
      </w:r>
      <w:r w:rsidRPr="00E9699F">
        <w:rPr>
          <w:rFonts w:ascii="Times New Roman" w:eastAsia="Times New Roman" w:hAnsi="Times New Roman"/>
          <w:kern w:val="0"/>
          <w:sz w:val="20"/>
          <w:szCs w:val="20"/>
          <w:lang w:val="es-ES" w:eastAsia="es-ES"/>
        </w:rPr>
        <w:t>/</w:t>
      </w:r>
      <w:r w:rsidR="007B6D59" w:rsidRPr="00E9699F">
        <w:rPr>
          <w:rFonts w:ascii="Times New Roman" w:eastAsia="Times New Roman" w:hAnsi="Times New Roman"/>
          <w:kern w:val="0"/>
          <w:sz w:val="20"/>
          <w:szCs w:val="20"/>
          <w:lang w:val="es-ES" w:eastAsia="es-ES"/>
        </w:rPr>
        <w:t>22</w:t>
      </w:r>
      <w:r w:rsidRPr="00E9699F">
        <w:rPr>
          <w:rFonts w:ascii="Times New Roman" w:eastAsia="Times New Roman" w:hAnsi="Times New Roman"/>
          <w:kern w:val="0"/>
          <w:sz w:val="20"/>
          <w:szCs w:val="20"/>
          <w:lang w:val="es-ES" w:eastAsia="es-ES"/>
        </w:rPr>
        <w:t>)</w:t>
      </w:r>
    </w:p>
    <w:p w14:paraId="2BD64F8F" w14:textId="57B6FD56" w:rsidR="00B52E2E" w:rsidRPr="00E9699F" w:rsidRDefault="00B52E2E"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3CAC1C15" w14:textId="7D720AF6" w:rsidR="00A432AE" w:rsidRPr="00E9699F" w:rsidRDefault="00A432AE" w:rsidP="00A432AE">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N° 1</w:t>
      </w:r>
      <w:r w:rsidR="00875797">
        <w:rPr>
          <w:rFonts w:ascii="Times New Roman" w:eastAsia="Times New Roman" w:hAnsi="Times New Roman"/>
          <w:kern w:val="0"/>
          <w:sz w:val="20"/>
          <w:szCs w:val="20"/>
          <w:lang w:val="es-ES" w:eastAsia="es-ES"/>
        </w:rPr>
        <w:t>3</w:t>
      </w:r>
    </w:p>
    <w:p w14:paraId="34377250" w14:textId="534C6FCC" w:rsidR="00A432AE" w:rsidRPr="00E9699F" w:rsidRDefault="001E1D46"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Currículo del personal profesional propuesto</w:t>
      </w:r>
    </w:p>
    <w:p w14:paraId="6F7F109C" w14:textId="77777777" w:rsidR="00295B54" w:rsidRPr="00E9699F" w:rsidRDefault="00295B54"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2221A4A9" w14:textId="08D4778C" w:rsidR="00B52E2E" w:rsidRPr="00E9699F" w:rsidRDefault="00B52E2E"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N° 1</w:t>
      </w:r>
      <w:r w:rsidR="00875797">
        <w:rPr>
          <w:rFonts w:ascii="Times New Roman" w:eastAsia="Times New Roman" w:hAnsi="Times New Roman"/>
          <w:kern w:val="0"/>
          <w:sz w:val="20"/>
          <w:szCs w:val="20"/>
          <w:lang w:val="es-ES" w:eastAsia="es-ES"/>
        </w:rPr>
        <w:t>4</w:t>
      </w:r>
    </w:p>
    <w:p w14:paraId="37D950F0" w14:textId="69FA07A7" w:rsidR="00B52E2E" w:rsidRPr="00E9699F" w:rsidRDefault="00B52E2E"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Modelo de Declaración Jurada</w:t>
      </w:r>
    </w:p>
    <w:p w14:paraId="76008CB4" w14:textId="77777777" w:rsidR="00A740BB" w:rsidRPr="00E9699F" w:rsidRDefault="00A740BB"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p>
    <w:p w14:paraId="67B12DD3" w14:textId="08638A9A" w:rsidR="00A740BB" w:rsidRPr="00E9699F" w:rsidRDefault="00A740BB" w:rsidP="00A740BB">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20"/>
          <w:szCs w:val="20"/>
          <w:lang w:val="es-ES" w:eastAsia="es-ES"/>
        </w:rPr>
      </w:pPr>
      <w:r w:rsidRPr="00E9699F">
        <w:rPr>
          <w:rFonts w:ascii="Times New Roman" w:eastAsia="Times New Roman" w:hAnsi="Times New Roman"/>
          <w:kern w:val="0"/>
          <w:sz w:val="20"/>
          <w:szCs w:val="20"/>
          <w:lang w:val="es-ES" w:eastAsia="es-ES"/>
        </w:rPr>
        <w:t>FORMULARIO N° 1</w:t>
      </w:r>
      <w:r w:rsidR="00875797">
        <w:rPr>
          <w:rFonts w:ascii="Times New Roman" w:eastAsia="Times New Roman" w:hAnsi="Times New Roman"/>
          <w:kern w:val="0"/>
          <w:sz w:val="20"/>
          <w:szCs w:val="20"/>
          <w:lang w:val="es-ES" w:eastAsia="es-ES"/>
        </w:rPr>
        <w:t>5</w:t>
      </w:r>
    </w:p>
    <w:p w14:paraId="35D6A478" w14:textId="026F1EF7" w:rsidR="00E56EE0" w:rsidRDefault="002425A2" w:rsidP="00D14A17">
      <w:pPr>
        <w:widowControl w:val="0"/>
        <w:tabs>
          <w:tab w:val="clear" w:pos="708"/>
          <w:tab w:val="left" w:pos="6804"/>
        </w:tabs>
        <w:suppressAutoHyphens w:val="0"/>
        <w:overflowPunct w:val="0"/>
        <w:autoSpaceDE w:val="0"/>
        <w:autoSpaceDN w:val="0"/>
        <w:adjustRightInd w:val="0"/>
        <w:spacing w:after="0" w:line="240" w:lineRule="auto"/>
        <w:jc w:val="both"/>
        <w:textAlignment w:val="baseline"/>
        <w:rPr>
          <w:rFonts w:ascii="Times New Roman" w:eastAsia="Calibri" w:hAnsi="Times New Roman"/>
          <w:b/>
          <w:iCs/>
          <w:color w:val="FFFFFF"/>
          <w:kern w:val="0"/>
          <w:sz w:val="28"/>
          <w:szCs w:val="28"/>
          <w:lang w:val="es-MX" w:eastAsia="es-ES"/>
        </w:rPr>
      </w:pPr>
      <w:r w:rsidRPr="00E9699F">
        <w:rPr>
          <w:rFonts w:ascii="Times New Roman" w:eastAsia="Times New Roman" w:hAnsi="Times New Roman"/>
          <w:kern w:val="0"/>
          <w:sz w:val="20"/>
          <w:szCs w:val="20"/>
          <w:lang w:val="es-ES" w:eastAsia="es-ES"/>
        </w:rPr>
        <w:t>Compromiso de Confidencialidad</w:t>
      </w:r>
      <w:r w:rsidR="00654FAF" w:rsidRPr="00E9699F">
        <w:rPr>
          <w:rFonts w:ascii="Times New Roman" w:eastAsia="Times New Roman" w:hAnsi="Times New Roman"/>
          <w:kern w:val="0"/>
          <w:sz w:val="20"/>
          <w:szCs w:val="20"/>
          <w:lang w:val="es-ES_tradnl" w:eastAsia="es-ES"/>
        </w:rPr>
        <w:fldChar w:fldCharType="end"/>
      </w:r>
      <w:r w:rsidR="00E56EE0">
        <w:rPr>
          <w:rFonts w:ascii="Times New Roman" w:eastAsia="Calibri" w:hAnsi="Times New Roman"/>
          <w:b/>
          <w:iCs/>
          <w:color w:val="FFFFFF"/>
          <w:kern w:val="0"/>
          <w:sz w:val="28"/>
          <w:szCs w:val="28"/>
          <w:lang w:val="es-MX" w:eastAsia="es-ES"/>
        </w:rPr>
        <w:br w:type="page"/>
      </w:r>
    </w:p>
    <w:p w14:paraId="1AC39FEC" w14:textId="77777777" w:rsidR="00E95221" w:rsidRPr="00EA7012" w:rsidRDefault="00E95221" w:rsidP="00E95221">
      <w:pPr>
        <w:pBdr>
          <w:top w:val="single" w:sz="4" w:space="1" w:color="auto"/>
          <w:left w:val="single" w:sz="4" w:space="4" w:color="auto"/>
          <w:bottom w:val="single" w:sz="4" w:space="0"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ind w:left="426"/>
        <w:jc w:val="center"/>
        <w:textAlignment w:val="baseline"/>
        <w:rPr>
          <w:rFonts w:ascii="Times New Roman" w:eastAsia="Calibri" w:hAnsi="Times New Roman"/>
          <w:b/>
          <w:iCs/>
          <w:color w:val="FFFFFF"/>
          <w:kern w:val="0"/>
          <w:sz w:val="28"/>
          <w:szCs w:val="28"/>
          <w:lang w:val="es-MX" w:eastAsia="es-ES"/>
        </w:rPr>
      </w:pPr>
      <w:r w:rsidRPr="00EA7012">
        <w:rPr>
          <w:rFonts w:ascii="Times New Roman" w:eastAsia="Calibri" w:hAnsi="Times New Roman"/>
          <w:b/>
          <w:iCs/>
          <w:color w:val="FFFFFF"/>
          <w:kern w:val="0"/>
          <w:sz w:val="28"/>
          <w:szCs w:val="28"/>
          <w:lang w:val="es-MX" w:eastAsia="es-ES"/>
        </w:rPr>
        <w:lastRenderedPageBreak/>
        <w:t>FORMULARIO Nº 1</w:t>
      </w:r>
    </w:p>
    <w:p w14:paraId="5DDADD20" w14:textId="77777777" w:rsidR="00E95221" w:rsidRPr="00654FAF" w:rsidRDefault="00E95221" w:rsidP="00E95221">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color w:val="000000"/>
          <w:kern w:val="0"/>
          <w:sz w:val="18"/>
          <w:szCs w:val="18"/>
          <w:lang w:val="es-MX" w:eastAsia="es-ES"/>
        </w:rPr>
      </w:pPr>
    </w:p>
    <w:p w14:paraId="3061FDE7" w14:textId="77777777" w:rsidR="00E95221" w:rsidRDefault="00E95221" w:rsidP="00E95221">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0"/>
          <w:lang w:val="es-MX" w:eastAsia="es-ES"/>
        </w:rPr>
      </w:pPr>
      <w:r w:rsidRPr="001A66B4">
        <w:rPr>
          <w:rFonts w:ascii="Times New Roman" w:eastAsia="Times New Roman" w:hAnsi="Times New Roman"/>
          <w:b/>
          <w:kern w:val="0"/>
          <w:sz w:val="24"/>
          <w:szCs w:val="20"/>
          <w:lang w:val="es-MX" w:eastAsia="es-ES"/>
        </w:rPr>
        <w:t>RESOLUCIÓN DNCP N° 1116/25</w:t>
      </w:r>
    </w:p>
    <w:p w14:paraId="3A564243" w14:textId="77777777" w:rsidR="00E95221" w:rsidRPr="00AD70BF" w:rsidRDefault="00E95221" w:rsidP="00E95221">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0"/>
          <w:lang w:val="es-MX" w:eastAsia="es-ES"/>
        </w:rPr>
      </w:pPr>
      <w:r w:rsidRPr="00AD70BF">
        <w:rPr>
          <w:rFonts w:ascii="Times New Roman" w:eastAsia="Times New Roman" w:hAnsi="Times New Roman"/>
          <w:b/>
          <w:kern w:val="0"/>
          <w:sz w:val="24"/>
          <w:szCs w:val="20"/>
          <w:lang w:val="es-MX" w:eastAsia="es-ES"/>
        </w:rPr>
        <w:t>FORMULARIO DE OFERTA</w:t>
      </w:r>
    </w:p>
    <w:p w14:paraId="1A38D8C9" w14:textId="77777777" w:rsidR="00E95221" w:rsidRPr="00AD70BF" w:rsidRDefault="00E95221" w:rsidP="00E95221">
      <w:pPr>
        <w:widowControl w:val="0"/>
        <w:tabs>
          <w:tab w:val="clear" w:pos="708"/>
          <w:tab w:val="right" w:leader="dot" w:pos="8820"/>
        </w:tabs>
        <w:suppressAutoHyphens w:val="0"/>
        <w:adjustRightInd w:val="0"/>
        <w:spacing w:before="240" w:after="240" w:line="240" w:lineRule="auto"/>
        <w:jc w:val="both"/>
        <w:rPr>
          <w:rFonts w:ascii="Times New Roman" w:eastAsia="Times New Roman" w:hAnsi="Times New Roman"/>
          <w:i/>
          <w:iCs/>
          <w:kern w:val="0"/>
          <w:sz w:val="18"/>
          <w:szCs w:val="18"/>
          <w:lang w:val="es-MX" w:eastAsia="en-US"/>
        </w:rPr>
      </w:pPr>
      <w:r w:rsidRPr="00AD70BF">
        <w:rPr>
          <w:rFonts w:ascii="Times New Roman" w:eastAsia="Times New Roman" w:hAnsi="Times New Roman"/>
          <w:i/>
          <w:iCs/>
          <w:kern w:val="0"/>
          <w:sz w:val="18"/>
          <w:szCs w:val="18"/>
          <w:lang w:val="es-MX" w:eastAsia="en-US"/>
        </w:rPr>
        <w:t>[El Oferente completará este formulario de acuerdo con las instrucciones indicadas. No se permitirán alteraciones al contenido de este formulario ni se aceptarán substituciones.]</w:t>
      </w:r>
    </w:p>
    <w:p w14:paraId="410AED6F" w14:textId="225B100E" w:rsidR="009E39FD" w:rsidRDefault="009E39FD" w:rsidP="00E95221">
      <w:pPr>
        <w:tabs>
          <w:tab w:val="clear" w:pos="708"/>
        </w:tabs>
        <w:suppressAutoHyphens w:val="0"/>
        <w:autoSpaceDE w:val="0"/>
        <w:autoSpaceDN w:val="0"/>
        <w:adjustRightInd w:val="0"/>
        <w:spacing w:after="0" w:line="240" w:lineRule="auto"/>
        <w:jc w:val="both"/>
        <w:rPr>
          <w:rFonts w:ascii="Times New Roman" w:eastAsia="Times New Roman" w:hAnsi="Times New Roman"/>
          <w:b/>
          <w:bCs/>
          <w:kern w:val="0"/>
          <w:sz w:val="18"/>
          <w:szCs w:val="18"/>
          <w:lang w:eastAsia="es-PY"/>
        </w:rPr>
      </w:pPr>
      <w:r w:rsidRPr="009E39FD">
        <w:rPr>
          <w:rFonts w:ascii="Times New Roman" w:eastAsia="Times New Roman" w:hAnsi="Times New Roman"/>
          <w:b/>
          <w:bCs/>
          <w:kern w:val="0"/>
          <w:sz w:val="18"/>
          <w:szCs w:val="18"/>
          <w:lang w:eastAsia="es-PY"/>
        </w:rPr>
        <w:t>ID Nro:</w:t>
      </w:r>
      <w:r>
        <w:rPr>
          <w:rFonts w:ascii="Times New Roman" w:eastAsia="Times New Roman" w:hAnsi="Times New Roman"/>
          <w:b/>
          <w:bCs/>
          <w:kern w:val="0"/>
          <w:sz w:val="18"/>
          <w:szCs w:val="18"/>
          <w:lang w:eastAsia="es-PY"/>
        </w:rPr>
        <w:t xml:space="preserve"> 444110</w:t>
      </w:r>
    </w:p>
    <w:p w14:paraId="4A0DC5D0" w14:textId="5D9BE772" w:rsidR="009E39FD" w:rsidRPr="009E39FD" w:rsidRDefault="009E39FD" w:rsidP="00E95221">
      <w:pPr>
        <w:tabs>
          <w:tab w:val="clear" w:pos="708"/>
        </w:tabs>
        <w:suppressAutoHyphens w:val="0"/>
        <w:autoSpaceDE w:val="0"/>
        <w:autoSpaceDN w:val="0"/>
        <w:adjustRightInd w:val="0"/>
        <w:spacing w:after="0" w:line="240" w:lineRule="auto"/>
        <w:jc w:val="both"/>
        <w:rPr>
          <w:rFonts w:ascii="Times New Roman" w:eastAsia="Times New Roman" w:hAnsi="Times New Roman"/>
          <w:b/>
          <w:bCs/>
          <w:kern w:val="0"/>
          <w:sz w:val="18"/>
          <w:szCs w:val="18"/>
          <w:lang w:eastAsia="es-PY"/>
        </w:rPr>
      </w:pPr>
      <w:r w:rsidRPr="009E39FD">
        <w:rPr>
          <w:rFonts w:ascii="Times New Roman" w:eastAsia="Times New Roman" w:hAnsi="Times New Roman"/>
          <w:b/>
          <w:bCs/>
          <w:kern w:val="0"/>
          <w:sz w:val="18"/>
          <w:szCs w:val="18"/>
          <w:lang w:eastAsia="es-PY"/>
        </w:rPr>
        <w:t xml:space="preserve"> </w:t>
      </w:r>
    </w:p>
    <w:p w14:paraId="11E165B3" w14:textId="2A564124" w:rsidR="00E95221" w:rsidRPr="00AD70BF" w:rsidRDefault="00E95221" w:rsidP="00E95221">
      <w:pPr>
        <w:tabs>
          <w:tab w:val="clear" w:pos="708"/>
        </w:tabs>
        <w:suppressAutoHyphens w:val="0"/>
        <w:autoSpaceDE w:val="0"/>
        <w:autoSpaceDN w:val="0"/>
        <w:adjustRightInd w:val="0"/>
        <w:spacing w:after="0" w:line="240" w:lineRule="auto"/>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A: UOC Banco Central del Paraguay - BCP</w:t>
      </w:r>
    </w:p>
    <w:p w14:paraId="0F072CDE" w14:textId="77777777" w:rsidR="00E95221" w:rsidRPr="00AD70BF" w:rsidRDefault="00E95221" w:rsidP="00E95221">
      <w:pPr>
        <w:tabs>
          <w:tab w:val="clear" w:pos="708"/>
        </w:tabs>
        <w:suppressAutoHyphens w:val="0"/>
        <w:autoSpaceDE w:val="0"/>
        <w:autoSpaceDN w:val="0"/>
        <w:adjustRightInd w:val="0"/>
        <w:spacing w:after="0" w:line="240" w:lineRule="auto"/>
        <w:jc w:val="both"/>
        <w:rPr>
          <w:rFonts w:ascii="Times New Roman" w:eastAsia="Times New Roman" w:hAnsi="Times New Roman"/>
          <w:kern w:val="0"/>
          <w:sz w:val="18"/>
          <w:szCs w:val="18"/>
          <w:lang w:eastAsia="es-PY"/>
        </w:rPr>
      </w:pPr>
    </w:p>
    <w:p w14:paraId="2150F3E7" w14:textId="77777777" w:rsidR="00E95221" w:rsidRPr="00AD70BF" w:rsidRDefault="00E95221" w:rsidP="00E95221">
      <w:pPr>
        <w:tabs>
          <w:tab w:val="clear" w:pos="708"/>
        </w:tabs>
        <w:suppressAutoHyphens w:val="0"/>
        <w:autoSpaceDE w:val="0"/>
        <w:autoSpaceDN w:val="0"/>
        <w:adjustRightInd w:val="0"/>
        <w:spacing w:after="0" w:line="240" w:lineRule="auto"/>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Nosotros, los suscritos, declaramos bajo fe de juramento que:</w:t>
      </w:r>
    </w:p>
    <w:p w14:paraId="39A9A1AF" w14:textId="77777777" w:rsidR="00E95221" w:rsidRPr="00AD70BF" w:rsidRDefault="00E95221" w:rsidP="00E95221">
      <w:pPr>
        <w:tabs>
          <w:tab w:val="clear" w:pos="708"/>
        </w:tabs>
        <w:suppressAutoHyphens w:val="0"/>
        <w:autoSpaceDE w:val="0"/>
        <w:autoSpaceDN w:val="0"/>
        <w:adjustRightInd w:val="0"/>
        <w:spacing w:after="0" w:line="240" w:lineRule="auto"/>
        <w:jc w:val="both"/>
        <w:rPr>
          <w:rFonts w:ascii="Times New Roman" w:eastAsia="Times New Roman" w:hAnsi="Times New Roman"/>
          <w:kern w:val="0"/>
          <w:sz w:val="18"/>
          <w:szCs w:val="18"/>
          <w:lang w:eastAsia="es-PY"/>
        </w:rPr>
      </w:pPr>
    </w:p>
    <w:p w14:paraId="3BAC9C54"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 xml:space="preserve">Nuestros datos son los siguientes: </w:t>
      </w:r>
    </w:p>
    <w:p w14:paraId="67F60F9D" w14:textId="77777777" w:rsidR="00E95221" w:rsidRPr="00AD70BF" w:rsidRDefault="00E95221" w:rsidP="00E95221">
      <w:pPr>
        <w:tabs>
          <w:tab w:val="clear" w:pos="708"/>
        </w:tabs>
        <w:suppressAutoHyphens w:val="0"/>
        <w:autoSpaceDE w:val="0"/>
        <w:autoSpaceDN w:val="0"/>
        <w:adjustRightInd w:val="0"/>
        <w:spacing w:after="0" w:line="240" w:lineRule="auto"/>
        <w:jc w:val="both"/>
        <w:rPr>
          <w:rFonts w:ascii="Times New Roman" w:eastAsia="Times New Roman" w:hAnsi="Times New Roman"/>
          <w:kern w:val="0"/>
          <w:sz w:val="18"/>
          <w:szCs w:val="18"/>
          <w:lang w:eastAsia="es-PY"/>
        </w:rPr>
      </w:pPr>
    </w:p>
    <w:p w14:paraId="65C1F6B7" w14:textId="77777777" w:rsidR="00E95221" w:rsidRPr="00AD70BF" w:rsidRDefault="00E95221" w:rsidP="00E95221">
      <w:p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b/>
          <w:bCs/>
          <w:kern w:val="0"/>
          <w:sz w:val="18"/>
          <w:szCs w:val="18"/>
          <w:lang w:eastAsia="es-PY"/>
        </w:rPr>
        <w:t>Nombre o razón social:</w:t>
      </w:r>
      <w:r w:rsidRPr="00AD70BF">
        <w:rPr>
          <w:rFonts w:ascii="Times New Roman" w:eastAsia="Times New Roman" w:hAnsi="Times New Roman"/>
          <w:kern w:val="0"/>
          <w:sz w:val="18"/>
          <w:szCs w:val="18"/>
          <w:lang w:eastAsia="es-PY"/>
        </w:rPr>
        <w:t xml:space="preserve"> ___________________________________________________ </w:t>
      </w:r>
    </w:p>
    <w:p w14:paraId="5D22ADE9" w14:textId="77777777" w:rsidR="00E95221" w:rsidRPr="00AD70BF" w:rsidRDefault="00E95221" w:rsidP="00E95221">
      <w:p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b/>
          <w:bCs/>
          <w:kern w:val="0"/>
          <w:sz w:val="18"/>
          <w:szCs w:val="18"/>
          <w:lang w:eastAsia="es-PY"/>
        </w:rPr>
        <w:t>RUC:</w:t>
      </w:r>
      <w:r w:rsidRPr="00AD70BF">
        <w:rPr>
          <w:rFonts w:ascii="Times New Roman" w:eastAsia="Times New Roman" w:hAnsi="Times New Roman"/>
          <w:kern w:val="0"/>
          <w:sz w:val="18"/>
          <w:szCs w:val="18"/>
          <w:lang w:eastAsia="es-PY"/>
        </w:rPr>
        <w:t xml:space="preserve"> __________________________________________________________________ </w:t>
      </w:r>
    </w:p>
    <w:p w14:paraId="16769EE9" w14:textId="77777777" w:rsidR="00E95221" w:rsidRPr="00AD70BF" w:rsidRDefault="00E95221" w:rsidP="00E95221">
      <w:p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b/>
          <w:bCs/>
          <w:kern w:val="0"/>
          <w:sz w:val="18"/>
          <w:szCs w:val="18"/>
          <w:lang w:eastAsia="es-PY"/>
        </w:rPr>
        <w:t>Dirección:</w:t>
      </w:r>
      <w:r w:rsidRPr="00AD70BF">
        <w:rPr>
          <w:rFonts w:ascii="Times New Roman" w:eastAsia="Times New Roman" w:hAnsi="Times New Roman"/>
          <w:kern w:val="0"/>
          <w:sz w:val="18"/>
          <w:szCs w:val="18"/>
          <w:lang w:eastAsia="es-PY"/>
        </w:rPr>
        <w:t xml:space="preserve"> ______________________________________________________________ </w:t>
      </w:r>
    </w:p>
    <w:p w14:paraId="5FBB0D43" w14:textId="77777777" w:rsidR="00E95221" w:rsidRPr="00AD70BF" w:rsidRDefault="00E95221" w:rsidP="00E95221">
      <w:p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b/>
          <w:bCs/>
          <w:kern w:val="0"/>
          <w:sz w:val="18"/>
          <w:szCs w:val="18"/>
          <w:lang w:eastAsia="es-PY"/>
        </w:rPr>
        <w:t>Números de teléfono:</w:t>
      </w:r>
      <w:r w:rsidRPr="00AD70BF">
        <w:rPr>
          <w:rFonts w:ascii="Times New Roman" w:eastAsia="Times New Roman" w:hAnsi="Times New Roman"/>
          <w:kern w:val="0"/>
          <w:sz w:val="18"/>
          <w:szCs w:val="18"/>
          <w:lang w:eastAsia="es-PY"/>
        </w:rPr>
        <w:t xml:space="preserve"> ______________________________________________________ </w:t>
      </w:r>
    </w:p>
    <w:p w14:paraId="25F89B28" w14:textId="77777777" w:rsidR="00E95221" w:rsidRPr="00AD70BF" w:rsidRDefault="00E95221" w:rsidP="00E95221">
      <w:pPr>
        <w:tabs>
          <w:tab w:val="clear" w:pos="708"/>
        </w:tabs>
        <w:suppressAutoHyphens w:val="0"/>
        <w:autoSpaceDE w:val="0"/>
        <w:autoSpaceDN w:val="0"/>
        <w:adjustRightInd w:val="0"/>
        <w:spacing w:after="0" w:line="240" w:lineRule="auto"/>
        <w:jc w:val="both"/>
        <w:rPr>
          <w:rFonts w:ascii="Times New Roman" w:eastAsia="Times New Roman" w:hAnsi="Times New Roman"/>
          <w:kern w:val="0"/>
          <w:sz w:val="18"/>
          <w:szCs w:val="18"/>
          <w:lang w:eastAsia="es-PY"/>
        </w:rPr>
      </w:pPr>
    </w:p>
    <w:p w14:paraId="4D6522E0" w14:textId="20837871" w:rsidR="00E95221" w:rsidRPr="00AD70BF" w:rsidRDefault="00E95221" w:rsidP="00E95221">
      <w:p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 xml:space="preserve">Reconocemos que la dirección de correo electrónico declarada en el Registro de Proveedores del Estado, será el medio para la recepción de las comunicaciones, notificaciones, aclaraciones y consultas que la convocante realice durante la evaluación de ofertas, como consecuencia de los actos administrativos que resuelvan la contratación </w:t>
      </w:r>
      <w:r w:rsidR="00E0715A">
        <w:rPr>
          <w:rFonts w:ascii="Times New Roman" w:eastAsia="Times New Roman" w:hAnsi="Times New Roman"/>
          <w:kern w:val="0"/>
          <w:sz w:val="18"/>
          <w:szCs w:val="18"/>
          <w:lang w:eastAsia="es-PY"/>
        </w:rPr>
        <w:t xml:space="preserve">y </w:t>
      </w:r>
      <w:r w:rsidRPr="00AD70BF">
        <w:rPr>
          <w:rFonts w:ascii="Times New Roman" w:eastAsia="Times New Roman" w:hAnsi="Times New Roman"/>
          <w:kern w:val="0"/>
          <w:sz w:val="18"/>
          <w:szCs w:val="18"/>
          <w:lang w:eastAsia="es-PY"/>
        </w:rPr>
        <w:t>se requieran para la suscripción de los contratos.</w:t>
      </w:r>
    </w:p>
    <w:p w14:paraId="3BF7C0F2"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2AB1C807"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w:t>
      </w:r>
    </w:p>
    <w:p w14:paraId="01536C4B"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786E321D"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14:paraId="36857D92"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3A2F12CC"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Comunicaremos a la convocante sobre los cambios que eventualmente realicemos respecto a los datos arriba consignados.</w:t>
      </w:r>
    </w:p>
    <w:p w14:paraId="3AF0DDE6"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457D8676"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7B9C48C3"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35A05042"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No estamos comprendidos en las limitaciones o prohibiciones para presentar ofertas o contratar, en general, con el Estado ni en particular, con esta Convocante, ni en relación al procedimiento de contratación arriba individualizado.</w:t>
      </w:r>
    </w:p>
    <w:p w14:paraId="6233D1B6"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Asumimos el compromiso de comunicar por escrito a la convocante, de manera inmediata a su surgimiento, cualquier alteración a la situación de la empresa respecto de las citadas limitaciones o prohibiciones.</w:t>
      </w:r>
    </w:p>
    <w:p w14:paraId="790115DF"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39B0F549"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Cumpliremos con las exigencias establecidas en el marco de la aplicación de las políticas de compras sostenibles, aprobadas por la DNCP.</w:t>
      </w:r>
    </w:p>
    <w:p w14:paraId="54BED34D"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37BD0C63"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Cumpliremos todas las leyes laborales y de seguridad social vigentes respecto a nuestros trabajadores dependientes, y especialmente, en lo concerniente a las condiciones sobre la duración de la jornada de trabajo, remuneración y descanso mínimo.</w:t>
      </w:r>
    </w:p>
    <w:p w14:paraId="6A90FC84"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573449E4"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No se empleará a niños, niñas ni adolescentes en tipos de labores consideradas como trabajos prohibidos y en particular como “TRABAJO INFANTIL PELIGROSO”, de conformidad a lo dispuesto en las normativas legales vigentes.</w:t>
      </w:r>
    </w:p>
    <w:p w14:paraId="0C0385ED"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w:t>
      </w:r>
    </w:p>
    <w:p w14:paraId="7E357D41"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6513349A"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2CD5D9E1"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Nuestra firma se abstiene de adoptar conductas orientadas a que los funcionarios o empleados de la convocante induzcan o alteren las exigencias del procedimiento de contratación, las evaluaciones de las propuestas, el resultado del procedimiento, la ejecución</w:t>
      </w:r>
    </w:p>
    <w:p w14:paraId="23144FBA"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contractual u otros aspectos que puedan otorgarnos condiciones más ventajosas con relación a los demás participantes.</w:t>
      </w:r>
    </w:p>
    <w:p w14:paraId="5D4354E1"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7B1C326C"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Hemos verificado toda la documentación que compone nuestra oferta y conocemos el contenido de la misma, incluso de aquella gestionada por terceros para nosotros, y autorizamos a la Convocante a confirmar la información suministrada en nuestra oferta, a</w:t>
      </w:r>
    </w:p>
    <w:p w14:paraId="00322375" w14:textId="77777777" w:rsidR="00DB53B5" w:rsidRDefault="00E95221" w:rsidP="00DB53B5">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través de cualquier fuente pública o privada de información.</w:t>
      </w:r>
    </w:p>
    <w:p w14:paraId="39C57D20" w14:textId="77777777" w:rsidR="00DB53B5" w:rsidRDefault="00DB53B5" w:rsidP="00DB53B5">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519F9AF6" w14:textId="1E86F082" w:rsidR="00DB53B5" w:rsidRPr="00DB53B5" w:rsidRDefault="00DB53B5"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DB53B5">
        <w:rPr>
          <w:rFonts w:ascii="Times New Roman" w:eastAsia="Times New Roman" w:hAnsi="Times New Roman"/>
          <w:kern w:val="0"/>
          <w:sz w:val="18"/>
          <w:szCs w:val="18"/>
          <w:lang w:eastAsia="es-PY"/>
        </w:rPr>
        <w:t>Reconocemos que la adjudicación de esta oferta y su comunicación a través de la notificación respectiva, nos compromete a suscribir el contrato y obtener una Garantía de Cumplimiento del Contrato de conformidad a lo dispuesto en las bases de la contratación.</w:t>
      </w:r>
    </w:p>
    <w:p w14:paraId="319AC77B"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19E38E35"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14:paraId="49D33689" w14:textId="77777777" w:rsidR="00E95221" w:rsidRPr="00AD70BF" w:rsidRDefault="00E95221" w:rsidP="00E95221">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10E74BAE" w14:textId="77777777" w:rsidR="00597C46" w:rsidRDefault="00E95221"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Nuestra oferta se mantendrá vigente por el período establecido por la Convocante en las bases de la contratación. Esta oferta nos obliga y podrá ser aceptada en cualquier momento hasta antes del término de dicho período.</w:t>
      </w:r>
    </w:p>
    <w:p w14:paraId="379CB6F9" w14:textId="77777777" w:rsidR="00597C46" w:rsidRDefault="00597C46" w:rsidP="00597C46">
      <w:pPr>
        <w:pStyle w:val="Prrafodelista"/>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p>
    <w:p w14:paraId="1B074BD9" w14:textId="144F0C6F" w:rsidR="00597C46" w:rsidRPr="00597C46" w:rsidRDefault="00597C46" w:rsidP="00210373">
      <w:pPr>
        <w:pStyle w:val="Prrafodelista"/>
        <w:numPr>
          <w:ilvl w:val="0"/>
          <w:numId w:val="19"/>
        </w:numPr>
        <w:tabs>
          <w:tab w:val="clear" w:pos="708"/>
        </w:tabs>
        <w:suppressAutoHyphens w:val="0"/>
        <w:autoSpaceDE w:val="0"/>
        <w:autoSpaceDN w:val="0"/>
        <w:adjustRightInd w:val="0"/>
        <w:spacing w:after="0" w:line="240" w:lineRule="auto"/>
        <w:ind w:left="426"/>
        <w:jc w:val="both"/>
        <w:rPr>
          <w:rFonts w:ascii="Times New Roman" w:eastAsia="Times New Roman" w:hAnsi="Times New Roman"/>
          <w:kern w:val="0"/>
          <w:sz w:val="18"/>
          <w:szCs w:val="18"/>
          <w:lang w:eastAsia="es-PY"/>
        </w:rPr>
      </w:pPr>
      <w:r w:rsidRPr="00597C46">
        <w:rPr>
          <w:rFonts w:ascii="Times New Roman" w:eastAsia="Times New Roman" w:hAnsi="Times New Roman"/>
          <w:kern w:val="0"/>
          <w:sz w:val="18"/>
          <w:szCs w:val="18"/>
          <w:lang w:val="es-ES" w:eastAsia="es-PY"/>
        </w:rPr>
        <w:t>Cumpliremos lo solicitado por la Convocante de conformidad con los documentos de la contratación y nos comprometemos a que lo ejecutado cumpla a cabalidad con las especificaciones técnicas y requerimientos de las bases de la contratación, siendo el precio de nuestra oferta, el indicado en la lista de precios, descargada del SICP y que forma parte del presente Formulario de Oferta.</w:t>
      </w:r>
    </w:p>
    <w:p w14:paraId="2C1961B4" w14:textId="77777777" w:rsidR="00E95221" w:rsidRPr="00AD70BF" w:rsidRDefault="00E95221" w:rsidP="00E95221">
      <w:pPr>
        <w:pStyle w:val="Prrafodelista"/>
        <w:tabs>
          <w:tab w:val="clear" w:pos="708"/>
        </w:tabs>
        <w:suppressAutoHyphens w:val="0"/>
        <w:autoSpaceDE w:val="0"/>
        <w:autoSpaceDN w:val="0"/>
        <w:adjustRightInd w:val="0"/>
        <w:spacing w:line="240" w:lineRule="auto"/>
        <w:ind w:left="426"/>
        <w:jc w:val="both"/>
        <w:rPr>
          <w:rFonts w:ascii="Times New Roman" w:eastAsia="Times New Roman" w:hAnsi="Times New Roman"/>
          <w:kern w:val="0"/>
          <w:sz w:val="18"/>
          <w:szCs w:val="18"/>
          <w:lang w:eastAsia="es-PY"/>
        </w:rPr>
      </w:pPr>
    </w:p>
    <w:p w14:paraId="64C6055D" w14:textId="77777777" w:rsidR="00E95221" w:rsidRPr="00AD70BF" w:rsidRDefault="00E95221" w:rsidP="00210373">
      <w:pPr>
        <w:pStyle w:val="Prrafodelista"/>
        <w:numPr>
          <w:ilvl w:val="0"/>
          <w:numId w:val="19"/>
        </w:numPr>
        <w:tabs>
          <w:tab w:val="clear" w:pos="708"/>
        </w:tabs>
        <w:suppressAutoHyphens w:val="0"/>
        <w:autoSpaceDE w:val="0"/>
        <w:autoSpaceDN w:val="0"/>
        <w:adjustRightInd w:val="0"/>
        <w:spacing w:before="240" w:after="0" w:line="240" w:lineRule="auto"/>
        <w:ind w:left="426"/>
        <w:jc w:val="both"/>
        <w:rPr>
          <w:rFonts w:ascii="Times New Roman" w:eastAsia="Times New Roman" w:hAnsi="Times New Roman"/>
          <w:kern w:val="0"/>
          <w:sz w:val="18"/>
          <w:szCs w:val="18"/>
          <w:lang w:eastAsia="es-PY"/>
        </w:rPr>
      </w:pPr>
      <w:r w:rsidRPr="00AD70BF">
        <w:rPr>
          <w:rFonts w:ascii="Times New Roman" w:eastAsia="Times New Roman" w:hAnsi="Times New Roman"/>
          <w:kern w:val="0"/>
          <w:sz w:val="18"/>
          <w:szCs w:val="18"/>
          <w:lang w:eastAsia="es-PY"/>
        </w:rPr>
        <w:t>Declaro que mi empresa únicamente ha solicitado y/o cuenta con los Certificados de Producto y Empleo Nacional obrantes en los registros de la Ventanilla única de Exportación (VUE) del Ministerio de Industria y Comercio que se encuentran indicados en la lista de precios, descargada del SICP y que forma parte del presente Formulario de Oferta.</w:t>
      </w:r>
    </w:p>
    <w:p w14:paraId="1BC8ABDC" w14:textId="77777777" w:rsidR="00E95221" w:rsidRPr="00AD70BF" w:rsidRDefault="00E95221" w:rsidP="00E95221">
      <w:pPr>
        <w:tabs>
          <w:tab w:val="clear" w:pos="708"/>
        </w:tabs>
        <w:suppressAutoHyphens w:val="0"/>
        <w:overflowPunct w:val="0"/>
        <w:autoSpaceDE w:val="0"/>
        <w:autoSpaceDN w:val="0"/>
        <w:adjustRightInd w:val="0"/>
        <w:spacing w:after="0" w:line="240" w:lineRule="auto"/>
        <w:contextualSpacing/>
        <w:jc w:val="both"/>
        <w:textAlignment w:val="baseline"/>
        <w:rPr>
          <w:rFonts w:ascii="Times New Roman" w:eastAsia="Times New Roman" w:hAnsi="Times New Roman"/>
          <w:kern w:val="0"/>
          <w:sz w:val="18"/>
          <w:szCs w:val="18"/>
          <w:lang w:val="es-ES" w:eastAsia="es-ES"/>
        </w:rPr>
      </w:pPr>
    </w:p>
    <w:p w14:paraId="7C75E00C" w14:textId="77777777" w:rsidR="00E95221" w:rsidRPr="00AD70BF" w:rsidRDefault="00E95221" w:rsidP="00210373">
      <w:pPr>
        <w:numPr>
          <w:ilvl w:val="0"/>
          <w:numId w:val="7"/>
        </w:numPr>
        <w:tabs>
          <w:tab w:val="clear" w:pos="708"/>
        </w:tabs>
        <w:suppressAutoHyphens w:val="0"/>
        <w:overflowPunct w:val="0"/>
        <w:autoSpaceDE w:val="0"/>
        <w:autoSpaceDN w:val="0"/>
        <w:adjustRightInd w:val="0"/>
        <w:spacing w:after="0" w:line="240" w:lineRule="auto"/>
        <w:contextualSpacing/>
        <w:jc w:val="both"/>
        <w:textAlignment w:val="baseline"/>
        <w:rPr>
          <w:rFonts w:ascii="Times New Roman" w:eastAsia="Times New Roman" w:hAnsi="Times New Roman"/>
          <w:kern w:val="0"/>
          <w:sz w:val="18"/>
          <w:szCs w:val="18"/>
          <w:lang w:val="es-ES" w:eastAsia="es-ES"/>
        </w:rPr>
      </w:pPr>
      <w:r w:rsidRPr="00AD70BF">
        <w:rPr>
          <w:rFonts w:ascii="Times New Roman" w:eastAsia="Times New Roman" w:hAnsi="Times New Roman"/>
          <w:kern w:val="0"/>
          <w:sz w:val="18"/>
          <w:szCs w:val="18"/>
          <w:lang w:val="es-ES" w:eastAsia="es-ES"/>
        </w:rPr>
        <w:t xml:space="preserve">Firma: _________________________________________________________________ </w:t>
      </w:r>
    </w:p>
    <w:p w14:paraId="5121375A" w14:textId="77777777" w:rsidR="00E95221" w:rsidRPr="00AD70BF" w:rsidRDefault="00E95221" w:rsidP="00210373">
      <w:pPr>
        <w:numPr>
          <w:ilvl w:val="0"/>
          <w:numId w:val="7"/>
        </w:numPr>
        <w:tabs>
          <w:tab w:val="clear" w:pos="708"/>
        </w:tabs>
        <w:suppressAutoHyphens w:val="0"/>
        <w:overflowPunct w:val="0"/>
        <w:autoSpaceDE w:val="0"/>
        <w:autoSpaceDN w:val="0"/>
        <w:adjustRightInd w:val="0"/>
        <w:spacing w:after="0" w:line="240" w:lineRule="auto"/>
        <w:contextualSpacing/>
        <w:jc w:val="both"/>
        <w:textAlignment w:val="baseline"/>
        <w:rPr>
          <w:rFonts w:ascii="Times New Roman" w:eastAsia="Times New Roman" w:hAnsi="Times New Roman"/>
          <w:kern w:val="0"/>
          <w:sz w:val="18"/>
          <w:szCs w:val="18"/>
          <w:lang w:val="es-ES" w:eastAsia="es-ES"/>
        </w:rPr>
      </w:pPr>
      <w:r w:rsidRPr="00AD70BF">
        <w:rPr>
          <w:rFonts w:ascii="Times New Roman" w:eastAsia="Times New Roman" w:hAnsi="Times New Roman"/>
          <w:kern w:val="0"/>
          <w:sz w:val="18"/>
          <w:szCs w:val="18"/>
          <w:lang w:val="es-ES" w:eastAsia="es-ES"/>
        </w:rPr>
        <w:t xml:space="preserve">Nombre: _______________________________________________________________ </w:t>
      </w:r>
    </w:p>
    <w:p w14:paraId="02554F71" w14:textId="77777777" w:rsidR="00E95221" w:rsidRPr="00AD70BF" w:rsidRDefault="00E95221" w:rsidP="00E95221">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kern w:val="0"/>
          <w:sz w:val="18"/>
          <w:szCs w:val="18"/>
          <w:lang w:val="es-ES" w:eastAsia="es-ES"/>
        </w:rPr>
      </w:pPr>
      <w:r w:rsidRPr="00AD70BF">
        <w:rPr>
          <w:rFonts w:ascii="Times New Roman" w:eastAsia="Times New Roman" w:hAnsi="Times New Roman"/>
          <w:kern w:val="0"/>
          <w:sz w:val="18"/>
          <w:szCs w:val="18"/>
          <w:lang w:val="es-ES_tradnl" w:eastAsia="es-ES"/>
        </w:rPr>
        <w:t>En calidad de: ___________________________________________________________</w:t>
      </w:r>
    </w:p>
    <w:p w14:paraId="1DD54A11" w14:textId="77777777" w:rsidR="00E95221" w:rsidRPr="00676FF0" w:rsidRDefault="00E95221" w:rsidP="00E95221">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18"/>
          <w:szCs w:val="18"/>
          <w:lang w:val="es-ES" w:eastAsia="es-ES"/>
        </w:rPr>
      </w:pPr>
    </w:p>
    <w:p w14:paraId="1A872182" w14:textId="77777777" w:rsidR="00E95221" w:rsidRPr="00676FF0"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color w:val="FF0000"/>
          <w:kern w:val="0"/>
          <w:sz w:val="24"/>
          <w:szCs w:val="20"/>
          <w:lang w:val="es-ES" w:eastAsia="es-ES"/>
        </w:rPr>
      </w:pPr>
    </w:p>
    <w:p w14:paraId="4D1D2C9A"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7344E882"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3598B7E4"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3ED378A0"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51C760F3"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68DF2769"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53F7DEE1"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672E419E"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7498291B"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0C6DE16E"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6E6DECBC"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0A1FD5D8"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025B8887"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0C915A58"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3F439765"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1F13DBB8"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57E0EAD3"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6A9D7758"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35F84AE1"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115D6066" w14:textId="77777777" w:rsidR="00E95221" w:rsidRPr="00257F6E" w:rsidRDefault="00E95221" w:rsidP="00E95221">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4647E78B" w14:textId="77777777" w:rsidR="00E95221" w:rsidRPr="00257F6E" w:rsidRDefault="00E95221" w:rsidP="00E95221">
      <w:pPr>
        <w:tabs>
          <w:tab w:val="clear" w:pos="708"/>
        </w:tabs>
        <w:suppressAutoHyphens w:val="0"/>
        <w:spacing w:after="0" w:line="240" w:lineRule="auto"/>
        <w:rPr>
          <w:rFonts w:ascii="Times New Roman" w:eastAsia="Calibri" w:hAnsi="Times New Roman"/>
          <w:b/>
          <w:iCs/>
          <w:strike/>
          <w:color w:val="FFFFFF"/>
          <w:kern w:val="0"/>
          <w:sz w:val="28"/>
          <w:szCs w:val="28"/>
          <w:lang w:val="es-MX" w:eastAsia="es-ES"/>
        </w:rPr>
      </w:pPr>
      <w:r w:rsidRPr="00257F6E">
        <w:rPr>
          <w:rFonts w:ascii="Times New Roman" w:eastAsia="Calibri" w:hAnsi="Times New Roman"/>
          <w:b/>
          <w:iCs/>
          <w:strike/>
          <w:color w:val="FFFFFF"/>
          <w:kern w:val="0"/>
          <w:sz w:val="28"/>
          <w:szCs w:val="28"/>
          <w:lang w:val="es-MX" w:eastAsia="es-ES"/>
        </w:rPr>
        <w:br w:type="page"/>
      </w:r>
    </w:p>
    <w:p w14:paraId="4F8AAC11" w14:textId="77777777" w:rsidR="00E95221" w:rsidRPr="004C2791" w:rsidRDefault="00E95221" w:rsidP="00E95221">
      <w:pPr>
        <w:pBdr>
          <w:top w:val="single" w:sz="4" w:space="1" w:color="auto"/>
          <w:left w:val="single" w:sz="4" w:space="4" w:color="auto"/>
          <w:bottom w:val="single" w:sz="4" w:space="0"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ind w:left="426"/>
        <w:jc w:val="center"/>
        <w:textAlignment w:val="baseline"/>
        <w:rPr>
          <w:rFonts w:ascii="Times New Roman" w:eastAsia="Calibri" w:hAnsi="Times New Roman"/>
          <w:color w:val="FFFFFF"/>
          <w:kern w:val="0"/>
          <w:sz w:val="28"/>
          <w:szCs w:val="28"/>
          <w:lang w:val="es-MX" w:eastAsia="en-US"/>
        </w:rPr>
      </w:pPr>
      <w:r w:rsidRPr="004C2791">
        <w:rPr>
          <w:rFonts w:ascii="Times New Roman" w:eastAsia="Calibri" w:hAnsi="Times New Roman"/>
          <w:b/>
          <w:iCs/>
          <w:color w:val="FFFFFF"/>
          <w:kern w:val="0"/>
          <w:sz w:val="28"/>
          <w:szCs w:val="28"/>
          <w:lang w:val="es-MX" w:eastAsia="es-ES"/>
        </w:rPr>
        <w:lastRenderedPageBreak/>
        <w:t xml:space="preserve">FORMULARIO Nº 2 </w:t>
      </w:r>
    </w:p>
    <w:p w14:paraId="15F7E996" w14:textId="77777777" w:rsidR="00E95221" w:rsidRPr="00AD70BF" w:rsidRDefault="00E95221" w:rsidP="00E95221">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0"/>
          <w:lang w:val="es-MX" w:eastAsia="es-ES"/>
        </w:rPr>
      </w:pPr>
    </w:p>
    <w:p w14:paraId="62C8D810" w14:textId="77777777" w:rsidR="00E95221" w:rsidRPr="00AD70BF" w:rsidRDefault="00E95221" w:rsidP="00E95221">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0"/>
          <w:lang w:val="es-MX" w:eastAsia="es-ES"/>
        </w:rPr>
      </w:pPr>
      <w:r w:rsidRPr="00AD70BF">
        <w:rPr>
          <w:rFonts w:ascii="Times New Roman" w:eastAsia="Times New Roman" w:hAnsi="Times New Roman"/>
          <w:b/>
          <w:kern w:val="0"/>
          <w:sz w:val="24"/>
          <w:szCs w:val="20"/>
          <w:lang w:val="es-MX" w:eastAsia="es-ES"/>
        </w:rPr>
        <w:t>LISTA DE PRECIOS</w:t>
      </w:r>
    </w:p>
    <w:p w14:paraId="4E15BCF9" w14:textId="77777777" w:rsidR="00E95221" w:rsidRPr="00AD70BF" w:rsidRDefault="00E95221" w:rsidP="00E95221">
      <w:pPr>
        <w:pStyle w:val="NormalWeb"/>
        <w:spacing w:before="0" w:line="360" w:lineRule="auto"/>
        <w:jc w:val="center"/>
        <w:rPr>
          <w:i/>
          <w:iCs/>
          <w:sz w:val="18"/>
          <w:szCs w:val="18"/>
          <w:lang w:val="es-PY"/>
        </w:rPr>
      </w:pPr>
      <w:r w:rsidRPr="00AD70BF">
        <w:rPr>
          <w:i/>
          <w:iCs/>
          <w:sz w:val="18"/>
          <w:szCs w:val="18"/>
          <w:lang w:val="es-PY"/>
        </w:rPr>
        <w:t>(En Dólares Americanos)</w:t>
      </w:r>
    </w:p>
    <w:p w14:paraId="32FF6A29" w14:textId="77777777" w:rsidR="00E95221" w:rsidRPr="00AD70BF" w:rsidRDefault="00E95221" w:rsidP="00E95221">
      <w:pPr>
        <w:pStyle w:val="NormalWeb"/>
        <w:spacing w:before="240" w:line="360" w:lineRule="auto"/>
        <w:rPr>
          <w:sz w:val="20"/>
          <w:szCs w:val="20"/>
          <w:lang w:val="es-PY"/>
        </w:rPr>
      </w:pPr>
      <w:r w:rsidRPr="00AD70BF">
        <w:rPr>
          <w:sz w:val="20"/>
          <w:szCs w:val="20"/>
          <w:lang w:val="es-PY"/>
        </w:rPr>
        <w:t xml:space="preserve">Fecha: _____________________ </w:t>
      </w:r>
    </w:p>
    <w:p w14:paraId="3CDCD124" w14:textId="58FA6FF8" w:rsidR="000C3571" w:rsidRPr="00C2229B" w:rsidRDefault="00E95221" w:rsidP="00E95221">
      <w:pPr>
        <w:pStyle w:val="NormalWeb"/>
        <w:spacing w:line="360" w:lineRule="auto"/>
        <w:rPr>
          <w:sz w:val="20"/>
          <w:szCs w:val="20"/>
          <w:lang w:val="es-PY"/>
        </w:rPr>
      </w:pPr>
      <w:r w:rsidRPr="00AD70BF">
        <w:rPr>
          <w:sz w:val="20"/>
          <w:szCs w:val="20"/>
          <w:lang w:val="es-PY"/>
        </w:rPr>
        <w:t>LPI N°_____________________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4"/>
        <w:gridCol w:w="3733"/>
        <w:gridCol w:w="789"/>
        <w:gridCol w:w="857"/>
        <w:gridCol w:w="1093"/>
        <w:gridCol w:w="1264"/>
        <w:gridCol w:w="1236"/>
      </w:tblGrid>
      <w:tr w:rsidR="00235078" w:rsidRPr="00241434" w14:paraId="460104F5" w14:textId="77777777" w:rsidTr="00235078">
        <w:trPr>
          <w:trHeight w:val="353"/>
        </w:trPr>
        <w:tc>
          <w:tcPr>
            <w:tcW w:w="392" w:type="pct"/>
            <w:shd w:val="clear" w:color="auto" w:fill="D9D9D9"/>
            <w:vAlign w:val="center"/>
          </w:tcPr>
          <w:p w14:paraId="47B9D138" w14:textId="3E2957F0" w:rsidR="00235078" w:rsidRPr="00241434" w:rsidRDefault="00235078" w:rsidP="00C2229B">
            <w:pPr>
              <w:jc w:val="center"/>
              <w:rPr>
                <w:rFonts w:ascii="Times New Roman" w:eastAsia="Times New Roman" w:hAnsi="Times New Roman"/>
                <w:b/>
                <w:sz w:val="16"/>
                <w:szCs w:val="16"/>
                <w:lang w:eastAsia="es-ES"/>
              </w:rPr>
            </w:pPr>
            <w:r w:rsidRPr="00241434">
              <w:rPr>
                <w:rFonts w:ascii="Times New Roman" w:eastAsia="Times New Roman" w:hAnsi="Times New Roman"/>
                <w:b/>
                <w:sz w:val="16"/>
                <w:szCs w:val="16"/>
                <w:lang w:eastAsia="es-ES"/>
              </w:rPr>
              <w:t xml:space="preserve">Nro. </w:t>
            </w:r>
            <w:r>
              <w:rPr>
                <w:rFonts w:ascii="Times New Roman" w:eastAsia="Times New Roman" w:hAnsi="Times New Roman"/>
                <w:b/>
                <w:sz w:val="16"/>
                <w:szCs w:val="16"/>
                <w:lang w:eastAsia="es-ES"/>
              </w:rPr>
              <w:t>d</w:t>
            </w:r>
            <w:r w:rsidRPr="00241434">
              <w:rPr>
                <w:rFonts w:ascii="Times New Roman" w:eastAsia="Times New Roman" w:hAnsi="Times New Roman"/>
                <w:b/>
                <w:sz w:val="16"/>
                <w:szCs w:val="16"/>
                <w:lang w:eastAsia="es-ES"/>
              </w:rPr>
              <w:t>e Ítem</w:t>
            </w:r>
          </w:p>
        </w:tc>
        <w:tc>
          <w:tcPr>
            <w:tcW w:w="1917" w:type="pct"/>
            <w:shd w:val="clear" w:color="auto" w:fill="D9D9D9"/>
            <w:vAlign w:val="center"/>
          </w:tcPr>
          <w:p w14:paraId="3E9C203E" w14:textId="77777777" w:rsidR="00235078" w:rsidRPr="00241434" w:rsidRDefault="00235078" w:rsidP="00C2229B">
            <w:pPr>
              <w:jc w:val="center"/>
              <w:rPr>
                <w:rFonts w:ascii="Times New Roman" w:eastAsia="Times New Roman" w:hAnsi="Times New Roman"/>
                <w:b/>
                <w:sz w:val="16"/>
                <w:szCs w:val="16"/>
                <w:lang w:eastAsia="es-ES"/>
              </w:rPr>
            </w:pPr>
            <w:r w:rsidRPr="00241434">
              <w:rPr>
                <w:rFonts w:ascii="Times New Roman" w:eastAsia="Times New Roman" w:hAnsi="Times New Roman"/>
                <w:b/>
                <w:sz w:val="16"/>
                <w:szCs w:val="16"/>
                <w:lang w:eastAsia="es-ES"/>
              </w:rPr>
              <w:t>Descripción</w:t>
            </w:r>
          </w:p>
        </w:tc>
        <w:tc>
          <w:tcPr>
            <w:tcW w:w="405" w:type="pct"/>
            <w:shd w:val="clear" w:color="auto" w:fill="D9D9D9"/>
            <w:vAlign w:val="center"/>
          </w:tcPr>
          <w:p w14:paraId="7B2E0DE9" w14:textId="77777777" w:rsidR="00235078" w:rsidRPr="00241434" w:rsidRDefault="00235078" w:rsidP="00C2229B">
            <w:pPr>
              <w:jc w:val="center"/>
              <w:rPr>
                <w:rFonts w:ascii="Times New Roman" w:eastAsia="Times New Roman" w:hAnsi="Times New Roman"/>
                <w:b/>
                <w:sz w:val="16"/>
                <w:szCs w:val="16"/>
                <w:lang w:eastAsia="es-ES"/>
              </w:rPr>
            </w:pPr>
            <w:r w:rsidRPr="00241434">
              <w:rPr>
                <w:rFonts w:ascii="Times New Roman" w:eastAsia="Times New Roman" w:hAnsi="Times New Roman"/>
                <w:b/>
                <w:sz w:val="16"/>
                <w:szCs w:val="16"/>
                <w:lang w:eastAsia="es-ES"/>
              </w:rPr>
              <w:t>Unidad de Medida</w:t>
            </w:r>
          </w:p>
        </w:tc>
        <w:tc>
          <w:tcPr>
            <w:tcW w:w="440" w:type="pct"/>
            <w:shd w:val="clear" w:color="auto" w:fill="D9D9D9"/>
            <w:vAlign w:val="center"/>
          </w:tcPr>
          <w:p w14:paraId="30D8A532" w14:textId="78A1DD00" w:rsidR="00235078" w:rsidRPr="00241434" w:rsidRDefault="00235078" w:rsidP="00C2229B">
            <w:pPr>
              <w:jc w:val="center"/>
              <w:rPr>
                <w:rFonts w:ascii="Times New Roman" w:eastAsia="Times New Roman" w:hAnsi="Times New Roman"/>
                <w:b/>
                <w:sz w:val="16"/>
                <w:szCs w:val="16"/>
                <w:lang w:eastAsia="es-ES"/>
              </w:rPr>
            </w:pPr>
            <w:r w:rsidRPr="00241434">
              <w:rPr>
                <w:rFonts w:ascii="Times New Roman" w:eastAsia="Times New Roman" w:hAnsi="Times New Roman"/>
                <w:b/>
                <w:sz w:val="16"/>
                <w:szCs w:val="16"/>
                <w:lang w:eastAsia="es-ES"/>
              </w:rPr>
              <w:t>Cantidad</w:t>
            </w:r>
          </w:p>
        </w:tc>
        <w:tc>
          <w:tcPr>
            <w:tcW w:w="561" w:type="pct"/>
            <w:shd w:val="clear" w:color="auto" w:fill="D9D9D9"/>
            <w:vAlign w:val="center"/>
          </w:tcPr>
          <w:p w14:paraId="02464B41" w14:textId="228A2DEB" w:rsidR="00235078" w:rsidRPr="00241434" w:rsidRDefault="00235078" w:rsidP="00C2229B">
            <w:pPr>
              <w:jc w:val="center"/>
              <w:rPr>
                <w:rFonts w:ascii="Times New Roman" w:eastAsia="Times New Roman" w:hAnsi="Times New Roman"/>
                <w:b/>
                <w:sz w:val="16"/>
                <w:szCs w:val="16"/>
                <w:lang w:eastAsia="es-ES"/>
              </w:rPr>
            </w:pPr>
            <w:r>
              <w:rPr>
                <w:rFonts w:ascii="Times New Roman" w:eastAsia="Times New Roman" w:hAnsi="Times New Roman"/>
                <w:b/>
                <w:sz w:val="16"/>
                <w:szCs w:val="16"/>
                <w:lang w:eastAsia="es-ES"/>
              </w:rPr>
              <w:t>Presentación</w:t>
            </w:r>
          </w:p>
        </w:tc>
        <w:tc>
          <w:tcPr>
            <w:tcW w:w="649" w:type="pct"/>
            <w:shd w:val="clear" w:color="auto" w:fill="D9D9D9"/>
            <w:vAlign w:val="center"/>
          </w:tcPr>
          <w:p w14:paraId="5DC1B927" w14:textId="359F5FC2" w:rsidR="00235078" w:rsidRPr="00241434" w:rsidRDefault="00235078" w:rsidP="00C2229B">
            <w:pPr>
              <w:jc w:val="center"/>
              <w:rPr>
                <w:rFonts w:ascii="Times New Roman" w:eastAsia="Times New Roman" w:hAnsi="Times New Roman"/>
                <w:b/>
                <w:sz w:val="16"/>
                <w:szCs w:val="16"/>
                <w:lang w:eastAsia="es-ES"/>
              </w:rPr>
            </w:pPr>
            <w:r w:rsidRPr="00241434">
              <w:rPr>
                <w:rFonts w:ascii="Times New Roman" w:eastAsia="Times New Roman" w:hAnsi="Times New Roman"/>
                <w:b/>
                <w:sz w:val="16"/>
                <w:szCs w:val="16"/>
                <w:lang w:eastAsia="es-ES"/>
              </w:rPr>
              <w:t>Precio Unitario</w:t>
            </w:r>
            <w:r>
              <w:rPr>
                <w:rFonts w:ascii="Times New Roman" w:eastAsia="Times New Roman" w:hAnsi="Times New Roman"/>
                <w:b/>
                <w:sz w:val="16"/>
                <w:szCs w:val="16"/>
                <w:lang w:eastAsia="es-ES"/>
              </w:rPr>
              <w:t xml:space="preserve"> en USD</w:t>
            </w:r>
          </w:p>
        </w:tc>
        <w:tc>
          <w:tcPr>
            <w:tcW w:w="635" w:type="pct"/>
            <w:shd w:val="clear" w:color="auto" w:fill="D9D9D9"/>
            <w:vAlign w:val="center"/>
          </w:tcPr>
          <w:p w14:paraId="6BE90461" w14:textId="26DF10F3" w:rsidR="00235078" w:rsidRPr="00241434" w:rsidRDefault="00235078" w:rsidP="00C2229B">
            <w:pPr>
              <w:jc w:val="center"/>
              <w:rPr>
                <w:rFonts w:ascii="Times New Roman" w:eastAsia="Times New Roman" w:hAnsi="Times New Roman"/>
                <w:b/>
                <w:sz w:val="16"/>
                <w:szCs w:val="16"/>
                <w:lang w:eastAsia="es-ES"/>
              </w:rPr>
            </w:pPr>
            <w:r w:rsidRPr="00235078">
              <w:rPr>
                <w:rFonts w:ascii="Times New Roman" w:eastAsia="Times New Roman" w:hAnsi="Times New Roman"/>
                <w:b/>
                <w:sz w:val="16"/>
                <w:szCs w:val="16"/>
                <w:lang w:eastAsia="es-ES"/>
              </w:rPr>
              <w:t>Precio total en USD</w:t>
            </w:r>
          </w:p>
        </w:tc>
      </w:tr>
      <w:tr w:rsidR="00235078" w:rsidRPr="008C736E" w14:paraId="6F34279E" w14:textId="77777777" w:rsidTr="00235078">
        <w:trPr>
          <w:trHeight w:val="1371"/>
        </w:trPr>
        <w:tc>
          <w:tcPr>
            <w:tcW w:w="392" w:type="pct"/>
            <w:vAlign w:val="center"/>
          </w:tcPr>
          <w:p w14:paraId="08BF161F" w14:textId="55C9DE7B" w:rsidR="00235078" w:rsidRPr="008C736E" w:rsidRDefault="00235078" w:rsidP="00C2229B">
            <w:pPr>
              <w:jc w:val="center"/>
              <w:rPr>
                <w:rFonts w:ascii="Times New Roman" w:eastAsia="Times New Roman" w:hAnsi="Times New Roman"/>
                <w:iCs/>
                <w:sz w:val="16"/>
                <w:szCs w:val="16"/>
                <w:lang w:eastAsia="es-ES"/>
              </w:rPr>
            </w:pPr>
            <w:r w:rsidRPr="008C736E">
              <w:rPr>
                <w:rFonts w:ascii="Times New Roman" w:eastAsia="Times New Roman" w:hAnsi="Times New Roman"/>
                <w:iCs/>
                <w:sz w:val="16"/>
                <w:szCs w:val="16"/>
                <w:lang w:eastAsia="es-ES"/>
              </w:rPr>
              <w:t>1</w:t>
            </w:r>
          </w:p>
        </w:tc>
        <w:tc>
          <w:tcPr>
            <w:tcW w:w="1917" w:type="pct"/>
            <w:vAlign w:val="center"/>
          </w:tcPr>
          <w:p w14:paraId="25C053AB" w14:textId="711059BF" w:rsidR="00235078" w:rsidRPr="008C736E" w:rsidRDefault="00235078" w:rsidP="00C2229B">
            <w:pPr>
              <w:jc w:val="both"/>
              <w:rPr>
                <w:rFonts w:ascii="Times New Roman" w:eastAsia="Times New Roman" w:hAnsi="Times New Roman"/>
                <w:iCs/>
                <w:sz w:val="16"/>
                <w:szCs w:val="16"/>
                <w:lang w:eastAsia="es-ES"/>
              </w:rPr>
            </w:pPr>
            <w:r w:rsidRPr="00766AA8">
              <w:rPr>
                <w:rFonts w:ascii="Times New Roman" w:eastAsia="Times New Roman" w:hAnsi="Times New Roman"/>
                <w:iCs/>
                <w:sz w:val="16"/>
                <w:szCs w:val="16"/>
                <w:lang w:eastAsia="es-ES"/>
              </w:rPr>
              <w:t>Servicios de Asesoramiento en Seguros para coberturas de riesgos para el Banco Central del Paraguay</w:t>
            </w:r>
          </w:p>
        </w:tc>
        <w:tc>
          <w:tcPr>
            <w:tcW w:w="405" w:type="pct"/>
            <w:vAlign w:val="center"/>
          </w:tcPr>
          <w:p w14:paraId="2940BCFB" w14:textId="33694273" w:rsidR="00235078" w:rsidRPr="00885D8E" w:rsidRDefault="00885D8E" w:rsidP="00C2229B">
            <w:pPr>
              <w:jc w:val="center"/>
              <w:rPr>
                <w:rFonts w:ascii="Times New Roman" w:eastAsia="Times New Roman" w:hAnsi="Times New Roman"/>
                <w:iCs/>
                <w:sz w:val="16"/>
                <w:szCs w:val="16"/>
                <w:lang w:eastAsia="es-ES"/>
              </w:rPr>
            </w:pPr>
            <w:r w:rsidRPr="00885D8E">
              <w:rPr>
                <w:rFonts w:ascii="Times New Roman" w:eastAsia="Times New Roman" w:hAnsi="Times New Roman"/>
                <w:iCs/>
                <w:sz w:val="16"/>
                <w:szCs w:val="16"/>
                <w:lang w:eastAsia="es-ES"/>
              </w:rPr>
              <w:t>Unidad</w:t>
            </w:r>
          </w:p>
        </w:tc>
        <w:tc>
          <w:tcPr>
            <w:tcW w:w="440" w:type="pct"/>
            <w:vAlign w:val="center"/>
          </w:tcPr>
          <w:p w14:paraId="339EABDF" w14:textId="73C8A732" w:rsidR="00235078" w:rsidRPr="00885D8E" w:rsidRDefault="00235078" w:rsidP="00C2229B">
            <w:pPr>
              <w:jc w:val="center"/>
              <w:rPr>
                <w:rFonts w:ascii="Times New Roman" w:eastAsia="Times New Roman" w:hAnsi="Times New Roman"/>
                <w:iCs/>
                <w:sz w:val="16"/>
                <w:szCs w:val="16"/>
                <w:lang w:eastAsia="es-ES"/>
              </w:rPr>
            </w:pPr>
            <w:r w:rsidRPr="00885D8E">
              <w:rPr>
                <w:rFonts w:ascii="Times New Roman" w:eastAsia="Times New Roman" w:hAnsi="Times New Roman"/>
                <w:iCs/>
                <w:sz w:val="16"/>
                <w:szCs w:val="16"/>
                <w:lang w:eastAsia="es-ES"/>
              </w:rPr>
              <w:t>1</w:t>
            </w:r>
          </w:p>
        </w:tc>
        <w:tc>
          <w:tcPr>
            <w:tcW w:w="561" w:type="pct"/>
            <w:vAlign w:val="center"/>
          </w:tcPr>
          <w:p w14:paraId="693456D0" w14:textId="07576C3B" w:rsidR="00235078" w:rsidRPr="00885D8E" w:rsidRDefault="00235078" w:rsidP="00C2229B">
            <w:pPr>
              <w:jc w:val="center"/>
              <w:rPr>
                <w:rFonts w:ascii="Times New Roman" w:eastAsia="Times New Roman" w:hAnsi="Times New Roman"/>
                <w:iCs/>
                <w:sz w:val="16"/>
                <w:szCs w:val="16"/>
                <w:lang w:eastAsia="es-ES"/>
              </w:rPr>
            </w:pPr>
            <w:r w:rsidRPr="00885D8E">
              <w:rPr>
                <w:rFonts w:ascii="Times New Roman" w:eastAsia="Times New Roman" w:hAnsi="Times New Roman"/>
                <w:iCs/>
                <w:sz w:val="16"/>
                <w:szCs w:val="16"/>
                <w:lang w:eastAsia="es-ES"/>
              </w:rPr>
              <w:t>Unidad</w:t>
            </w:r>
          </w:p>
        </w:tc>
        <w:tc>
          <w:tcPr>
            <w:tcW w:w="649" w:type="pct"/>
            <w:vAlign w:val="center"/>
          </w:tcPr>
          <w:p w14:paraId="17F34A5F" w14:textId="77777777" w:rsidR="00235078" w:rsidRPr="008C736E" w:rsidRDefault="00235078" w:rsidP="00A61118">
            <w:pPr>
              <w:jc w:val="both"/>
              <w:rPr>
                <w:rFonts w:ascii="Times New Roman" w:eastAsia="Times New Roman" w:hAnsi="Times New Roman"/>
                <w:iCs/>
                <w:sz w:val="16"/>
                <w:szCs w:val="16"/>
                <w:lang w:eastAsia="es-ES"/>
              </w:rPr>
            </w:pPr>
          </w:p>
        </w:tc>
        <w:tc>
          <w:tcPr>
            <w:tcW w:w="635" w:type="pct"/>
            <w:vAlign w:val="center"/>
          </w:tcPr>
          <w:p w14:paraId="6B78EC0F" w14:textId="77777777" w:rsidR="00235078" w:rsidRPr="008C736E" w:rsidRDefault="00235078" w:rsidP="00A61118">
            <w:pPr>
              <w:jc w:val="both"/>
              <w:rPr>
                <w:rFonts w:ascii="Times New Roman" w:eastAsia="Times New Roman" w:hAnsi="Times New Roman"/>
                <w:i/>
                <w:sz w:val="16"/>
                <w:szCs w:val="16"/>
                <w:lang w:eastAsia="es-ES"/>
              </w:rPr>
            </w:pPr>
          </w:p>
        </w:tc>
      </w:tr>
    </w:tbl>
    <w:p w14:paraId="64CE66BF" w14:textId="1DB92CDA" w:rsidR="000C3571" w:rsidRPr="000C3571" w:rsidRDefault="000C3571" w:rsidP="00E95221">
      <w:pPr>
        <w:pStyle w:val="NormalWeb"/>
        <w:spacing w:line="360" w:lineRule="auto"/>
        <w:rPr>
          <w:b/>
          <w:bCs/>
          <w:i/>
          <w:iCs/>
          <w:sz w:val="20"/>
          <w:szCs w:val="20"/>
          <w:lang w:val="es-PY"/>
        </w:rPr>
      </w:pPr>
      <w:r w:rsidRPr="008C736E">
        <w:rPr>
          <w:b/>
          <w:bCs/>
          <w:i/>
          <w:iCs/>
          <w:sz w:val="20"/>
          <w:szCs w:val="20"/>
          <w:u w:val="single"/>
          <w:lang w:val="es-PY"/>
        </w:rPr>
        <w:t>OBS</w:t>
      </w:r>
      <w:r w:rsidRPr="008C736E">
        <w:rPr>
          <w:b/>
          <w:bCs/>
          <w:i/>
          <w:iCs/>
          <w:sz w:val="20"/>
          <w:szCs w:val="20"/>
          <w:lang w:val="es-PY"/>
        </w:rPr>
        <w:t>: Los precios no incluyen los impuestos y demás retenciones impositivas que el BCP deberá absorber.</w:t>
      </w:r>
    </w:p>
    <w:p w14:paraId="484D1BCC" w14:textId="77777777" w:rsidR="00E95221" w:rsidRPr="00AD70BF" w:rsidRDefault="00E95221" w:rsidP="00C2229B">
      <w:pPr>
        <w:pStyle w:val="NormalWeb"/>
        <w:spacing w:after="0" w:line="360" w:lineRule="auto"/>
        <w:rPr>
          <w:sz w:val="20"/>
          <w:szCs w:val="20"/>
          <w:lang w:val="es-PY"/>
        </w:rPr>
      </w:pPr>
    </w:p>
    <w:p w14:paraId="51304151" w14:textId="77777777" w:rsidR="00E95221" w:rsidRPr="00AD70BF" w:rsidRDefault="00E95221" w:rsidP="00C2229B">
      <w:pPr>
        <w:pStyle w:val="NormalWeb"/>
        <w:spacing w:before="0" w:after="0" w:line="360" w:lineRule="auto"/>
        <w:rPr>
          <w:sz w:val="20"/>
          <w:szCs w:val="20"/>
          <w:lang w:val="es-PY"/>
        </w:rPr>
      </w:pPr>
      <w:r w:rsidRPr="00AD70BF">
        <w:rPr>
          <w:sz w:val="20"/>
          <w:szCs w:val="20"/>
          <w:lang w:val="es-PY"/>
        </w:rPr>
        <w:t xml:space="preserve">Nombre _________________________ En calidad de_____________________________ </w:t>
      </w:r>
    </w:p>
    <w:p w14:paraId="4346A2F5" w14:textId="77777777" w:rsidR="00E95221" w:rsidRPr="00AD70BF" w:rsidRDefault="00E95221" w:rsidP="00C2229B">
      <w:pPr>
        <w:pStyle w:val="NormalWeb"/>
        <w:spacing w:before="0" w:after="0" w:line="360" w:lineRule="auto"/>
        <w:rPr>
          <w:sz w:val="20"/>
          <w:szCs w:val="20"/>
          <w:lang w:val="es-PY"/>
        </w:rPr>
      </w:pPr>
      <w:r w:rsidRPr="00AD70BF">
        <w:rPr>
          <w:sz w:val="20"/>
          <w:szCs w:val="20"/>
          <w:lang w:val="es-PY"/>
        </w:rPr>
        <w:t xml:space="preserve">Firma __________________________________ </w:t>
      </w:r>
    </w:p>
    <w:p w14:paraId="07E66560" w14:textId="77777777" w:rsidR="00E95221" w:rsidRPr="00AD70BF" w:rsidRDefault="00E95221" w:rsidP="00C2229B">
      <w:pPr>
        <w:pStyle w:val="NormalWeb"/>
        <w:spacing w:before="0" w:after="0" w:line="360" w:lineRule="auto"/>
        <w:rPr>
          <w:sz w:val="20"/>
          <w:szCs w:val="20"/>
          <w:lang w:val="es-PY"/>
        </w:rPr>
      </w:pPr>
      <w:r w:rsidRPr="00AD70BF">
        <w:rPr>
          <w:sz w:val="20"/>
          <w:szCs w:val="20"/>
          <w:lang w:val="es-PY"/>
        </w:rPr>
        <w:t xml:space="preserve">Debidamente autorizado para firmar la oferta por y en nombre de ____________________ </w:t>
      </w:r>
    </w:p>
    <w:p w14:paraId="2CCBDB95" w14:textId="77777777" w:rsidR="00E95221" w:rsidRPr="00AD70BF" w:rsidRDefault="00E95221" w:rsidP="00C2229B">
      <w:pPr>
        <w:pStyle w:val="NormalWeb"/>
        <w:spacing w:before="0" w:after="0" w:line="360" w:lineRule="auto"/>
        <w:rPr>
          <w:sz w:val="20"/>
          <w:szCs w:val="20"/>
        </w:rPr>
      </w:pPr>
      <w:r w:rsidRPr="00AD70BF">
        <w:rPr>
          <w:sz w:val="20"/>
          <w:szCs w:val="20"/>
          <w:lang w:val="es-PY"/>
        </w:rPr>
        <w:t>El día ______________________ del mes de ________________________ de _________</w:t>
      </w:r>
    </w:p>
    <w:p w14:paraId="67D969FB" w14:textId="77777777" w:rsidR="00E95221" w:rsidRDefault="00E95221"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19B04B60" w14:textId="77777777" w:rsidR="00E95221" w:rsidRDefault="00E95221">
      <w:pPr>
        <w:tabs>
          <w:tab w:val="clear" w:pos="708"/>
        </w:tabs>
        <w:suppressAutoHyphens w:val="0"/>
        <w:spacing w:after="0" w:line="240" w:lineRule="auto"/>
        <w:rPr>
          <w:rFonts w:ascii="Times New Roman" w:eastAsia="Calibri" w:hAnsi="Times New Roman"/>
          <w:b/>
          <w:iCs/>
          <w:color w:val="FFFFFF"/>
          <w:kern w:val="0"/>
          <w:sz w:val="28"/>
          <w:szCs w:val="28"/>
          <w:lang w:val="es-MX" w:eastAsia="es-ES"/>
        </w:rPr>
      </w:pPr>
      <w:r>
        <w:rPr>
          <w:rFonts w:ascii="Times New Roman" w:eastAsia="Calibri" w:hAnsi="Times New Roman"/>
          <w:b/>
          <w:iCs/>
          <w:color w:val="FFFFFF"/>
          <w:kern w:val="0"/>
          <w:sz w:val="28"/>
          <w:szCs w:val="28"/>
          <w:lang w:val="es-MX" w:eastAsia="es-ES"/>
        </w:rPr>
        <w:br w:type="page"/>
      </w:r>
    </w:p>
    <w:p w14:paraId="646DD1DA" w14:textId="49C5AEE0" w:rsidR="00E95221" w:rsidRPr="00717A6C" w:rsidRDefault="00E95221" w:rsidP="00E95221">
      <w:pPr>
        <w:pBdr>
          <w:top w:val="single" w:sz="4" w:space="1" w:color="auto"/>
          <w:left w:val="single" w:sz="4" w:space="4" w:color="auto"/>
          <w:bottom w:val="single" w:sz="4" w:space="0"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ind w:left="426"/>
        <w:jc w:val="center"/>
        <w:textAlignment w:val="baseline"/>
        <w:rPr>
          <w:rFonts w:ascii="Times New Roman" w:eastAsia="Calibri" w:hAnsi="Times New Roman"/>
          <w:color w:val="FFFFFF"/>
          <w:kern w:val="0"/>
          <w:sz w:val="28"/>
          <w:szCs w:val="28"/>
          <w:lang w:val="es-MX" w:eastAsia="es-ES"/>
        </w:rPr>
      </w:pPr>
      <w:r>
        <w:rPr>
          <w:rFonts w:ascii="Times New Roman" w:eastAsia="Calibri" w:hAnsi="Times New Roman"/>
          <w:b/>
          <w:iCs/>
          <w:color w:val="FFFFFF"/>
          <w:kern w:val="0"/>
          <w:sz w:val="28"/>
          <w:szCs w:val="28"/>
          <w:lang w:val="es-MX" w:eastAsia="es-ES"/>
        </w:rPr>
        <w:lastRenderedPageBreak/>
        <w:t>FORMULARIO Nº 3</w:t>
      </w:r>
      <w:r w:rsidRPr="00717A6C">
        <w:rPr>
          <w:rFonts w:ascii="Times New Roman" w:eastAsia="Calibri" w:hAnsi="Times New Roman"/>
          <w:b/>
          <w:iCs/>
          <w:color w:val="FFFFFF"/>
          <w:kern w:val="0"/>
          <w:sz w:val="28"/>
          <w:szCs w:val="28"/>
          <w:lang w:val="es-MX" w:eastAsia="es-ES"/>
        </w:rPr>
        <w:t xml:space="preserve"> (NO APLICA)</w:t>
      </w:r>
    </w:p>
    <w:p w14:paraId="06862CB5" w14:textId="77777777" w:rsidR="00E95221" w:rsidRDefault="00E95221"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0DC25680" w14:textId="5A799CEE" w:rsidR="00717A6C"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r w:rsidRPr="00717A6C">
        <w:rPr>
          <w:rFonts w:ascii="Times New Roman" w:eastAsia="Calibri" w:hAnsi="Times New Roman"/>
          <w:b/>
          <w:color w:val="000000"/>
          <w:kern w:val="0"/>
          <w:sz w:val="24"/>
          <w:szCs w:val="20"/>
          <w:lang w:val="es-MX" w:eastAsia="es-ES"/>
        </w:rPr>
        <w:t>AUTORIZACIÓN DEL FABRICANTE, REPRESENTANTE O DISTRIBUIDOR</w:t>
      </w:r>
    </w:p>
    <w:p w14:paraId="3FD00C83" w14:textId="77777777" w:rsidR="00E14E42" w:rsidRPr="00717A6C" w:rsidRDefault="00E14E42"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lang w:val="es-MX" w:eastAsia="es-ES"/>
        </w:rPr>
      </w:pPr>
    </w:p>
    <w:p w14:paraId="737D2990" w14:textId="77777777" w:rsidR="00717A6C" w:rsidRPr="00717A6C"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iCs/>
          <w:color w:val="FF0000"/>
          <w:kern w:val="0"/>
          <w:sz w:val="18"/>
          <w:szCs w:val="18"/>
          <w:lang w:val="es-MX" w:eastAsia="es-ES"/>
        </w:rPr>
      </w:pPr>
      <w:r w:rsidRPr="00717A6C">
        <w:rPr>
          <w:rFonts w:ascii="Times New Roman" w:eastAsia="Calibri" w:hAnsi="Times New Roman"/>
          <w:i/>
          <w:iCs/>
          <w:color w:val="FF0000"/>
          <w:kern w:val="0"/>
          <w:sz w:val="18"/>
          <w:szCs w:val="18"/>
          <w:lang w:val="es-MX" w:eastAsia="es-ES"/>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717A6C">
        <w:rPr>
          <w:rFonts w:ascii="Times New Roman" w:eastAsia="Calibri" w:hAnsi="Times New Roman"/>
          <w:b/>
          <w:i/>
          <w:iCs/>
          <w:color w:val="FF0000"/>
          <w:kern w:val="0"/>
          <w:sz w:val="18"/>
          <w:szCs w:val="18"/>
          <w:lang w:val="es-MX" w:eastAsia="es-ES"/>
        </w:rPr>
        <w:t>DDL</w:t>
      </w:r>
      <w:r w:rsidRPr="00717A6C">
        <w:rPr>
          <w:rFonts w:ascii="Times New Roman" w:eastAsia="Calibri" w:hAnsi="Times New Roman"/>
          <w:i/>
          <w:iCs/>
          <w:color w:val="FF0000"/>
          <w:kern w:val="0"/>
          <w:sz w:val="18"/>
          <w:szCs w:val="18"/>
          <w:lang w:val="es-MX" w:eastAsia="es-ES"/>
        </w:rPr>
        <w:t xml:space="preserve">.]. </w:t>
      </w:r>
    </w:p>
    <w:p w14:paraId="23B07AF1" w14:textId="77777777" w:rsidR="00717A6C"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color w:val="FF0000"/>
          <w:kern w:val="0"/>
          <w:sz w:val="18"/>
          <w:szCs w:val="18"/>
          <w:lang w:val="es-MX" w:eastAsia="es-ES"/>
        </w:rPr>
      </w:pPr>
      <w:r w:rsidRPr="00717A6C">
        <w:rPr>
          <w:rFonts w:ascii="Times New Roman" w:eastAsia="Calibri" w:hAnsi="Times New Roman"/>
          <w:i/>
          <w:color w:val="FF0000"/>
          <w:kern w:val="0"/>
          <w:sz w:val="18"/>
          <w:szCs w:val="18"/>
          <w:lang w:val="es-MX" w:eastAsia="es-ES"/>
        </w:rPr>
        <w:t>[Este Formulario podrá ser reemplazado por la documentación que pruebe fehacientemente que el Oferente es Representante o Distribuidor de la marca del bien ofertado]</w:t>
      </w:r>
    </w:p>
    <w:p w14:paraId="2380B3B4" w14:textId="77777777" w:rsidR="007775B0" w:rsidRPr="00717A6C" w:rsidRDefault="007775B0"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iCs/>
          <w:color w:val="FF0000"/>
          <w:kern w:val="0"/>
          <w:sz w:val="18"/>
          <w:szCs w:val="18"/>
          <w:lang w:val="es-MX" w:eastAsia="es-ES"/>
        </w:rPr>
      </w:pPr>
    </w:p>
    <w:p w14:paraId="44692C51" w14:textId="77777777" w:rsidR="00717A6C" w:rsidRPr="00717A6C"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iCs/>
          <w:color w:val="FF0000"/>
          <w:kern w:val="0"/>
          <w:sz w:val="18"/>
          <w:szCs w:val="18"/>
          <w:lang w:val="es-MX" w:eastAsia="es-ES"/>
        </w:rPr>
      </w:pPr>
      <w:r w:rsidRPr="00717A6C">
        <w:rPr>
          <w:rFonts w:ascii="Times New Roman" w:eastAsia="Calibri" w:hAnsi="Times New Roman"/>
          <w:kern w:val="0"/>
          <w:sz w:val="18"/>
          <w:szCs w:val="18"/>
          <w:lang w:val="es-MX" w:eastAsia="es-ES"/>
        </w:rPr>
        <w:t>ID No.:</w:t>
      </w:r>
      <w:r w:rsidRPr="00717A6C">
        <w:rPr>
          <w:rFonts w:ascii="Times New Roman" w:eastAsia="Calibri" w:hAnsi="Times New Roman"/>
          <w:i/>
          <w:iCs/>
          <w:kern w:val="0"/>
          <w:sz w:val="18"/>
          <w:szCs w:val="18"/>
          <w:lang w:val="es-MX" w:eastAsia="es-ES"/>
        </w:rPr>
        <w:t xml:space="preserve"> </w:t>
      </w:r>
      <w:r w:rsidRPr="00717A6C">
        <w:rPr>
          <w:rFonts w:ascii="Times New Roman" w:eastAsia="Calibri" w:hAnsi="Times New Roman"/>
          <w:i/>
          <w:iCs/>
          <w:color w:val="FF0000"/>
          <w:kern w:val="0"/>
          <w:sz w:val="18"/>
          <w:szCs w:val="18"/>
          <w:lang w:val="es-MX" w:eastAsia="es-ES"/>
        </w:rPr>
        <w:t>[indicar el número del proceso licitatorio]</w:t>
      </w:r>
    </w:p>
    <w:p w14:paraId="11D6052E" w14:textId="77777777"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i/>
          <w:iCs/>
          <w:color w:val="FF0000"/>
          <w:kern w:val="0"/>
          <w:sz w:val="18"/>
          <w:szCs w:val="18"/>
          <w:lang w:val="es-MX" w:eastAsia="es-ES"/>
        </w:rPr>
      </w:pPr>
      <w:r w:rsidRPr="00717A6C">
        <w:rPr>
          <w:rFonts w:ascii="Times New Roman" w:eastAsia="Calibri" w:hAnsi="Times New Roman"/>
          <w:kern w:val="0"/>
          <w:sz w:val="18"/>
          <w:szCs w:val="18"/>
          <w:lang w:val="es-MX" w:eastAsia="es-ES"/>
        </w:rPr>
        <w:t xml:space="preserve">A: </w:t>
      </w:r>
      <w:r w:rsidRPr="00717A6C">
        <w:rPr>
          <w:rFonts w:ascii="Times New Roman" w:eastAsia="Calibri" w:hAnsi="Times New Roman"/>
          <w:color w:val="FF0000"/>
          <w:kern w:val="0"/>
          <w:sz w:val="18"/>
          <w:szCs w:val="18"/>
          <w:lang w:val="es-MX" w:eastAsia="es-ES"/>
        </w:rPr>
        <w:t>[</w:t>
      </w:r>
      <w:r w:rsidRPr="00717A6C">
        <w:rPr>
          <w:rFonts w:ascii="Times New Roman" w:eastAsia="Calibri" w:hAnsi="Times New Roman"/>
          <w:i/>
          <w:iCs/>
          <w:color w:val="FF0000"/>
          <w:kern w:val="0"/>
          <w:sz w:val="18"/>
          <w:szCs w:val="18"/>
          <w:lang w:val="es-MX" w:eastAsia="es-ES"/>
        </w:rPr>
        <w:t>indicar el nombre completo de la Convocante]</w:t>
      </w:r>
    </w:p>
    <w:p w14:paraId="4E27D3C0" w14:textId="77777777" w:rsidR="007775B0" w:rsidRPr="00717A6C" w:rsidRDefault="007775B0" w:rsidP="00717A6C">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i/>
          <w:iCs/>
          <w:color w:val="FF0000"/>
          <w:kern w:val="0"/>
          <w:sz w:val="18"/>
          <w:szCs w:val="18"/>
          <w:lang w:val="es-MX" w:eastAsia="es-ES"/>
        </w:rPr>
      </w:pPr>
    </w:p>
    <w:p w14:paraId="5A9182D0" w14:textId="77777777" w:rsidR="00717A6C" w:rsidRPr="00717A6C"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kern w:val="0"/>
          <w:sz w:val="18"/>
          <w:szCs w:val="18"/>
          <w:lang w:val="es-MX" w:eastAsia="es-ES"/>
        </w:rPr>
      </w:pPr>
      <w:r w:rsidRPr="00717A6C">
        <w:rPr>
          <w:rFonts w:ascii="Times New Roman" w:eastAsia="Calibri" w:hAnsi="Times New Roman"/>
          <w:kern w:val="0"/>
          <w:sz w:val="18"/>
          <w:szCs w:val="18"/>
          <w:lang w:val="es-MX" w:eastAsia="es-ES"/>
        </w:rPr>
        <w:t>POR CUANTO</w:t>
      </w:r>
    </w:p>
    <w:p w14:paraId="1B543BE2" w14:textId="77777777" w:rsidR="00717A6C" w:rsidRPr="00717A6C"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kern w:val="0"/>
          <w:sz w:val="18"/>
          <w:szCs w:val="18"/>
          <w:lang w:val="es-MX" w:eastAsia="es-ES"/>
        </w:rPr>
      </w:pPr>
      <w:r w:rsidRPr="00717A6C">
        <w:rPr>
          <w:rFonts w:ascii="Times New Roman" w:eastAsia="Calibri" w:hAnsi="Times New Roman"/>
          <w:kern w:val="0"/>
          <w:sz w:val="18"/>
          <w:szCs w:val="18"/>
          <w:lang w:val="es-MX" w:eastAsia="es-ES"/>
        </w:rPr>
        <w:t xml:space="preserve">Nosotros </w:t>
      </w:r>
      <w:r w:rsidRPr="00717A6C">
        <w:rPr>
          <w:rFonts w:ascii="Times New Roman" w:eastAsia="Calibri" w:hAnsi="Times New Roman"/>
          <w:i/>
          <w:kern w:val="0"/>
          <w:sz w:val="18"/>
          <w:szCs w:val="18"/>
          <w:lang w:val="es-MX" w:eastAsia="es-ES"/>
        </w:rPr>
        <w:t>[nombre completo del fabricante]</w:t>
      </w:r>
      <w:r w:rsidRPr="00717A6C">
        <w:rPr>
          <w:rFonts w:ascii="Times New Roman" w:eastAsia="Calibri" w:hAnsi="Times New Roman"/>
          <w:kern w:val="0"/>
          <w:sz w:val="18"/>
          <w:szCs w:val="18"/>
          <w:lang w:val="es-MX" w:eastAsia="es-ES"/>
        </w:rPr>
        <w:t xml:space="preserve">, como fabricantes oficiales de </w:t>
      </w:r>
      <w:r w:rsidRPr="00717A6C">
        <w:rPr>
          <w:rFonts w:ascii="Times New Roman" w:eastAsia="Calibri" w:hAnsi="Times New Roman"/>
          <w:i/>
          <w:kern w:val="0"/>
          <w:sz w:val="18"/>
          <w:szCs w:val="18"/>
          <w:lang w:val="es-MX" w:eastAsia="es-ES"/>
        </w:rPr>
        <w:t>[indique el nombre de los bienes fabricados]</w:t>
      </w:r>
      <w:r w:rsidRPr="00717A6C">
        <w:rPr>
          <w:rFonts w:ascii="Times New Roman" w:eastAsia="Calibri" w:hAnsi="Times New Roman"/>
          <w:kern w:val="0"/>
          <w:sz w:val="18"/>
          <w:szCs w:val="18"/>
          <w:lang w:val="es-MX" w:eastAsia="es-ES"/>
        </w:rPr>
        <w:t xml:space="preserve">, con fábricas ubicadas en </w:t>
      </w:r>
      <w:r w:rsidRPr="00717A6C">
        <w:rPr>
          <w:rFonts w:ascii="Times New Roman" w:eastAsia="Calibri" w:hAnsi="Times New Roman"/>
          <w:i/>
          <w:kern w:val="0"/>
          <w:sz w:val="18"/>
          <w:szCs w:val="18"/>
          <w:lang w:val="es-MX" w:eastAsia="es-ES"/>
        </w:rPr>
        <w:t>[indique la dirección completa de las fábricas]</w:t>
      </w:r>
      <w:r w:rsidRPr="00717A6C">
        <w:rPr>
          <w:rFonts w:ascii="Times New Roman" w:eastAsia="Calibri" w:hAnsi="Times New Roman"/>
          <w:iCs/>
          <w:kern w:val="0"/>
          <w:sz w:val="18"/>
          <w:szCs w:val="18"/>
          <w:lang w:val="es-MX" w:eastAsia="es-ES"/>
        </w:rPr>
        <w:t xml:space="preserve"> </w:t>
      </w:r>
      <w:r w:rsidRPr="00717A6C">
        <w:rPr>
          <w:rFonts w:ascii="Times New Roman" w:eastAsia="Calibri" w:hAnsi="Times New Roman"/>
          <w:kern w:val="0"/>
          <w:sz w:val="18"/>
          <w:szCs w:val="18"/>
          <w:lang w:val="es-MX" w:eastAsia="es-ES"/>
        </w:rPr>
        <w:t xml:space="preserve">mediante el presente instrumento autorizamos a </w:t>
      </w:r>
      <w:r w:rsidRPr="00717A6C">
        <w:rPr>
          <w:rFonts w:ascii="Times New Roman" w:eastAsia="Calibri" w:hAnsi="Times New Roman"/>
          <w:i/>
          <w:kern w:val="0"/>
          <w:sz w:val="18"/>
          <w:szCs w:val="18"/>
          <w:lang w:val="es-MX" w:eastAsia="es-ES"/>
        </w:rPr>
        <w:t>[indicar el nombre y dirección del Oferente]</w:t>
      </w:r>
      <w:r w:rsidRPr="00717A6C">
        <w:rPr>
          <w:rFonts w:ascii="Times New Roman" w:eastAsia="Calibri" w:hAnsi="Times New Roman"/>
          <w:kern w:val="0"/>
          <w:sz w:val="18"/>
          <w:szCs w:val="18"/>
          <w:lang w:val="es-MX" w:eastAsia="es-ES"/>
        </w:rPr>
        <w:t xml:space="preserve"> a presentar una oferta con el propósito de suministrar los siguientes bienes de fabricación nuestra </w:t>
      </w:r>
      <w:r w:rsidRPr="00717A6C">
        <w:rPr>
          <w:rFonts w:ascii="Times New Roman" w:eastAsia="Calibri" w:hAnsi="Times New Roman"/>
          <w:i/>
          <w:iCs/>
          <w:kern w:val="0"/>
          <w:sz w:val="18"/>
          <w:szCs w:val="18"/>
          <w:lang w:val="es-MX" w:eastAsia="es-ES"/>
        </w:rPr>
        <w:t xml:space="preserve">[nombre y breve descripción de los bienes], </w:t>
      </w:r>
      <w:r w:rsidRPr="00717A6C">
        <w:rPr>
          <w:rFonts w:ascii="Times New Roman" w:eastAsia="Calibri" w:hAnsi="Times New Roman"/>
          <w:kern w:val="0"/>
          <w:sz w:val="18"/>
          <w:szCs w:val="18"/>
          <w:lang w:val="es-MX" w:eastAsia="es-ES"/>
        </w:rPr>
        <w:t>y a posteriormente firmar el contrato.</w:t>
      </w:r>
    </w:p>
    <w:p w14:paraId="098A0A2C" w14:textId="77777777" w:rsidR="00717A6C" w:rsidRPr="00717A6C" w:rsidRDefault="00717A6C" w:rsidP="00717A6C">
      <w:pPr>
        <w:widowControl w:val="0"/>
        <w:numPr>
          <w:ilvl w:val="12"/>
          <w:numId w:val="0"/>
        </w:numPr>
        <w:tabs>
          <w:tab w:val="clear" w:pos="708"/>
        </w:tabs>
        <w:overflowPunct w:val="0"/>
        <w:autoSpaceDE w:val="0"/>
        <w:autoSpaceDN w:val="0"/>
        <w:adjustRightInd w:val="0"/>
        <w:spacing w:after="0" w:line="240" w:lineRule="auto"/>
        <w:jc w:val="both"/>
        <w:textAlignment w:val="baseline"/>
        <w:rPr>
          <w:rFonts w:ascii="Times New Roman" w:eastAsia="Times New Roman" w:hAnsi="Times New Roman"/>
          <w:iCs/>
          <w:spacing w:val="-4"/>
          <w:kern w:val="0"/>
          <w:sz w:val="18"/>
          <w:szCs w:val="18"/>
          <w:lang w:val="es-MX" w:eastAsia="es-ES"/>
        </w:rPr>
      </w:pPr>
      <w:r w:rsidRPr="00717A6C">
        <w:rPr>
          <w:rFonts w:ascii="Times New Roman" w:eastAsia="Times New Roman" w:hAnsi="Times New Roman"/>
          <w:kern w:val="0"/>
          <w:sz w:val="18"/>
          <w:szCs w:val="18"/>
          <w:lang w:val="es-MX" w:eastAsia="es-ES"/>
        </w:rPr>
        <w:t xml:space="preserve">Cuando existan servicios conexos como parte del contrato, reconocemos que </w:t>
      </w:r>
      <w:r w:rsidRPr="00717A6C">
        <w:rPr>
          <w:rFonts w:ascii="Times New Roman" w:eastAsia="Times New Roman" w:hAnsi="Times New Roman"/>
          <w:i/>
          <w:spacing w:val="-4"/>
          <w:kern w:val="0"/>
          <w:sz w:val="18"/>
          <w:szCs w:val="18"/>
          <w:lang w:val="es-MX" w:eastAsia="es-ES"/>
        </w:rPr>
        <w:t>[</w:t>
      </w:r>
      <w:r w:rsidRPr="00717A6C">
        <w:rPr>
          <w:rFonts w:ascii="Times New Roman" w:eastAsia="Times New Roman" w:hAnsi="Times New Roman"/>
          <w:i/>
          <w:kern w:val="0"/>
          <w:sz w:val="18"/>
          <w:szCs w:val="18"/>
          <w:lang w:val="es-MX" w:eastAsia="es-ES"/>
        </w:rPr>
        <w:t>indique el nombre del Oferente</w:t>
      </w:r>
      <w:r w:rsidRPr="00717A6C">
        <w:rPr>
          <w:rFonts w:ascii="Times New Roman" w:eastAsia="Times New Roman" w:hAnsi="Times New Roman"/>
          <w:i/>
          <w:iCs/>
          <w:spacing w:val="-4"/>
          <w:kern w:val="0"/>
          <w:sz w:val="18"/>
          <w:szCs w:val="18"/>
          <w:lang w:val="es-MX" w:eastAsia="es-ES"/>
        </w:rPr>
        <w:t>]</w:t>
      </w:r>
      <w:r w:rsidRPr="00717A6C">
        <w:rPr>
          <w:rFonts w:ascii="Times New Roman" w:eastAsia="Times New Roman" w:hAnsi="Times New Roman"/>
          <w:iCs/>
          <w:spacing w:val="-4"/>
          <w:kern w:val="0"/>
          <w:sz w:val="18"/>
          <w:szCs w:val="18"/>
          <w:lang w:val="es-MX" w:eastAsia="es-ES"/>
        </w:rPr>
        <w:t xml:space="preserve"> cuenta con la capacidad para llevarlos a cabo.</w:t>
      </w:r>
    </w:p>
    <w:p w14:paraId="0FB4EEE3" w14:textId="77777777" w:rsidR="00717A6C" w:rsidRPr="00717A6C" w:rsidRDefault="00717A6C" w:rsidP="00717A6C">
      <w:pPr>
        <w:widowControl w:val="0"/>
        <w:numPr>
          <w:ilvl w:val="12"/>
          <w:numId w:val="0"/>
        </w:numPr>
        <w:tabs>
          <w:tab w:val="clear" w:pos="708"/>
        </w:tabs>
        <w:overflowPunct w:val="0"/>
        <w:autoSpaceDE w:val="0"/>
        <w:autoSpaceDN w:val="0"/>
        <w:adjustRightInd w:val="0"/>
        <w:spacing w:after="0" w:line="240" w:lineRule="auto"/>
        <w:jc w:val="both"/>
        <w:textAlignment w:val="baseline"/>
        <w:rPr>
          <w:rFonts w:ascii="Times New Roman" w:eastAsia="Times New Roman" w:hAnsi="Times New Roman"/>
          <w:kern w:val="0"/>
          <w:sz w:val="18"/>
          <w:szCs w:val="18"/>
          <w:lang w:val="es-MX" w:eastAsia="es-ES"/>
        </w:rPr>
      </w:pPr>
      <w:r w:rsidRPr="00717A6C">
        <w:rPr>
          <w:rFonts w:ascii="Times New Roman" w:eastAsia="Times New Roman" w:hAnsi="Times New Roman"/>
          <w:kern w:val="0"/>
          <w:sz w:val="18"/>
          <w:szCs w:val="18"/>
          <w:lang w:val="es-MX" w:eastAsia="es-ES"/>
        </w:rPr>
        <w:t>Por este medio extendemos nuestro aval y plena garantía, conforme a las bases y condiciones, respecto a los bienes ofrecidos por la firma antes mencionada.</w:t>
      </w:r>
    </w:p>
    <w:p w14:paraId="2B3D3715" w14:textId="77777777" w:rsidR="00717A6C" w:rsidRPr="00717A6C"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kern w:val="0"/>
          <w:sz w:val="18"/>
          <w:szCs w:val="18"/>
          <w:lang w:val="es-MX" w:eastAsia="es-ES"/>
        </w:rPr>
      </w:pPr>
    </w:p>
    <w:p w14:paraId="6676F871" w14:textId="77777777" w:rsidR="00717A6C" w:rsidRPr="00717A6C"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color w:val="FF0000"/>
          <w:kern w:val="0"/>
          <w:sz w:val="18"/>
          <w:szCs w:val="18"/>
          <w:lang w:val="es-MX" w:eastAsia="es-ES"/>
        </w:rPr>
      </w:pPr>
      <w:r w:rsidRPr="00717A6C">
        <w:rPr>
          <w:rFonts w:ascii="Times New Roman" w:eastAsia="Calibri" w:hAnsi="Times New Roman"/>
          <w:i/>
          <w:kern w:val="0"/>
          <w:sz w:val="18"/>
          <w:szCs w:val="18"/>
          <w:lang w:val="es-MX" w:eastAsia="es-ES"/>
        </w:rPr>
        <w:t>Firma: [</w:t>
      </w:r>
      <w:r w:rsidRPr="00717A6C">
        <w:rPr>
          <w:rFonts w:ascii="Times New Roman" w:eastAsia="Calibri" w:hAnsi="Times New Roman"/>
          <w:i/>
          <w:color w:val="FF0000"/>
          <w:kern w:val="0"/>
          <w:sz w:val="18"/>
          <w:szCs w:val="18"/>
          <w:lang w:val="es-MX" w:eastAsia="es-ES"/>
        </w:rPr>
        <w:t>del(los) representante(s) autorizado(s)  del fabricante]</w:t>
      </w:r>
    </w:p>
    <w:p w14:paraId="7D2602C1" w14:textId="77777777" w:rsidR="00717A6C" w:rsidRPr="00717A6C"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color w:val="FF0000"/>
          <w:kern w:val="0"/>
          <w:sz w:val="18"/>
          <w:szCs w:val="18"/>
          <w:lang w:val="es-MX" w:eastAsia="es-ES"/>
        </w:rPr>
      </w:pPr>
      <w:r w:rsidRPr="00717A6C">
        <w:rPr>
          <w:rFonts w:ascii="Times New Roman" w:eastAsia="Calibri" w:hAnsi="Times New Roman"/>
          <w:iCs/>
          <w:kern w:val="0"/>
          <w:sz w:val="18"/>
          <w:szCs w:val="18"/>
          <w:lang w:val="es-MX" w:eastAsia="es-ES"/>
        </w:rPr>
        <w:t xml:space="preserve">Nombre: </w:t>
      </w:r>
      <w:r w:rsidRPr="00717A6C">
        <w:rPr>
          <w:rFonts w:ascii="Times New Roman" w:eastAsia="Calibri" w:hAnsi="Times New Roman"/>
          <w:i/>
          <w:color w:val="FF0000"/>
          <w:kern w:val="0"/>
          <w:sz w:val="18"/>
          <w:szCs w:val="18"/>
          <w:lang w:val="es-MX" w:eastAsia="es-ES"/>
        </w:rPr>
        <w:t>[indicar el nombre completo del representante autorizado del Fabricante]</w:t>
      </w:r>
    </w:p>
    <w:p w14:paraId="3644A20C" w14:textId="77777777" w:rsidR="00717A6C" w:rsidRPr="00717A6C"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color w:val="FF0000"/>
          <w:kern w:val="0"/>
          <w:sz w:val="18"/>
          <w:szCs w:val="18"/>
          <w:lang w:val="es-MX" w:eastAsia="es-ES"/>
        </w:rPr>
      </w:pPr>
      <w:r w:rsidRPr="00717A6C">
        <w:rPr>
          <w:rFonts w:ascii="Times New Roman" w:eastAsia="Calibri" w:hAnsi="Times New Roman"/>
          <w:iCs/>
          <w:kern w:val="0"/>
          <w:sz w:val="18"/>
          <w:szCs w:val="18"/>
          <w:lang w:val="es-MX" w:eastAsia="es-ES"/>
        </w:rPr>
        <w:t xml:space="preserve">Cargo: </w:t>
      </w:r>
      <w:r w:rsidRPr="00717A6C">
        <w:rPr>
          <w:rFonts w:ascii="Times New Roman" w:eastAsia="Calibri" w:hAnsi="Times New Roman"/>
          <w:i/>
          <w:color w:val="FF0000"/>
          <w:kern w:val="0"/>
          <w:sz w:val="18"/>
          <w:szCs w:val="18"/>
          <w:lang w:val="es-MX" w:eastAsia="es-ES"/>
        </w:rPr>
        <w:t>[indicar cargo]</w:t>
      </w:r>
    </w:p>
    <w:p w14:paraId="02096AA0" w14:textId="77777777" w:rsidR="00717A6C" w:rsidRPr="00717A6C" w:rsidRDefault="00717A6C" w:rsidP="00717A6C">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iCs/>
          <w:color w:val="FF0000"/>
          <w:kern w:val="0"/>
          <w:sz w:val="18"/>
          <w:szCs w:val="18"/>
          <w:lang w:val="es-MX" w:eastAsia="es-ES"/>
        </w:rPr>
      </w:pPr>
      <w:r w:rsidRPr="00717A6C">
        <w:rPr>
          <w:rFonts w:ascii="Times New Roman" w:eastAsia="Calibri" w:hAnsi="Times New Roman"/>
          <w:kern w:val="0"/>
          <w:sz w:val="18"/>
          <w:szCs w:val="18"/>
          <w:lang w:val="es-MX" w:eastAsia="es-ES"/>
        </w:rPr>
        <w:t xml:space="preserve">Debidamente autorizado para firmar esta Autorización en nombre de: </w:t>
      </w:r>
      <w:r w:rsidRPr="00717A6C">
        <w:rPr>
          <w:rFonts w:ascii="Times New Roman" w:eastAsia="Calibri" w:hAnsi="Times New Roman"/>
          <w:i/>
          <w:iCs/>
          <w:color w:val="FF0000"/>
          <w:kern w:val="0"/>
          <w:sz w:val="18"/>
          <w:szCs w:val="18"/>
          <w:lang w:val="es-MX" w:eastAsia="es-ES"/>
        </w:rPr>
        <w:t>[nombre completo del Oferente]</w:t>
      </w:r>
    </w:p>
    <w:p w14:paraId="3E4C1B72" w14:textId="77777777" w:rsidR="00717A6C" w:rsidRPr="00717A6C" w:rsidRDefault="00717A6C" w:rsidP="00717A6C">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i/>
          <w:iCs/>
          <w:kern w:val="0"/>
          <w:sz w:val="18"/>
          <w:szCs w:val="18"/>
          <w:lang w:val="es-MX" w:eastAsia="es-ES"/>
        </w:rPr>
      </w:pPr>
      <w:r w:rsidRPr="00717A6C">
        <w:rPr>
          <w:rFonts w:ascii="Times New Roman" w:eastAsia="Calibri" w:hAnsi="Times New Roman"/>
          <w:kern w:val="0"/>
          <w:sz w:val="18"/>
          <w:szCs w:val="18"/>
          <w:lang w:val="es-MX" w:eastAsia="es-ES"/>
        </w:rPr>
        <w:t xml:space="preserve">Fechado en el día ______________ de __________________de 20__ </w:t>
      </w:r>
      <w:r w:rsidRPr="00717A6C">
        <w:rPr>
          <w:rFonts w:ascii="Times New Roman" w:eastAsia="Calibri" w:hAnsi="Times New Roman"/>
          <w:i/>
          <w:iCs/>
          <w:kern w:val="0"/>
          <w:sz w:val="18"/>
          <w:szCs w:val="18"/>
          <w:lang w:val="es-MX" w:eastAsia="es-ES"/>
        </w:rPr>
        <w:t>[fecha de la firma]</w:t>
      </w:r>
    </w:p>
    <w:p w14:paraId="08C5BB69"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lang w:val="es-MX" w:eastAsia="es-ES"/>
        </w:rPr>
      </w:pPr>
    </w:p>
    <w:p w14:paraId="24B37134"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130AAB5D"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1B5CCF9A"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5294FEFE"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39072B05"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630A2300"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16ED9C15"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34898661"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1AF50C49"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45E50637" w14:textId="77777777" w:rsidR="00717A6C" w:rsidRP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7E2C4092" w14:textId="7D063026" w:rsid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71720E4C" w14:textId="00F8A392" w:rsidR="00717A6C" w:rsidRDefault="00717A6C" w:rsidP="00717A6C">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39DC8CC6" w14:textId="77777777" w:rsidR="00257F6E" w:rsidRDefault="00257F6E"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08E22E00" w14:textId="1C4A0526" w:rsidR="00257F6E" w:rsidRDefault="00257F6E" w:rsidP="00257F6E">
      <w:pPr>
        <w:shd w:val="clear" w:color="auto" w:fill="FFFFFF"/>
        <w:tabs>
          <w:tab w:val="clear" w:pos="708"/>
          <w:tab w:val="right" w:leader="dot" w:pos="8820"/>
        </w:tabs>
        <w:suppressAutoHyphens w:val="0"/>
        <w:overflowPunct w:val="0"/>
        <w:autoSpaceDE w:val="0"/>
        <w:autoSpaceDN w:val="0"/>
        <w:adjustRightInd w:val="0"/>
        <w:spacing w:after="0" w:line="240" w:lineRule="auto"/>
        <w:textAlignment w:val="baseline"/>
        <w:rPr>
          <w:rFonts w:ascii="Times New Roman" w:eastAsia="Calibri" w:hAnsi="Times New Roman"/>
          <w:b/>
          <w:kern w:val="0"/>
          <w:sz w:val="24"/>
          <w:szCs w:val="24"/>
          <w:lang w:val="es-ES_tradnl" w:eastAsia="es-ES"/>
        </w:rPr>
      </w:pPr>
    </w:p>
    <w:p w14:paraId="5EB4372E" w14:textId="77777777" w:rsidR="00257F6E" w:rsidRDefault="00257F6E" w:rsidP="00257F6E">
      <w:pPr>
        <w:shd w:val="clear" w:color="auto" w:fill="FFFFFF"/>
        <w:tabs>
          <w:tab w:val="clear" w:pos="708"/>
          <w:tab w:val="right" w:leader="dot" w:pos="8820"/>
        </w:tabs>
        <w:suppressAutoHyphens w:val="0"/>
        <w:overflowPunct w:val="0"/>
        <w:autoSpaceDE w:val="0"/>
        <w:autoSpaceDN w:val="0"/>
        <w:adjustRightInd w:val="0"/>
        <w:spacing w:after="0" w:line="240" w:lineRule="auto"/>
        <w:textAlignment w:val="baseline"/>
        <w:rPr>
          <w:rFonts w:ascii="Times New Roman" w:eastAsia="Calibri" w:hAnsi="Times New Roman"/>
          <w:b/>
          <w:kern w:val="0"/>
          <w:sz w:val="24"/>
          <w:szCs w:val="24"/>
          <w:lang w:val="es-ES_tradnl" w:eastAsia="es-ES"/>
        </w:rPr>
      </w:pPr>
    </w:p>
    <w:p w14:paraId="69EE333D" w14:textId="77777777" w:rsidR="00257F6E" w:rsidRDefault="00257F6E"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430AA53A" w14:textId="77777777" w:rsidR="002402AE" w:rsidRDefault="002402AE">
      <w:pPr>
        <w:tabs>
          <w:tab w:val="clear" w:pos="708"/>
        </w:tabs>
        <w:suppressAutoHyphens w:val="0"/>
        <w:spacing w:after="0" w:line="240" w:lineRule="auto"/>
        <w:rPr>
          <w:rFonts w:ascii="Times New Roman" w:eastAsia="Calibri" w:hAnsi="Times New Roman"/>
          <w:b/>
          <w:iCs/>
          <w:color w:val="FFFFFF"/>
          <w:kern w:val="0"/>
          <w:sz w:val="28"/>
          <w:szCs w:val="28"/>
          <w:lang w:val="es-MX" w:eastAsia="es-ES"/>
        </w:rPr>
      </w:pPr>
      <w:r>
        <w:rPr>
          <w:rFonts w:ascii="Times New Roman" w:eastAsia="Calibri" w:hAnsi="Times New Roman"/>
          <w:b/>
          <w:iCs/>
          <w:color w:val="FFFFFF"/>
          <w:kern w:val="0"/>
          <w:sz w:val="28"/>
          <w:szCs w:val="28"/>
          <w:lang w:val="es-MX" w:eastAsia="es-ES"/>
        </w:rPr>
        <w:br w:type="page"/>
      </w:r>
    </w:p>
    <w:p w14:paraId="155AC39D" w14:textId="0820A3A7" w:rsidR="00257F6E" w:rsidRPr="00717A6C" w:rsidRDefault="00257F6E" w:rsidP="00257F6E">
      <w:pPr>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ind w:left="426"/>
        <w:jc w:val="center"/>
        <w:textAlignment w:val="baseline"/>
        <w:rPr>
          <w:rFonts w:ascii="Times New Roman" w:eastAsia="Calibri" w:hAnsi="Times New Roman"/>
          <w:color w:val="FFFFFF"/>
          <w:kern w:val="0"/>
          <w:sz w:val="28"/>
          <w:szCs w:val="28"/>
          <w:lang w:val="es-MX" w:eastAsia="es-ES"/>
        </w:rPr>
      </w:pPr>
      <w:r>
        <w:rPr>
          <w:rFonts w:ascii="Times New Roman" w:eastAsia="Calibri" w:hAnsi="Times New Roman"/>
          <w:b/>
          <w:iCs/>
          <w:color w:val="FFFFFF"/>
          <w:kern w:val="0"/>
          <w:sz w:val="28"/>
          <w:szCs w:val="28"/>
          <w:lang w:val="es-MX" w:eastAsia="es-ES"/>
        </w:rPr>
        <w:lastRenderedPageBreak/>
        <w:t xml:space="preserve">FORMULARIO Nº </w:t>
      </w:r>
      <w:r w:rsidR="001969D6">
        <w:rPr>
          <w:rFonts w:ascii="Times New Roman" w:eastAsia="Calibri" w:hAnsi="Times New Roman"/>
          <w:b/>
          <w:iCs/>
          <w:color w:val="FFFFFF"/>
          <w:kern w:val="0"/>
          <w:sz w:val="28"/>
          <w:szCs w:val="28"/>
          <w:lang w:val="es-MX" w:eastAsia="es-ES"/>
        </w:rPr>
        <w:t>4</w:t>
      </w:r>
    </w:p>
    <w:p w14:paraId="3771D53A" w14:textId="77777777" w:rsidR="00257F6E" w:rsidRDefault="00257F6E"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60CEBA82" w14:textId="63225709" w:rsidR="00717A6C" w:rsidRPr="001B71FE"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eastAsia="es-ES"/>
        </w:rPr>
      </w:pPr>
      <w:r w:rsidRPr="001B71FE">
        <w:rPr>
          <w:rFonts w:ascii="Times New Roman" w:eastAsia="Calibri" w:hAnsi="Times New Roman"/>
          <w:b/>
          <w:kern w:val="0"/>
          <w:sz w:val="24"/>
          <w:szCs w:val="24"/>
          <w:lang w:val="es-ES_tradnl" w:eastAsia="es-ES"/>
        </w:rPr>
        <w:t>GARANTÍA DE MANTENIMIENTO DE OFERTA</w:t>
      </w:r>
    </w:p>
    <w:p w14:paraId="75D60050" w14:textId="77777777" w:rsidR="00717A6C" w:rsidRPr="001B71FE"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i/>
          <w:color w:val="FF0000"/>
          <w:kern w:val="0"/>
          <w:lang w:val="es-ES_tradnl" w:eastAsia="es-ES"/>
        </w:rPr>
      </w:pPr>
      <w:r w:rsidRPr="001B71FE">
        <w:rPr>
          <w:rFonts w:ascii="Times New Roman" w:eastAsia="Calibri" w:hAnsi="Times New Roman"/>
          <w:i/>
          <w:color w:val="FF0000"/>
          <w:kern w:val="0"/>
          <w:lang w:val="es-ES_tradnl" w:eastAsia="es-ES"/>
        </w:rPr>
        <w:t>[Formulario a utilizarse exclusivamente cuando se instrumente por Garantía Bancaria]</w:t>
      </w:r>
    </w:p>
    <w:p w14:paraId="7C3779F1" w14:textId="77777777" w:rsidR="00EC3779" w:rsidRPr="001B3614" w:rsidRDefault="00EC3779" w:rsidP="00717A6C">
      <w:pPr>
        <w:tabs>
          <w:tab w:val="clear" w:pos="708"/>
          <w:tab w:val="right" w:leader="dot" w:pos="8820"/>
        </w:tabs>
        <w:suppressAutoHyphens w:val="0"/>
        <w:overflowPunct w:val="0"/>
        <w:autoSpaceDE w:val="0"/>
        <w:autoSpaceDN w:val="0"/>
        <w:adjustRightInd w:val="0"/>
        <w:spacing w:after="0" w:line="240" w:lineRule="auto"/>
        <w:jc w:val="right"/>
        <w:textAlignment w:val="baseline"/>
        <w:rPr>
          <w:rFonts w:ascii="Times New Roman" w:eastAsia="Calibri" w:hAnsi="Times New Roman"/>
          <w:kern w:val="0"/>
          <w:lang w:val="es-ES_tradnl" w:eastAsia="es-ES"/>
        </w:rPr>
      </w:pPr>
    </w:p>
    <w:p w14:paraId="0A7188CD" w14:textId="77777777" w:rsidR="002402AE" w:rsidRPr="002402AE" w:rsidRDefault="002402AE" w:rsidP="002402AE">
      <w:pPr>
        <w:pStyle w:val="NormalWeb"/>
        <w:spacing w:before="0" w:after="0"/>
        <w:jc w:val="right"/>
        <w:rPr>
          <w:rFonts w:eastAsiaTheme="minorEastAsia"/>
          <w:sz w:val="22"/>
          <w:szCs w:val="22"/>
        </w:rPr>
      </w:pPr>
      <w:r w:rsidRPr="002402AE">
        <w:rPr>
          <w:sz w:val="22"/>
          <w:szCs w:val="22"/>
        </w:rPr>
        <w:t>ID No.:</w:t>
      </w:r>
      <w:r w:rsidRPr="002402AE">
        <w:rPr>
          <w:rStyle w:val="nfasis"/>
          <w:sz w:val="22"/>
          <w:szCs w:val="22"/>
        </w:rPr>
        <w:t>_______________________</w:t>
      </w:r>
    </w:p>
    <w:p w14:paraId="4099D513" w14:textId="77777777" w:rsidR="002402AE" w:rsidRPr="002402AE" w:rsidRDefault="002402AE" w:rsidP="002402AE">
      <w:pPr>
        <w:pStyle w:val="NormalWeb"/>
        <w:spacing w:before="0" w:after="0"/>
        <w:rPr>
          <w:sz w:val="22"/>
          <w:szCs w:val="22"/>
        </w:rPr>
      </w:pPr>
      <w:r w:rsidRPr="002402AE">
        <w:rPr>
          <w:sz w:val="22"/>
          <w:szCs w:val="22"/>
        </w:rPr>
        <w:t> </w:t>
      </w:r>
    </w:p>
    <w:p w14:paraId="68900102" w14:textId="77777777" w:rsidR="002402AE" w:rsidRPr="002402AE" w:rsidRDefault="002402AE" w:rsidP="002402AE">
      <w:pPr>
        <w:pStyle w:val="NormalWeb"/>
        <w:spacing w:before="0" w:after="0"/>
        <w:rPr>
          <w:sz w:val="22"/>
          <w:szCs w:val="22"/>
        </w:rPr>
      </w:pPr>
      <w:r w:rsidRPr="002402AE">
        <w:rPr>
          <w:sz w:val="22"/>
          <w:szCs w:val="22"/>
        </w:rPr>
        <w:t> </w:t>
      </w:r>
    </w:p>
    <w:p w14:paraId="77839206" w14:textId="77777777" w:rsidR="002402AE" w:rsidRPr="00AD70BF" w:rsidRDefault="002402AE" w:rsidP="002402AE">
      <w:pPr>
        <w:pStyle w:val="NormalWeb"/>
        <w:spacing w:before="0" w:after="0"/>
        <w:jc w:val="both"/>
        <w:rPr>
          <w:sz w:val="22"/>
          <w:szCs w:val="22"/>
        </w:rPr>
      </w:pPr>
      <w:r w:rsidRPr="002402AE">
        <w:rPr>
          <w:sz w:val="22"/>
          <w:szCs w:val="22"/>
        </w:rPr>
        <w:t xml:space="preserve">POR LA PRESENTE dejamos constancia que  </w:t>
      </w:r>
      <w:r w:rsidRPr="002402AE">
        <w:rPr>
          <w:rStyle w:val="nfasis"/>
          <w:sz w:val="22"/>
          <w:szCs w:val="22"/>
        </w:rPr>
        <w:t>[nombre del representante la entidad bancaria]</w:t>
      </w:r>
      <w:r w:rsidRPr="002402AE">
        <w:rPr>
          <w:sz w:val="22"/>
          <w:szCs w:val="22"/>
        </w:rPr>
        <w:t xml:space="preserve">________________de ____ </w:t>
      </w:r>
      <w:r w:rsidRPr="002402AE">
        <w:rPr>
          <w:rStyle w:val="nfasis"/>
          <w:sz w:val="22"/>
          <w:szCs w:val="22"/>
        </w:rPr>
        <w:t>[nombre de la entidad bancaria]</w:t>
      </w:r>
      <w:r w:rsidRPr="002402AE">
        <w:rPr>
          <w:sz w:val="22"/>
          <w:szCs w:val="22"/>
        </w:rPr>
        <w:t xml:space="preserve">___________ con domicilio legal en __________________________________________________________ </w:t>
      </w:r>
      <w:r w:rsidRPr="002402AE">
        <w:rPr>
          <w:rStyle w:val="nfasis"/>
          <w:sz w:val="22"/>
          <w:szCs w:val="22"/>
        </w:rPr>
        <w:t xml:space="preserve">[en lo sucesivo </w:t>
      </w:r>
      <w:r w:rsidRPr="00AD70BF">
        <w:rPr>
          <w:rStyle w:val="nfasis"/>
          <w:sz w:val="22"/>
          <w:szCs w:val="22"/>
        </w:rPr>
        <w:t>denominado “el Garante”]</w:t>
      </w:r>
      <w:r w:rsidRPr="00AD70BF">
        <w:rPr>
          <w:sz w:val="22"/>
          <w:szCs w:val="22"/>
        </w:rPr>
        <w:t xml:space="preserve">, hemos contraído una obligación con ________________________________ </w:t>
      </w:r>
      <w:r w:rsidRPr="00AD70BF">
        <w:rPr>
          <w:rStyle w:val="nfasis"/>
          <w:sz w:val="22"/>
          <w:szCs w:val="22"/>
        </w:rPr>
        <w:t>[en lo sucesivo denominado “la Convocante”]</w:t>
      </w:r>
      <w:r w:rsidRPr="00AD70BF">
        <w:rPr>
          <w:sz w:val="22"/>
          <w:szCs w:val="22"/>
        </w:rPr>
        <w:t xml:space="preserve"> por la suma de ______________________________, en virtud de la garantía de mantenimiento otorgada. El Garante se obliga a pagar la suma indicada en caso de incumplimiento del oferente [nombre del oferente], bajo las siguientes condiciones:</w:t>
      </w:r>
    </w:p>
    <w:p w14:paraId="0D85EA64" w14:textId="77777777" w:rsidR="002402AE" w:rsidRPr="00AD70BF" w:rsidRDefault="002402AE" w:rsidP="002402AE">
      <w:pPr>
        <w:pStyle w:val="NormalWeb"/>
        <w:spacing w:before="0" w:after="0"/>
        <w:jc w:val="both"/>
        <w:rPr>
          <w:sz w:val="22"/>
          <w:szCs w:val="22"/>
        </w:rPr>
      </w:pPr>
    </w:p>
    <w:p w14:paraId="657DBBB1" w14:textId="77777777" w:rsidR="002402AE" w:rsidRPr="00AD70BF" w:rsidRDefault="002402AE" w:rsidP="00210373">
      <w:pPr>
        <w:numPr>
          <w:ilvl w:val="1"/>
          <w:numId w:val="20"/>
        </w:numPr>
        <w:tabs>
          <w:tab w:val="clear" w:pos="708"/>
        </w:tabs>
        <w:suppressAutoHyphens w:val="0"/>
        <w:spacing w:after="0" w:line="240" w:lineRule="auto"/>
        <w:jc w:val="both"/>
        <w:rPr>
          <w:rFonts w:ascii="Times New Roman" w:eastAsia="Times New Roman" w:hAnsi="Times New Roman"/>
          <w:lang w:val="es-ES"/>
        </w:rPr>
      </w:pPr>
      <w:r w:rsidRPr="00AD70BF">
        <w:rPr>
          <w:rFonts w:ascii="Times New Roman" w:eastAsia="Times New Roman" w:hAnsi="Times New Roman"/>
          <w:lang w:val="es-ES"/>
        </w:rPr>
        <w:t>Si el oferente altera las condiciones de su oferta,</w:t>
      </w:r>
    </w:p>
    <w:p w14:paraId="23966C70" w14:textId="77777777" w:rsidR="002402AE" w:rsidRPr="00AD70BF" w:rsidRDefault="002402AE" w:rsidP="00210373">
      <w:pPr>
        <w:numPr>
          <w:ilvl w:val="1"/>
          <w:numId w:val="20"/>
        </w:numPr>
        <w:tabs>
          <w:tab w:val="clear" w:pos="708"/>
        </w:tabs>
        <w:suppressAutoHyphens w:val="0"/>
        <w:spacing w:after="0" w:line="240" w:lineRule="auto"/>
        <w:jc w:val="both"/>
        <w:rPr>
          <w:rFonts w:ascii="Times New Roman" w:eastAsia="Times New Roman" w:hAnsi="Times New Roman"/>
          <w:lang w:val="es-ES"/>
        </w:rPr>
      </w:pPr>
      <w:r w:rsidRPr="00AD70BF">
        <w:rPr>
          <w:rFonts w:ascii="Times New Roman" w:eastAsia="Times New Roman" w:hAnsi="Times New Roman"/>
          <w:lang w:val="es-ES"/>
        </w:rPr>
        <w:t>Si el oferente retira su oferta durante el período de validez de ofertas,</w:t>
      </w:r>
    </w:p>
    <w:p w14:paraId="5CCAD72F" w14:textId="77777777" w:rsidR="002402AE" w:rsidRPr="00AD70BF" w:rsidRDefault="002402AE" w:rsidP="00210373">
      <w:pPr>
        <w:numPr>
          <w:ilvl w:val="1"/>
          <w:numId w:val="20"/>
        </w:numPr>
        <w:tabs>
          <w:tab w:val="clear" w:pos="708"/>
        </w:tabs>
        <w:suppressAutoHyphens w:val="0"/>
        <w:spacing w:after="0" w:line="240" w:lineRule="auto"/>
        <w:jc w:val="both"/>
        <w:rPr>
          <w:rFonts w:ascii="Times New Roman" w:eastAsia="Times New Roman" w:hAnsi="Times New Roman"/>
          <w:lang w:val="es-ES"/>
        </w:rPr>
      </w:pPr>
      <w:r w:rsidRPr="00AD70BF">
        <w:rPr>
          <w:rFonts w:ascii="Times New Roman" w:eastAsia="Times New Roman" w:hAnsi="Times New Roman"/>
          <w:lang w:val="es-ES"/>
        </w:rPr>
        <w:t>Si no acepta la corrección aritmética del precio de su oferta, en caso de existir, o</w:t>
      </w:r>
    </w:p>
    <w:p w14:paraId="6CADFF63" w14:textId="77777777" w:rsidR="002402AE" w:rsidRPr="00AD70BF" w:rsidRDefault="002402AE" w:rsidP="00210373">
      <w:pPr>
        <w:numPr>
          <w:ilvl w:val="1"/>
          <w:numId w:val="20"/>
        </w:numPr>
        <w:tabs>
          <w:tab w:val="clear" w:pos="708"/>
        </w:tabs>
        <w:suppressAutoHyphens w:val="0"/>
        <w:spacing w:after="0" w:line="240" w:lineRule="auto"/>
        <w:jc w:val="both"/>
        <w:rPr>
          <w:rFonts w:ascii="Times New Roman" w:eastAsia="Times New Roman" w:hAnsi="Times New Roman"/>
          <w:lang w:val="es-ES"/>
        </w:rPr>
      </w:pPr>
      <w:r w:rsidRPr="00AD70BF">
        <w:rPr>
          <w:rFonts w:ascii="Times New Roman" w:eastAsia="Times New Roman" w:hAnsi="Times New Roman"/>
          <w:lang w:val="es-ES"/>
        </w:rPr>
        <w:t xml:space="preserve">Si el adjudicatario no procede, por causa imputable al mismo a: </w:t>
      </w:r>
    </w:p>
    <w:p w14:paraId="6A2B6695" w14:textId="77777777" w:rsidR="002402AE" w:rsidRPr="002402AE" w:rsidRDefault="002402AE" w:rsidP="00210373">
      <w:pPr>
        <w:numPr>
          <w:ilvl w:val="2"/>
          <w:numId w:val="20"/>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Suministrar los documentos indicados en el pliego de bases y condiciones para la firma del contrato,</w:t>
      </w:r>
    </w:p>
    <w:p w14:paraId="1E0B5871" w14:textId="77777777" w:rsidR="002402AE" w:rsidRPr="002402AE" w:rsidRDefault="002402AE" w:rsidP="00210373">
      <w:pPr>
        <w:numPr>
          <w:ilvl w:val="2"/>
          <w:numId w:val="20"/>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Firmar el contrato; o</w:t>
      </w:r>
    </w:p>
    <w:p w14:paraId="344CB99F" w14:textId="77777777" w:rsidR="002402AE" w:rsidRPr="002402AE" w:rsidRDefault="002402AE" w:rsidP="00210373">
      <w:pPr>
        <w:numPr>
          <w:ilvl w:val="2"/>
          <w:numId w:val="20"/>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Suministrar en tiempo y forma la garantía de cumplimiento de contrato.</w:t>
      </w:r>
    </w:p>
    <w:p w14:paraId="7E79E90B" w14:textId="77777777" w:rsidR="002402AE" w:rsidRPr="002402AE" w:rsidRDefault="002402AE" w:rsidP="00210373">
      <w:pPr>
        <w:numPr>
          <w:ilvl w:val="1"/>
          <w:numId w:val="20"/>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Cuando se comprobare que las declaraciones juradas presentadas por el oferente adjudicado con su oferta sean falsas; o</w:t>
      </w:r>
    </w:p>
    <w:p w14:paraId="25EE347F" w14:textId="77777777" w:rsidR="002402AE" w:rsidRPr="002402AE" w:rsidRDefault="002402AE" w:rsidP="00210373">
      <w:pPr>
        <w:numPr>
          <w:ilvl w:val="1"/>
          <w:numId w:val="20"/>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Si el adjudicatario no presentare las legalizaciones correspondientes para la firma del contrato, cuando éstas sean requeridas.</w:t>
      </w:r>
    </w:p>
    <w:p w14:paraId="3E60BC63" w14:textId="77777777" w:rsidR="002402AE" w:rsidRPr="002402AE" w:rsidRDefault="002402AE" w:rsidP="002402AE">
      <w:pPr>
        <w:pStyle w:val="NormalWeb"/>
        <w:spacing w:before="0" w:after="0"/>
        <w:jc w:val="both"/>
        <w:rPr>
          <w:sz w:val="22"/>
          <w:szCs w:val="22"/>
        </w:rPr>
      </w:pPr>
    </w:p>
    <w:p w14:paraId="2027EA0C" w14:textId="77777777" w:rsidR="002402AE" w:rsidRPr="002402AE" w:rsidRDefault="002402AE" w:rsidP="002402AE">
      <w:pPr>
        <w:pStyle w:val="NormalWeb"/>
        <w:spacing w:before="0" w:after="0"/>
        <w:jc w:val="both"/>
        <w:rPr>
          <w:rFonts w:eastAsiaTheme="minorEastAsia"/>
          <w:sz w:val="22"/>
          <w:szCs w:val="22"/>
        </w:rPr>
      </w:pPr>
      <w:r w:rsidRPr="002402AE">
        <w:rPr>
          <w:sz w:val="22"/>
          <w:szCs w:val="22"/>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364A9E29" w14:textId="77777777" w:rsidR="002402AE" w:rsidRPr="002402AE" w:rsidRDefault="002402AE" w:rsidP="002402AE">
      <w:pPr>
        <w:pStyle w:val="NormalWeb"/>
        <w:spacing w:before="0" w:after="0"/>
        <w:jc w:val="both"/>
        <w:rPr>
          <w:sz w:val="22"/>
          <w:szCs w:val="22"/>
        </w:rPr>
      </w:pPr>
    </w:p>
    <w:p w14:paraId="67A24F87" w14:textId="77777777" w:rsidR="002402AE" w:rsidRPr="002402AE" w:rsidRDefault="002402AE" w:rsidP="002402AE">
      <w:pPr>
        <w:pStyle w:val="NormalWeb"/>
        <w:spacing w:after="0"/>
        <w:jc w:val="both"/>
        <w:rPr>
          <w:sz w:val="22"/>
          <w:szCs w:val="22"/>
        </w:rPr>
      </w:pPr>
      <w:r w:rsidRPr="002402AE">
        <w:rPr>
          <w:sz w:val="22"/>
          <w:szCs w:val="22"/>
        </w:rPr>
        <w:t>Esta garantía incluye los siguientes datos adicionales, que deben ser completados por la entidad bancaria:</w:t>
      </w:r>
    </w:p>
    <w:p w14:paraId="58D1D691" w14:textId="77777777" w:rsidR="002402AE" w:rsidRPr="002402AE" w:rsidRDefault="002402AE" w:rsidP="002402AE">
      <w:pPr>
        <w:pStyle w:val="NormalWeb"/>
        <w:spacing w:after="0"/>
        <w:jc w:val="both"/>
        <w:rPr>
          <w:sz w:val="22"/>
          <w:szCs w:val="22"/>
        </w:rPr>
      </w:pPr>
      <w:r w:rsidRPr="002402AE">
        <w:rPr>
          <w:sz w:val="22"/>
          <w:szCs w:val="22"/>
        </w:rPr>
        <w:t>•</w:t>
      </w:r>
      <w:r w:rsidRPr="002402AE">
        <w:rPr>
          <w:sz w:val="22"/>
          <w:szCs w:val="22"/>
        </w:rPr>
        <w:tab/>
        <w:t>Fecha de emisión de la garantía: ____________________________________.</w:t>
      </w:r>
    </w:p>
    <w:p w14:paraId="0521616E" w14:textId="77777777" w:rsidR="002402AE" w:rsidRPr="002402AE" w:rsidRDefault="002402AE" w:rsidP="002402AE">
      <w:pPr>
        <w:pStyle w:val="NormalWeb"/>
        <w:spacing w:after="0"/>
        <w:jc w:val="both"/>
        <w:rPr>
          <w:sz w:val="22"/>
          <w:szCs w:val="22"/>
        </w:rPr>
      </w:pPr>
      <w:r w:rsidRPr="002402AE">
        <w:rPr>
          <w:sz w:val="22"/>
          <w:szCs w:val="22"/>
        </w:rPr>
        <w:t>•</w:t>
      </w:r>
      <w:r w:rsidRPr="002402AE">
        <w:rPr>
          <w:sz w:val="22"/>
          <w:szCs w:val="22"/>
        </w:rPr>
        <w:tab/>
        <w:t>Plazo de vigencia/vencimiento de la garantía: ___________________________.</w:t>
      </w:r>
    </w:p>
    <w:p w14:paraId="6CA369E3" w14:textId="77777777" w:rsidR="002402AE" w:rsidRPr="002402AE" w:rsidRDefault="002402AE" w:rsidP="002402AE">
      <w:pPr>
        <w:pStyle w:val="NormalWeb"/>
        <w:spacing w:after="0"/>
        <w:rPr>
          <w:sz w:val="22"/>
          <w:szCs w:val="22"/>
        </w:rPr>
      </w:pPr>
      <w:r w:rsidRPr="002402AE">
        <w:rPr>
          <w:sz w:val="22"/>
          <w:szCs w:val="22"/>
        </w:rPr>
        <w:t>•</w:t>
      </w:r>
      <w:r w:rsidRPr="002402AE">
        <w:rPr>
          <w:sz w:val="22"/>
          <w:szCs w:val="22"/>
        </w:rPr>
        <w:tab/>
        <w:t xml:space="preserve">Nota de requerimiento de pago: La presentación nota de requerimiento de pago, deberá realizarse de manera electrónica, en un día hábil bancario, bajo las siguientes condicionantes:  </w:t>
      </w:r>
    </w:p>
    <w:p w14:paraId="54221AC1" w14:textId="77777777" w:rsidR="002402AE" w:rsidRPr="002402AE" w:rsidRDefault="002402AE" w:rsidP="002402AE">
      <w:pPr>
        <w:pStyle w:val="NormalWeb"/>
        <w:spacing w:after="0"/>
        <w:ind w:left="426" w:firstLine="283"/>
        <w:jc w:val="both"/>
        <w:rPr>
          <w:sz w:val="22"/>
          <w:szCs w:val="22"/>
        </w:rPr>
      </w:pPr>
      <w:r w:rsidRPr="002402AE">
        <w:rPr>
          <w:sz w:val="22"/>
          <w:szCs w:val="22"/>
        </w:rPr>
        <w:t>o</w:t>
      </w:r>
      <w:r w:rsidRPr="002402AE">
        <w:rPr>
          <w:sz w:val="22"/>
          <w:szCs w:val="22"/>
        </w:rPr>
        <w:tab/>
        <w:t>Direcciones oficiales de correo electrónico: ____________________________.</w:t>
      </w:r>
    </w:p>
    <w:p w14:paraId="3B695088" w14:textId="77777777" w:rsidR="002402AE" w:rsidRPr="002402AE" w:rsidRDefault="002402AE" w:rsidP="002402AE">
      <w:pPr>
        <w:pStyle w:val="NormalWeb"/>
        <w:spacing w:before="0" w:after="0"/>
        <w:ind w:left="426" w:firstLine="283"/>
        <w:jc w:val="both"/>
        <w:rPr>
          <w:sz w:val="22"/>
          <w:szCs w:val="22"/>
        </w:rPr>
      </w:pPr>
      <w:r w:rsidRPr="002402AE">
        <w:rPr>
          <w:sz w:val="22"/>
          <w:szCs w:val="22"/>
          <w:lang w:val="es-PY"/>
        </w:rPr>
        <w:t>o</w:t>
      </w:r>
      <w:r w:rsidRPr="002402AE">
        <w:rPr>
          <w:sz w:val="22"/>
          <w:szCs w:val="22"/>
          <w:lang w:val="es-PY"/>
        </w:rPr>
        <w:tab/>
        <w:t>Nombres de las personas autorizadas para recibir notificaciones: ___________.</w:t>
      </w:r>
    </w:p>
    <w:p w14:paraId="524332E5" w14:textId="77777777" w:rsidR="002402AE" w:rsidRPr="002402AE" w:rsidRDefault="002402AE" w:rsidP="002402AE">
      <w:pPr>
        <w:pStyle w:val="NormalWeb"/>
        <w:spacing w:before="0" w:after="0"/>
        <w:jc w:val="both"/>
        <w:rPr>
          <w:sz w:val="22"/>
          <w:szCs w:val="22"/>
        </w:rPr>
      </w:pPr>
      <w:r w:rsidRPr="002402AE">
        <w:rPr>
          <w:sz w:val="22"/>
          <w:szCs w:val="22"/>
        </w:rPr>
        <w:t>Esta garantía permanecerá en vigor durante el plazo indicado por la Convocante en las bases y condiciones, y toda reclamación pertinente deberá ser recibida por el Garante a más tardar en la fecha indicada.</w:t>
      </w:r>
    </w:p>
    <w:p w14:paraId="77044B96" w14:textId="77777777" w:rsidR="002402AE" w:rsidRPr="002402AE" w:rsidRDefault="002402AE" w:rsidP="002402AE">
      <w:pPr>
        <w:pStyle w:val="NormalWeb"/>
        <w:spacing w:before="0" w:after="0"/>
        <w:jc w:val="both"/>
        <w:rPr>
          <w:sz w:val="22"/>
          <w:szCs w:val="22"/>
        </w:rPr>
      </w:pPr>
    </w:p>
    <w:p w14:paraId="7AD4B5DF" w14:textId="77777777" w:rsidR="002402AE" w:rsidRPr="002402AE" w:rsidRDefault="002402AE" w:rsidP="002402AE">
      <w:pPr>
        <w:pStyle w:val="NormalWeb"/>
        <w:spacing w:before="0" w:after="0"/>
        <w:jc w:val="both"/>
        <w:rPr>
          <w:sz w:val="22"/>
          <w:szCs w:val="22"/>
        </w:rPr>
      </w:pPr>
      <w:r w:rsidRPr="002402AE">
        <w:rPr>
          <w:sz w:val="22"/>
          <w:szCs w:val="22"/>
        </w:rPr>
        <w:t>Firma ________________________  </w:t>
      </w:r>
    </w:p>
    <w:p w14:paraId="4D5219EE" w14:textId="77777777" w:rsidR="002402AE" w:rsidRPr="002402AE" w:rsidRDefault="002402AE" w:rsidP="002402AE">
      <w:pPr>
        <w:pStyle w:val="NormalWeb"/>
        <w:spacing w:before="0" w:after="0"/>
        <w:jc w:val="both"/>
        <w:rPr>
          <w:sz w:val="22"/>
          <w:szCs w:val="22"/>
        </w:rPr>
      </w:pPr>
      <w:r w:rsidRPr="002402AE">
        <w:rPr>
          <w:sz w:val="22"/>
          <w:szCs w:val="22"/>
        </w:rPr>
        <w:t>En calidad de____________________________</w:t>
      </w:r>
    </w:p>
    <w:p w14:paraId="2A6E3B4B" w14:textId="215814C7" w:rsidR="00717A6C" w:rsidRDefault="002402AE" w:rsidP="002402AE">
      <w:pPr>
        <w:pStyle w:val="NormalWeb"/>
        <w:spacing w:before="0" w:after="0"/>
        <w:jc w:val="both"/>
        <w:rPr>
          <w:rFonts w:eastAsia="Calibri"/>
          <w:kern w:val="0"/>
          <w:sz w:val="18"/>
          <w:szCs w:val="18"/>
          <w:lang w:val="es-ES_tradnl" w:eastAsia="es-ES"/>
        </w:rPr>
      </w:pPr>
      <w:r w:rsidRPr="002402AE">
        <w:rPr>
          <w:sz w:val="22"/>
          <w:szCs w:val="22"/>
        </w:rPr>
        <w:t>El día _______________________________ del mes de _________________ de ______.</w:t>
      </w:r>
    </w:p>
    <w:p w14:paraId="17D93F5B" w14:textId="77777777" w:rsidR="001B3614" w:rsidRDefault="001B3614">
      <w:pPr>
        <w:tabs>
          <w:tab w:val="clear" w:pos="708"/>
        </w:tabs>
        <w:suppressAutoHyphens w:val="0"/>
        <w:spacing w:after="0" w:line="240" w:lineRule="auto"/>
        <w:rPr>
          <w:rFonts w:ascii="Times New Roman" w:eastAsia="Calibri" w:hAnsi="Times New Roman"/>
          <w:b/>
          <w:iCs/>
          <w:color w:val="FFFFFF"/>
          <w:kern w:val="0"/>
          <w:sz w:val="28"/>
          <w:szCs w:val="28"/>
          <w:lang w:val="es-MX" w:eastAsia="es-ES"/>
        </w:rPr>
      </w:pPr>
      <w:r>
        <w:rPr>
          <w:rFonts w:ascii="Times New Roman" w:eastAsia="Calibri" w:hAnsi="Times New Roman"/>
          <w:b/>
          <w:iCs/>
          <w:color w:val="FFFFFF"/>
          <w:kern w:val="0"/>
          <w:sz w:val="28"/>
          <w:szCs w:val="28"/>
          <w:lang w:val="es-MX" w:eastAsia="es-ES"/>
        </w:rPr>
        <w:br w:type="page"/>
      </w:r>
    </w:p>
    <w:p w14:paraId="01A38EC8" w14:textId="290F01F8" w:rsidR="00717A6C" w:rsidRPr="00717A6C" w:rsidRDefault="00717A6C" w:rsidP="00717A6C">
      <w:pPr>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color w:val="FFFFFF"/>
          <w:kern w:val="0"/>
          <w:sz w:val="28"/>
          <w:szCs w:val="28"/>
          <w:lang w:val="es-MX" w:eastAsia="es-ES"/>
        </w:rPr>
      </w:pPr>
      <w:r>
        <w:rPr>
          <w:rFonts w:ascii="Times New Roman" w:eastAsia="Calibri" w:hAnsi="Times New Roman"/>
          <w:b/>
          <w:iCs/>
          <w:color w:val="FFFFFF"/>
          <w:kern w:val="0"/>
          <w:sz w:val="28"/>
          <w:szCs w:val="28"/>
          <w:lang w:val="es-MX" w:eastAsia="es-ES"/>
        </w:rPr>
        <w:lastRenderedPageBreak/>
        <w:t xml:space="preserve">FORMULARIO Nº </w:t>
      </w:r>
      <w:r w:rsidR="001969D6">
        <w:rPr>
          <w:rFonts w:ascii="Times New Roman" w:eastAsia="Calibri" w:hAnsi="Times New Roman"/>
          <w:b/>
          <w:iCs/>
          <w:color w:val="FFFFFF"/>
          <w:kern w:val="0"/>
          <w:sz w:val="28"/>
          <w:szCs w:val="28"/>
          <w:lang w:val="es-MX" w:eastAsia="es-ES"/>
        </w:rPr>
        <w:t>5</w:t>
      </w:r>
      <w:r w:rsidRPr="00717A6C">
        <w:rPr>
          <w:rFonts w:ascii="Times New Roman" w:eastAsia="Calibri" w:hAnsi="Times New Roman"/>
          <w:b/>
          <w:iCs/>
          <w:color w:val="FFFFFF"/>
          <w:kern w:val="0"/>
          <w:sz w:val="28"/>
          <w:szCs w:val="28"/>
          <w:lang w:val="es-MX" w:eastAsia="es-ES"/>
        </w:rPr>
        <w:t xml:space="preserve"> (NO APLICA)</w:t>
      </w:r>
    </w:p>
    <w:p w14:paraId="7AA94AD2" w14:textId="77777777" w:rsidR="00717A6C" w:rsidRPr="00717A6C"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18"/>
          <w:szCs w:val="18"/>
          <w:lang w:eastAsia="es-ES"/>
        </w:rPr>
      </w:pPr>
    </w:p>
    <w:p w14:paraId="4BA85506" w14:textId="77777777" w:rsidR="00717A6C" w:rsidRPr="001B3614"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r w:rsidRPr="001B3614">
        <w:rPr>
          <w:rFonts w:ascii="Times New Roman" w:eastAsia="Calibri" w:hAnsi="Times New Roman"/>
          <w:b/>
          <w:kern w:val="0"/>
          <w:sz w:val="24"/>
          <w:szCs w:val="24"/>
          <w:lang w:val="es-ES_tradnl" w:eastAsia="es-ES"/>
        </w:rPr>
        <w:t>GARANTÍA DE ANTICIPO</w:t>
      </w:r>
    </w:p>
    <w:p w14:paraId="13D29A6E" w14:textId="77777777" w:rsidR="00717A6C" w:rsidRPr="0062300A"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i/>
          <w:color w:val="FF0000"/>
          <w:kern w:val="0"/>
          <w:sz w:val="20"/>
          <w:szCs w:val="20"/>
          <w:lang w:val="es-ES_tradnl" w:eastAsia="es-ES"/>
        </w:rPr>
      </w:pPr>
      <w:r w:rsidRPr="0062300A">
        <w:rPr>
          <w:rFonts w:ascii="Times New Roman" w:eastAsia="Calibri" w:hAnsi="Times New Roman"/>
          <w:i/>
          <w:color w:val="FF0000"/>
          <w:kern w:val="0"/>
          <w:sz w:val="20"/>
          <w:szCs w:val="20"/>
          <w:lang w:val="es-ES_tradnl" w:eastAsia="es-ES"/>
        </w:rPr>
        <w:t>[Formulario a utilizarse exclusivamente cuando se instrumente por Garantía Bancaria]</w:t>
      </w:r>
    </w:p>
    <w:p w14:paraId="117B19DF" w14:textId="77777777" w:rsidR="00717A6C" w:rsidRPr="00F45FD8" w:rsidRDefault="00717A6C" w:rsidP="00F45FD8">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44D01211" w14:textId="77777777" w:rsidR="00F45FD8" w:rsidRPr="00F45FD8" w:rsidRDefault="00F45FD8" w:rsidP="00F45FD8">
      <w:pPr>
        <w:tabs>
          <w:tab w:val="right" w:pos="9630"/>
        </w:tabs>
        <w:ind w:left="5760"/>
        <w:jc w:val="right"/>
        <w:rPr>
          <w:rFonts w:ascii="Times New Roman" w:hAnsi="Times New Roman"/>
        </w:rPr>
      </w:pPr>
      <w:r w:rsidRPr="00F45FD8">
        <w:rPr>
          <w:rFonts w:ascii="Times New Roman" w:hAnsi="Times New Roman"/>
        </w:rPr>
        <w:t>ID No.: _________________</w:t>
      </w:r>
    </w:p>
    <w:p w14:paraId="7D51F688" w14:textId="77777777" w:rsidR="00F45FD8" w:rsidRPr="00F45FD8" w:rsidRDefault="00F45FD8" w:rsidP="00F45FD8">
      <w:pPr>
        <w:tabs>
          <w:tab w:val="right" w:pos="9720"/>
        </w:tabs>
        <w:jc w:val="both"/>
        <w:rPr>
          <w:rFonts w:ascii="Times New Roman" w:hAnsi="Times New Roman"/>
          <w:i/>
        </w:rPr>
      </w:pPr>
      <w:r w:rsidRPr="00F45FD8">
        <w:rPr>
          <w:rFonts w:ascii="Times New Roman" w:hAnsi="Times New Roman"/>
        </w:rPr>
        <w:t xml:space="preserve">A: </w:t>
      </w:r>
      <w:r w:rsidRPr="00F45FD8">
        <w:rPr>
          <w:rFonts w:ascii="Times New Roman" w:hAnsi="Times New Roman"/>
        </w:rPr>
        <w:tab/>
        <w:t>______________________________________________</w:t>
      </w:r>
      <w:r w:rsidRPr="00F45FD8">
        <w:rPr>
          <w:rFonts w:ascii="Times New Roman" w:hAnsi="Times New Roman"/>
          <w:i/>
        </w:rPr>
        <w:t xml:space="preserve"> </w:t>
      </w:r>
      <w:r w:rsidRPr="00AB25A1">
        <w:rPr>
          <w:rFonts w:ascii="Times New Roman" w:hAnsi="Times New Roman"/>
          <w:i/>
          <w:color w:val="FF0000"/>
        </w:rPr>
        <w:t>[nombre completo de la Convocante]</w:t>
      </w:r>
    </w:p>
    <w:p w14:paraId="4C6BAFE0" w14:textId="77777777" w:rsidR="00F45FD8" w:rsidRPr="00F45FD8" w:rsidRDefault="00F45FD8" w:rsidP="00F45FD8">
      <w:pPr>
        <w:jc w:val="both"/>
        <w:rPr>
          <w:rFonts w:ascii="Times New Roman" w:hAnsi="Times New Roman"/>
          <w:i/>
        </w:rPr>
      </w:pPr>
    </w:p>
    <w:p w14:paraId="5A46F093" w14:textId="77777777" w:rsidR="00F45FD8" w:rsidRPr="00F45FD8" w:rsidRDefault="00F45FD8" w:rsidP="00F45FD8">
      <w:pPr>
        <w:tabs>
          <w:tab w:val="clear" w:pos="70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F45FD8">
        <w:rPr>
          <w:rFonts w:ascii="Times New Roman" w:hAnsi="Times New Roman"/>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F45FD8">
        <w:rPr>
          <w:rFonts w:ascii="Times New Roman" w:hAnsi="Times New Roman"/>
          <w:i/>
        </w:rPr>
        <w:t>.</w:t>
      </w:r>
    </w:p>
    <w:p w14:paraId="6E882D30" w14:textId="77777777" w:rsidR="00F45FD8" w:rsidRPr="00F45FD8" w:rsidRDefault="00F45FD8" w:rsidP="00F45FD8">
      <w:pPr>
        <w:tabs>
          <w:tab w:val="clear" w:pos="70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F45FD8">
        <w:rPr>
          <w:rFonts w:ascii="Times New Roman" w:hAnsi="Times New Roman"/>
        </w:rPr>
        <w:t>Nosotros los suscritos ________________________________________________, de ________________________________________, con domicilio legal en _____________________________________ (en lo sucesivo denominado “el Garante”</w:t>
      </w:r>
      <w:r w:rsidRPr="00F45FD8">
        <w:rPr>
          <w:rFonts w:ascii="Times New Roman" w:hAnsi="Times New Roman"/>
          <w:i/>
        </w:rPr>
        <w:t>)</w:t>
      </w:r>
      <w:r w:rsidRPr="00F45FD8">
        <w:rPr>
          <w:rFonts w:ascii="Times New Roman" w:hAnsi="Times New Roman"/>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793A78F4" w14:textId="77777777" w:rsidR="00F45FD8" w:rsidRPr="00F45FD8" w:rsidRDefault="00F45FD8" w:rsidP="00F45FD8">
      <w:pPr>
        <w:tabs>
          <w:tab w:val="clear" w:pos="70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F45FD8">
        <w:rPr>
          <w:rFonts w:ascii="Times New Roman" w:hAnsi="Times New Roman"/>
        </w:rPr>
        <w:t>Esta garantía permanecerá válida y en pleno vigor desde la fecha en que el Proveedor reciba el anticipo en virtud del Contrato hasta  el día __________ de _____________ de ________.</w:t>
      </w:r>
    </w:p>
    <w:p w14:paraId="3D4BA731" w14:textId="77777777" w:rsidR="00B70EC7" w:rsidRDefault="00B70EC7" w:rsidP="00F45FD8">
      <w:pPr>
        <w:tabs>
          <w:tab w:val="left" w:pos="1188"/>
          <w:tab w:val="left" w:pos="2394"/>
          <w:tab w:val="left" w:pos="4209"/>
          <w:tab w:val="left" w:pos="5238"/>
          <w:tab w:val="left" w:pos="7632"/>
          <w:tab w:val="left" w:pos="7868"/>
          <w:tab w:val="left" w:pos="9468"/>
        </w:tabs>
        <w:rPr>
          <w:rFonts w:ascii="Times New Roman" w:hAnsi="Times New Roman"/>
        </w:rPr>
      </w:pPr>
    </w:p>
    <w:p w14:paraId="389BBD64" w14:textId="1D89749F" w:rsidR="00F45FD8" w:rsidRPr="00F45FD8" w:rsidRDefault="00F45FD8" w:rsidP="00B70EC7">
      <w:pPr>
        <w:tabs>
          <w:tab w:val="left" w:pos="1188"/>
          <w:tab w:val="left" w:pos="2394"/>
          <w:tab w:val="left" w:pos="4209"/>
          <w:tab w:val="left" w:pos="5238"/>
          <w:tab w:val="left" w:pos="7632"/>
          <w:tab w:val="left" w:pos="7868"/>
          <w:tab w:val="left" w:pos="9468"/>
        </w:tabs>
        <w:spacing w:after="0"/>
        <w:rPr>
          <w:rFonts w:ascii="Times New Roman" w:hAnsi="Times New Roman"/>
        </w:rPr>
      </w:pPr>
      <w:r w:rsidRPr="00F45FD8">
        <w:rPr>
          <w:rFonts w:ascii="Times New Roman" w:hAnsi="Times New Roman"/>
        </w:rPr>
        <w:t xml:space="preserve">Nombre ________________________________   </w:t>
      </w:r>
    </w:p>
    <w:p w14:paraId="49BD6AB6" w14:textId="77777777" w:rsidR="00F45FD8" w:rsidRPr="00F45FD8" w:rsidRDefault="00F45FD8" w:rsidP="00B70EC7">
      <w:pPr>
        <w:tabs>
          <w:tab w:val="left" w:pos="1188"/>
          <w:tab w:val="left" w:pos="2394"/>
          <w:tab w:val="left" w:pos="4200"/>
          <w:tab w:val="left" w:pos="5238"/>
          <w:tab w:val="left" w:pos="7632"/>
          <w:tab w:val="left" w:pos="7868"/>
          <w:tab w:val="left" w:pos="9468"/>
        </w:tabs>
        <w:spacing w:after="0"/>
        <w:rPr>
          <w:rFonts w:ascii="Times New Roman" w:hAnsi="Times New Roman"/>
        </w:rPr>
      </w:pPr>
      <w:r w:rsidRPr="00F45FD8">
        <w:rPr>
          <w:rFonts w:ascii="Times New Roman" w:hAnsi="Times New Roman"/>
        </w:rPr>
        <w:t>En calidad de____________________________</w:t>
      </w:r>
      <w:r w:rsidRPr="00F45FD8">
        <w:rPr>
          <w:rFonts w:ascii="Times New Roman" w:hAnsi="Times New Roman"/>
        </w:rPr>
        <w:tab/>
      </w:r>
    </w:p>
    <w:p w14:paraId="02B3A99A" w14:textId="77777777" w:rsidR="00F45FD8" w:rsidRPr="00F45FD8" w:rsidRDefault="00F45FD8" w:rsidP="00B70EC7">
      <w:pPr>
        <w:tabs>
          <w:tab w:val="left" w:pos="1188"/>
          <w:tab w:val="left" w:pos="4200"/>
          <w:tab w:val="left" w:pos="9468"/>
        </w:tabs>
        <w:spacing w:after="0"/>
        <w:rPr>
          <w:rFonts w:ascii="Times New Roman" w:hAnsi="Times New Roman"/>
        </w:rPr>
      </w:pPr>
      <w:r w:rsidRPr="00F45FD8">
        <w:rPr>
          <w:rFonts w:ascii="Times New Roman" w:hAnsi="Times New Roman"/>
        </w:rPr>
        <w:t>Firma __________________________________</w:t>
      </w:r>
    </w:p>
    <w:p w14:paraId="417E387C" w14:textId="77777777" w:rsidR="00F45FD8" w:rsidRPr="00F45FD8" w:rsidRDefault="00F45FD8" w:rsidP="00B70EC7">
      <w:pPr>
        <w:tabs>
          <w:tab w:val="left" w:pos="5238"/>
          <w:tab w:val="left" w:pos="5474"/>
          <w:tab w:val="left" w:pos="9468"/>
        </w:tabs>
        <w:spacing w:after="0"/>
        <w:outlineLvl w:val="0"/>
        <w:rPr>
          <w:rFonts w:ascii="Times New Roman" w:hAnsi="Times New Roman"/>
        </w:rPr>
      </w:pPr>
      <w:r w:rsidRPr="00F45FD8">
        <w:rPr>
          <w:rFonts w:ascii="Times New Roman" w:hAnsi="Times New Roman"/>
        </w:rPr>
        <w:t>Debidamente autorizado para firmar la garantía por y en nombre de____________________</w:t>
      </w:r>
    </w:p>
    <w:p w14:paraId="457F0FA8" w14:textId="0CA49C20"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2061D64" w14:textId="51C31288"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43AAD4AE" w14:textId="77777777" w:rsidR="00EC3779" w:rsidRDefault="00EC3779"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31D2BCA4" w14:textId="0F87754F"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5AAC0CD2" w14:textId="593DAFE1"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E912627" w14:textId="1D7F808B"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3F732532" w14:textId="77777777" w:rsidR="007272BA" w:rsidRDefault="007272BA"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37F61FD6" w14:textId="57D6CBFE"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665CBF4A" w14:textId="49870DA7"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5D239708" w14:textId="73E56570"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42717013" w14:textId="2CF3F7FA"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67D0059" w14:textId="4B8AC06D"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50505EB" w14:textId="1B02BA53"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52B2C669" w14:textId="4B53D5D7"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6A3F7D35" w14:textId="445057CA"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5944B161" w14:textId="77777777" w:rsidR="00717A6C" w:rsidRP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87499E7" w14:textId="77777777" w:rsidR="00717A6C" w:rsidRP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1C4106D8" w14:textId="77777777" w:rsidR="00717A6C" w:rsidRP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2BC2FB06" w14:textId="77777777" w:rsidR="0062300A" w:rsidRDefault="0062300A">
      <w:pPr>
        <w:tabs>
          <w:tab w:val="clear" w:pos="708"/>
        </w:tabs>
        <w:suppressAutoHyphens w:val="0"/>
        <w:spacing w:after="0" w:line="240" w:lineRule="auto"/>
        <w:rPr>
          <w:rFonts w:ascii="Times New Roman" w:eastAsia="Calibri" w:hAnsi="Times New Roman"/>
          <w:b/>
          <w:iCs/>
          <w:color w:val="FFFFFF"/>
          <w:kern w:val="0"/>
          <w:sz w:val="28"/>
          <w:szCs w:val="28"/>
          <w:lang w:val="es-MX" w:eastAsia="es-ES"/>
        </w:rPr>
      </w:pPr>
      <w:r>
        <w:rPr>
          <w:rFonts w:ascii="Times New Roman" w:eastAsia="Calibri" w:hAnsi="Times New Roman"/>
          <w:b/>
          <w:iCs/>
          <w:color w:val="FFFFFF"/>
          <w:kern w:val="0"/>
          <w:sz w:val="28"/>
          <w:szCs w:val="28"/>
          <w:lang w:val="es-MX" w:eastAsia="es-ES"/>
        </w:rPr>
        <w:br w:type="page"/>
      </w:r>
    </w:p>
    <w:p w14:paraId="05B0415F" w14:textId="73D79618" w:rsidR="00717A6C" w:rsidRPr="00717A6C" w:rsidRDefault="00717A6C" w:rsidP="00717A6C">
      <w:pPr>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color w:val="FFFFFF"/>
          <w:kern w:val="0"/>
          <w:sz w:val="28"/>
          <w:szCs w:val="28"/>
          <w:lang w:val="es-MX" w:eastAsia="es-ES"/>
        </w:rPr>
      </w:pPr>
      <w:r>
        <w:rPr>
          <w:rFonts w:ascii="Times New Roman" w:eastAsia="Calibri" w:hAnsi="Times New Roman"/>
          <w:b/>
          <w:iCs/>
          <w:color w:val="FFFFFF"/>
          <w:kern w:val="0"/>
          <w:sz w:val="28"/>
          <w:szCs w:val="28"/>
          <w:lang w:val="es-MX" w:eastAsia="es-ES"/>
        </w:rPr>
        <w:lastRenderedPageBreak/>
        <w:t xml:space="preserve">FORMULARIO N° </w:t>
      </w:r>
      <w:r w:rsidR="001969D6">
        <w:rPr>
          <w:rFonts w:ascii="Times New Roman" w:eastAsia="Calibri" w:hAnsi="Times New Roman"/>
          <w:b/>
          <w:iCs/>
          <w:color w:val="FFFFFF"/>
          <w:kern w:val="0"/>
          <w:sz w:val="28"/>
          <w:szCs w:val="28"/>
          <w:lang w:val="es-MX" w:eastAsia="es-ES"/>
        </w:rPr>
        <w:t>6</w:t>
      </w:r>
    </w:p>
    <w:p w14:paraId="7792D0B1" w14:textId="27F3C525" w:rsidR="00AB25A1" w:rsidRDefault="00AB25A1" w:rsidP="00860B24">
      <w:pPr>
        <w:pStyle w:val="Ttulo2"/>
        <w:numPr>
          <w:ilvl w:val="0"/>
          <w:numId w:val="0"/>
        </w:numPr>
        <w:spacing w:after="0"/>
        <w:ind w:left="360"/>
        <w:jc w:val="center"/>
      </w:pPr>
      <w:r>
        <w:t>FORMULARIO DE DECLARACIÓN DE PERSONAS</w:t>
      </w:r>
    </w:p>
    <w:p w14:paraId="4DDEE1F9" w14:textId="77777777" w:rsidR="00860B24" w:rsidRPr="0033015A" w:rsidRDefault="00860B24" w:rsidP="00860B24">
      <w:pPr>
        <w:pStyle w:val="Textoindependiente"/>
        <w:rPr>
          <w:sz w:val="12"/>
          <w:szCs w:val="8"/>
        </w:rPr>
      </w:pPr>
    </w:p>
    <w:p w14:paraId="565D0618" w14:textId="77777777" w:rsidR="00AB25A1" w:rsidRPr="00D458D2" w:rsidRDefault="00AB25A1" w:rsidP="00860B24">
      <w:pPr>
        <w:pStyle w:val="NormalWeb"/>
        <w:spacing w:before="0" w:after="0"/>
        <w:jc w:val="both"/>
        <w:rPr>
          <w:sz w:val="20"/>
          <w:szCs w:val="20"/>
        </w:rPr>
      </w:pPr>
      <w:r w:rsidRPr="00D458D2">
        <w:rPr>
          <w:sz w:val="20"/>
          <w:szCs w:val="20"/>
        </w:rPr>
        <w:t>En nombre y representación del titular de la cuenta del Registro de Proveedores del Estado, conociendo y aceptando lo dispuesto la normativa vigente y las resoluciones reglamentarias dictadas por la Dirección Nacional de Contrataciones Públicas, a través de la carga del presente documento en el Registro de Proveedores del Estado, declaro bajo fe de juramento que:</w:t>
      </w:r>
    </w:p>
    <w:p w14:paraId="49BFA0DB" w14:textId="77777777" w:rsidR="00AB25A1" w:rsidRPr="00D458D2" w:rsidRDefault="00AB25A1" w:rsidP="00AB25A1">
      <w:pPr>
        <w:pStyle w:val="NormalWeb"/>
        <w:jc w:val="both"/>
        <w:rPr>
          <w:sz w:val="20"/>
          <w:szCs w:val="20"/>
        </w:rPr>
      </w:pPr>
      <w:r w:rsidRPr="00D458D2">
        <w:rPr>
          <w:sz w:val="20"/>
          <w:szCs w:val="20"/>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8ADF1A" w14:textId="77777777" w:rsidR="00AB25A1" w:rsidRPr="00D458D2" w:rsidRDefault="00AB25A1" w:rsidP="00AB25A1">
      <w:pPr>
        <w:pStyle w:val="NormalWeb"/>
        <w:jc w:val="both"/>
        <w:rPr>
          <w:sz w:val="20"/>
          <w:szCs w:val="20"/>
        </w:rPr>
      </w:pPr>
      <w:r w:rsidRPr="00D458D2">
        <w:rPr>
          <w:sz w:val="20"/>
          <w:szCs w:val="20"/>
        </w:rPr>
        <w:t>El formulario comprende de forma íntegra a los siguientes sujetos:</w:t>
      </w:r>
    </w:p>
    <w:p w14:paraId="059DD7B8" w14:textId="77777777" w:rsidR="00AB25A1" w:rsidRPr="00D458D2" w:rsidRDefault="00AB25A1" w:rsidP="00AB25A1">
      <w:pPr>
        <w:pStyle w:val="NormalWeb"/>
        <w:jc w:val="both"/>
        <w:rPr>
          <w:sz w:val="20"/>
          <w:szCs w:val="20"/>
        </w:rPr>
      </w:pPr>
      <w:r w:rsidRPr="00D458D2">
        <w:rPr>
          <w:sz w:val="20"/>
          <w:szCs w:val="20"/>
        </w:rPr>
        <w:t xml:space="preserve">a) Las personas físicas que tienen participación en el capital social, en un porcentaje o valor superior al indicado </w:t>
      </w:r>
      <w:r w:rsidRPr="00D458D2">
        <w:rPr>
          <w:sz w:val="20"/>
          <w:szCs w:val="20"/>
          <w:lang w:val="es-PY"/>
        </w:rPr>
        <w:t>en el artículo 217 inc. b) del Decreto Nº 2264/24;</w:t>
      </w:r>
    </w:p>
    <w:p w14:paraId="13695735" w14:textId="77777777" w:rsidR="00AB25A1" w:rsidRPr="00D458D2" w:rsidRDefault="00AB25A1" w:rsidP="00AB25A1">
      <w:pPr>
        <w:pStyle w:val="NormalWeb"/>
        <w:jc w:val="both"/>
        <w:rPr>
          <w:sz w:val="20"/>
          <w:szCs w:val="20"/>
        </w:rPr>
      </w:pPr>
      <w:r w:rsidRPr="00D458D2">
        <w:rPr>
          <w:sz w:val="20"/>
          <w:szCs w:val="20"/>
        </w:rPr>
        <w:t>b) Los beneficiarios finales en los términos del artículo 3° inc. e) de la Ley 7021/22;</w:t>
      </w:r>
    </w:p>
    <w:p w14:paraId="4B4349EB" w14:textId="77777777" w:rsidR="00AB25A1" w:rsidRPr="00D458D2" w:rsidRDefault="00AB25A1" w:rsidP="00AB25A1">
      <w:pPr>
        <w:pStyle w:val="NormalWeb"/>
        <w:jc w:val="both"/>
        <w:rPr>
          <w:sz w:val="20"/>
          <w:szCs w:val="20"/>
        </w:rPr>
      </w:pPr>
      <w:r w:rsidRPr="00D458D2">
        <w:rPr>
          <w:sz w:val="20"/>
          <w:szCs w:val="20"/>
        </w:rPr>
        <w:t>c) Las personas físicas propietarias de la empresa titular;</w:t>
      </w:r>
    </w:p>
    <w:p w14:paraId="6F77A904" w14:textId="77777777" w:rsidR="00AB25A1" w:rsidRPr="0033015A" w:rsidRDefault="00AB25A1" w:rsidP="00AB25A1">
      <w:pPr>
        <w:pStyle w:val="NormalWeb"/>
        <w:jc w:val="both"/>
        <w:rPr>
          <w:sz w:val="20"/>
          <w:szCs w:val="20"/>
        </w:rPr>
      </w:pPr>
      <w:r w:rsidRPr="00D458D2">
        <w:rPr>
          <w:sz w:val="20"/>
          <w:szCs w:val="20"/>
        </w:rPr>
        <w:t xml:space="preserve">d) Las personas físicas que ejercen cargos de dirección, de administración </w:t>
      </w:r>
      <w:r w:rsidRPr="0033015A">
        <w:rPr>
          <w:sz w:val="20"/>
          <w:szCs w:val="20"/>
        </w:rPr>
        <w:t>o de fiscalización.</w:t>
      </w:r>
    </w:p>
    <w:tbl>
      <w:tblPr>
        <w:tblStyle w:val="Tablaconcuadrcula"/>
        <w:tblW w:w="0" w:type="auto"/>
        <w:tblInd w:w="0" w:type="dxa"/>
        <w:tblLook w:val="04A0" w:firstRow="1" w:lastRow="0" w:firstColumn="1" w:lastColumn="0" w:noHBand="0" w:noVBand="1"/>
      </w:tblPr>
      <w:tblGrid>
        <w:gridCol w:w="1249"/>
        <w:gridCol w:w="2148"/>
        <w:gridCol w:w="1843"/>
        <w:gridCol w:w="1843"/>
        <w:gridCol w:w="2551"/>
      </w:tblGrid>
      <w:tr w:rsidR="00AB25A1" w14:paraId="4B33037F" w14:textId="77777777" w:rsidTr="000166E6">
        <w:trPr>
          <w:trHeight w:val="674"/>
        </w:trPr>
        <w:tc>
          <w:tcPr>
            <w:tcW w:w="0" w:type="auto"/>
            <w:tcBorders>
              <w:top w:val="single" w:sz="4" w:space="0" w:color="auto"/>
              <w:left w:val="single" w:sz="4" w:space="0" w:color="auto"/>
              <w:bottom w:val="single" w:sz="4" w:space="0" w:color="auto"/>
              <w:right w:val="single" w:sz="4" w:space="0" w:color="auto"/>
            </w:tcBorders>
            <w:hideMark/>
          </w:tcPr>
          <w:sdt>
            <w:sdtPr>
              <w:rPr>
                <w:rFonts w:cs="Calibri"/>
              </w:rPr>
              <w:id w:val="885373794"/>
              <w:lock w:val="contentLocked"/>
              <w:placeholder>
                <w:docPart w:val="C009677C03BF488794678B28AC47AE1A"/>
              </w:placeholder>
            </w:sdtPr>
            <w:sdtEndPr/>
            <w:sdtContent>
              <w:p w14:paraId="5C9BE6D4" w14:textId="77777777" w:rsidR="00AB25A1" w:rsidRDefault="00AB25A1" w:rsidP="00F65C6E">
                <w:pPr>
                  <w:jc w:val="center"/>
                  <w:rPr>
                    <w:rFonts w:cs="Calibri"/>
                  </w:rPr>
                </w:pPr>
                <w:r>
                  <w:rPr>
                    <w:rFonts w:cs="Calibri"/>
                  </w:rPr>
                  <w:t>CI o RUC N°</w:t>
                </w:r>
              </w:p>
            </w:sdtContent>
          </w:sdt>
        </w:tc>
        <w:tc>
          <w:tcPr>
            <w:tcW w:w="2148" w:type="dxa"/>
            <w:tcBorders>
              <w:top w:val="single" w:sz="4" w:space="0" w:color="auto"/>
              <w:left w:val="single" w:sz="4" w:space="0" w:color="auto"/>
              <w:bottom w:val="single" w:sz="4" w:space="0" w:color="auto"/>
              <w:right w:val="single" w:sz="4" w:space="0" w:color="auto"/>
            </w:tcBorders>
          </w:tcPr>
          <w:sdt>
            <w:sdtPr>
              <w:rPr>
                <w:rFonts w:cs="Calibri"/>
              </w:rPr>
              <w:id w:val="265202096"/>
              <w:lock w:val="contentLocked"/>
              <w:placeholder>
                <w:docPart w:val="C009677C03BF488794678B28AC47AE1A"/>
              </w:placeholder>
            </w:sdtPr>
            <w:sdtEndPr/>
            <w:sdtContent>
              <w:p w14:paraId="0334DD6D" w14:textId="00C0F40E" w:rsidR="00AB25A1" w:rsidRDefault="00AB25A1" w:rsidP="0033015A">
                <w:pPr>
                  <w:shd w:val="clear" w:color="auto" w:fill="FFFFFF"/>
                  <w:jc w:val="center"/>
                  <w:rPr>
                    <w:rFonts w:cs="Calibri"/>
                  </w:rPr>
                </w:pPr>
                <w:r>
                  <w:rPr>
                    <w:rFonts w:cs="Calibri"/>
                  </w:rPr>
                  <w:t>NOMBRES</w:t>
                </w:r>
              </w:p>
            </w:sdtContent>
          </w:sdt>
        </w:tc>
        <w:tc>
          <w:tcPr>
            <w:tcW w:w="1843" w:type="dxa"/>
            <w:tcBorders>
              <w:top w:val="single" w:sz="4" w:space="0" w:color="auto"/>
              <w:left w:val="single" w:sz="4" w:space="0" w:color="auto"/>
              <w:bottom w:val="single" w:sz="4" w:space="0" w:color="auto"/>
              <w:right w:val="single" w:sz="4" w:space="0" w:color="auto"/>
            </w:tcBorders>
          </w:tcPr>
          <w:sdt>
            <w:sdtPr>
              <w:rPr>
                <w:rFonts w:cs="Calibri"/>
              </w:rPr>
              <w:id w:val="494770740"/>
              <w:lock w:val="contentLocked"/>
              <w:placeholder>
                <w:docPart w:val="C009677C03BF488794678B28AC47AE1A"/>
              </w:placeholder>
            </w:sdtPr>
            <w:sdtEndPr/>
            <w:sdtContent>
              <w:p w14:paraId="2FA596B8" w14:textId="1AA5639C" w:rsidR="00AB25A1" w:rsidRDefault="00AB25A1" w:rsidP="0033015A">
                <w:pPr>
                  <w:shd w:val="clear" w:color="auto" w:fill="FFFFFF"/>
                  <w:jc w:val="center"/>
                  <w:rPr>
                    <w:rFonts w:cs="Calibri"/>
                  </w:rPr>
                </w:pPr>
                <w:r>
                  <w:rPr>
                    <w:rFonts w:cs="Calibri"/>
                  </w:rPr>
                  <w:t>APELLIDOS</w:t>
                </w:r>
              </w:p>
            </w:sdtContent>
          </w:sdt>
        </w:tc>
        <w:tc>
          <w:tcPr>
            <w:tcW w:w="1843" w:type="dxa"/>
            <w:tcBorders>
              <w:top w:val="single" w:sz="4" w:space="0" w:color="auto"/>
              <w:left w:val="single" w:sz="4" w:space="0" w:color="auto"/>
              <w:bottom w:val="single" w:sz="4" w:space="0" w:color="auto"/>
              <w:right w:val="single" w:sz="4" w:space="0" w:color="auto"/>
            </w:tcBorders>
          </w:tcPr>
          <w:sdt>
            <w:sdtPr>
              <w:rPr>
                <w:rFonts w:cs="Calibri"/>
              </w:rPr>
              <w:id w:val="584419298"/>
              <w:lock w:val="contentLocked"/>
              <w:placeholder>
                <w:docPart w:val="C009677C03BF488794678B28AC47AE1A"/>
              </w:placeholder>
            </w:sdtPr>
            <w:sdtEndPr/>
            <w:sdtContent>
              <w:p w14:paraId="0B5170BE" w14:textId="55EB27B2" w:rsidR="00AB25A1" w:rsidRDefault="00AB25A1" w:rsidP="0033015A">
                <w:pPr>
                  <w:shd w:val="clear" w:color="auto" w:fill="FFFFFF"/>
                  <w:jc w:val="center"/>
                  <w:rPr>
                    <w:rFonts w:cs="Calibri"/>
                  </w:rPr>
                </w:pPr>
                <w:r>
                  <w:rPr>
                    <w:rFonts w:cs="Calibri"/>
                  </w:rPr>
                  <w:t>TIPO DE VINCULACIÓN</w:t>
                </w:r>
              </w:p>
            </w:sdtContent>
          </w:sdt>
        </w:tc>
        <w:tc>
          <w:tcPr>
            <w:tcW w:w="2551" w:type="dxa"/>
            <w:tcBorders>
              <w:top w:val="single" w:sz="4" w:space="0" w:color="auto"/>
              <w:left w:val="single" w:sz="4" w:space="0" w:color="auto"/>
              <w:bottom w:val="single" w:sz="4" w:space="0" w:color="auto"/>
              <w:right w:val="single" w:sz="4" w:space="0" w:color="auto"/>
            </w:tcBorders>
          </w:tcPr>
          <w:sdt>
            <w:sdtPr>
              <w:rPr>
                <w:rFonts w:cs="Calibri"/>
              </w:rPr>
              <w:id w:val="1104691258"/>
              <w:lock w:val="contentLocked"/>
              <w:placeholder>
                <w:docPart w:val="C009677C03BF488794678B28AC47AE1A"/>
              </w:placeholder>
            </w:sdtPr>
            <w:sdtEndPr/>
            <w:sdtContent>
              <w:p w14:paraId="279CF36A" w14:textId="395EB134" w:rsidR="00AB25A1" w:rsidRDefault="00AB25A1" w:rsidP="0033015A">
                <w:pPr>
                  <w:shd w:val="clear" w:color="auto" w:fill="FFFFFF"/>
                  <w:jc w:val="center"/>
                  <w:rPr>
                    <w:rFonts w:cs="Calibri"/>
                  </w:rPr>
                </w:pPr>
                <w:r>
                  <w:rPr>
                    <w:rFonts w:cs="Calibri"/>
                  </w:rPr>
                  <w:t>DIRECCIÓN DE CORREO ELECTRÓNICO</w:t>
                </w:r>
              </w:p>
            </w:sdtContent>
          </w:sdt>
        </w:tc>
      </w:tr>
      <w:tr w:rsidR="00AB25A1" w14:paraId="19397C74" w14:textId="77777777" w:rsidTr="000166E6">
        <w:tc>
          <w:tcPr>
            <w:tcW w:w="0" w:type="auto"/>
            <w:tcBorders>
              <w:top w:val="single" w:sz="4" w:space="0" w:color="auto"/>
              <w:left w:val="single" w:sz="4" w:space="0" w:color="auto"/>
              <w:bottom w:val="single" w:sz="4" w:space="0" w:color="auto"/>
              <w:right w:val="single" w:sz="4" w:space="0" w:color="auto"/>
            </w:tcBorders>
          </w:tcPr>
          <w:p w14:paraId="7F19FEBE" w14:textId="77777777" w:rsidR="00AB25A1" w:rsidRDefault="00AB25A1" w:rsidP="00F65C6E">
            <w:pPr>
              <w:jc w:val="both"/>
              <w:rPr>
                <w:rFonts w:cs="Calibri"/>
                <w:b/>
              </w:rPr>
            </w:pPr>
          </w:p>
        </w:tc>
        <w:tc>
          <w:tcPr>
            <w:tcW w:w="2148" w:type="dxa"/>
            <w:tcBorders>
              <w:top w:val="single" w:sz="4" w:space="0" w:color="auto"/>
              <w:left w:val="single" w:sz="4" w:space="0" w:color="auto"/>
              <w:bottom w:val="single" w:sz="4" w:space="0" w:color="auto"/>
              <w:right w:val="single" w:sz="4" w:space="0" w:color="auto"/>
            </w:tcBorders>
          </w:tcPr>
          <w:p w14:paraId="234EB689"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1DBD74D2"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083767F8" w14:textId="77777777" w:rsidR="00AB25A1" w:rsidRDefault="00AB25A1" w:rsidP="00F65C6E">
            <w:pPr>
              <w:jc w:val="both"/>
              <w:rPr>
                <w:rFonts w:cs="Calibri"/>
                <w:b/>
              </w:rPr>
            </w:pPr>
          </w:p>
        </w:tc>
        <w:tc>
          <w:tcPr>
            <w:tcW w:w="2551" w:type="dxa"/>
            <w:tcBorders>
              <w:top w:val="single" w:sz="4" w:space="0" w:color="auto"/>
              <w:left w:val="single" w:sz="4" w:space="0" w:color="auto"/>
              <w:bottom w:val="single" w:sz="4" w:space="0" w:color="auto"/>
              <w:right w:val="single" w:sz="4" w:space="0" w:color="auto"/>
            </w:tcBorders>
          </w:tcPr>
          <w:p w14:paraId="509C5A1A" w14:textId="77777777" w:rsidR="00AB25A1" w:rsidRDefault="00AB25A1" w:rsidP="00F65C6E">
            <w:pPr>
              <w:jc w:val="both"/>
              <w:rPr>
                <w:rFonts w:cs="Calibri"/>
                <w:b/>
              </w:rPr>
            </w:pPr>
          </w:p>
        </w:tc>
      </w:tr>
      <w:tr w:rsidR="00AB25A1" w14:paraId="787B3F63" w14:textId="77777777" w:rsidTr="000166E6">
        <w:trPr>
          <w:trHeight w:val="70"/>
        </w:trPr>
        <w:tc>
          <w:tcPr>
            <w:tcW w:w="0" w:type="auto"/>
            <w:tcBorders>
              <w:top w:val="single" w:sz="4" w:space="0" w:color="auto"/>
              <w:left w:val="single" w:sz="4" w:space="0" w:color="auto"/>
              <w:bottom w:val="single" w:sz="4" w:space="0" w:color="auto"/>
              <w:right w:val="single" w:sz="4" w:space="0" w:color="auto"/>
            </w:tcBorders>
          </w:tcPr>
          <w:p w14:paraId="4D681BEC" w14:textId="77777777" w:rsidR="00AB25A1" w:rsidRDefault="00AB25A1" w:rsidP="00F65C6E">
            <w:pPr>
              <w:jc w:val="both"/>
              <w:rPr>
                <w:rFonts w:cs="Calibri"/>
                <w:b/>
              </w:rPr>
            </w:pPr>
          </w:p>
        </w:tc>
        <w:tc>
          <w:tcPr>
            <w:tcW w:w="2148" w:type="dxa"/>
            <w:tcBorders>
              <w:top w:val="single" w:sz="4" w:space="0" w:color="auto"/>
              <w:left w:val="single" w:sz="4" w:space="0" w:color="auto"/>
              <w:bottom w:val="single" w:sz="4" w:space="0" w:color="auto"/>
              <w:right w:val="single" w:sz="4" w:space="0" w:color="auto"/>
            </w:tcBorders>
          </w:tcPr>
          <w:p w14:paraId="2E0405E7"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6B63283C"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560B8446" w14:textId="77777777" w:rsidR="00AB25A1" w:rsidRDefault="00AB25A1" w:rsidP="00F65C6E">
            <w:pPr>
              <w:jc w:val="both"/>
              <w:rPr>
                <w:rFonts w:cs="Calibri"/>
                <w:b/>
              </w:rPr>
            </w:pPr>
          </w:p>
        </w:tc>
        <w:tc>
          <w:tcPr>
            <w:tcW w:w="2551" w:type="dxa"/>
            <w:tcBorders>
              <w:top w:val="single" w:sz="4" w:space="0" w:color="auto"/>
              <w:left w:val="single" w:sz="4" w:space="0" w:color="auto"/>
              <w:bottom w:val="single" w:sz="4" w:space="0" w:color="auto"/>
              <w:right w:val="single" w:sz="4" w:space="0" w:color="auto"/>
            </w:tcBorders>
          </w:tcPr>
          <w:p w14:paraId="12DE62A6" w14:textId="77777777" w:rsidR="00AB25A1" w:rsidRDefault="00AB25A1" w:rsidP="00F65C6E">
            <w:pPr>
              <w:jc w:val="both"/>
              <w:rPr>
                <w:rFonts w:cs="Calibri"/>
                <w:b/>
              </w:rPr>
            </w:pPr>
          </w:p>
        </w:tc>
      </w:tr>
      <w:tr w:rsidR="00AB25A1" w14:paraId="30A23C98" w14:textId="77777777" w:rsidTr="000166E6">
        <w:trPr>
          <w:trHeight w:val="231"/>
        </w:trPr>
        <w:tc>
          <w:tcPr>
            <w:tcW w:w="0" w:type="auto"/>
            <w:tcBorders>
              <w:top w:val="single" w:sz="4" w:space="0" w:color="auto"/>
              <w:left w:val="single" w:sz="4" w:space="0" w:color="auto"/>
              <w:bottom w:val="single" w:sz="4" w:space="0" w:color="auto"/>
              <w:right w:val="single" w:sz="4" w:space="0" w:color="auto"/>
            </w:tcBorders>
          </w:tcPr>
          <w:p w14:paraId="2B3BA4F0" w14:textId="77777777" w:rsidR="00AB25A1" w:rsidRDefault="00AB25A1" w:rsidP="00F65C6E">
            <w:pPr>
              <w:jc w:val="both"/>
              <w:rPr>
                <w:rFonts w:cs="Calibri"/>
                <w:b/>
              </w:rPr>
            </w:pPr>
          </w:p>
        </w:tc>
        <w:tc>
          <w:tcPr>
            <w:tcW w:w="2148" w:type="dxa"/>
            <w:tcBorders>
              <w:top w:val="single" w:sz="4" w:space="0" w:color="auto"/>
              <w:left w:val="single" w:sz="4" w:space="0" w:color="auto"/>
              <w:bottom w:val="single" w:sz="4" w:space="0" w:color="auto"/>
              <w:right w:val="single" w:sz="4" w:space="0" w:color="auto"/>
            </w:tcBorders>
          </w:tcPr>
          <w:p w14:paraId="2A335B4A"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0F41E008" w14:textId="77777777" w:rsidR="00AB25A1" w:rsidRDefault="00AB25A1" w:rsidP="00F65C6E">
            <w:pPr>
              <w:jc w:val="both"/>
              <w:rPr>
                <w:rFonts w:cs="Calibri"/>
                <w:b/>
              </w:rPr>
            </w:pPr>
          </w:p>
        </w:tc>
        <w:tc>
          <w:tcPr>
            <w:tcW w:w="1843" w:type="dxa"/>
            <w:tcBorders>
              <w:top w:val="single" w:sz="4" w:space="0" w:color="auto"/>
              <w:left w:val="single" w:sz="4" w:space="0" w:color="auto"/>
              <w:bottom w:val="single" w:sz="4" w:space="0" w:color="auto"/>
              <w:right w:val="single" w:sz="4" w:space="0" w:color="auto"/>
            </w:tcBorders>
          </w:tcPr>
          <w:p w14:paraId="6D3C4495" w14:textId="77777777" w:rsidR="00AB25A1" w:rsidRDefault="00AB25A1" w:rsidP="00F65C6E">
            <w:pPr>
              <w:jc w:val="both"/>
              <w:rPr>
                <w:rFonts w:cs="Calibri"/>
                <w:b/>
              </w:rPr>
            </w:pPr>
          </w:p>
        </w:tc>
        <w:tc>
          <w:tcPr>
            <w:tcW w:w="2551" w:type="dxa"/>
            <w:tcBorders>
              <w:top w:val="single" w:sz="4" w:space="0" w:color="auto"/>
              <w:left w:val="single" w:sz="4" w:space="0" w:color="auto"/>
              <w:bottom w:val="single" w:sz="4" w:space="0" w:color="auto"/>
              <w:right w:val="single" w:sz="4" w:space="0" w:color="auto"/>
            </w:tcBorders>
          </w:tcPr>
          <w:p w14:paraId="3C1FF261" w14:textId="77777777" w:rsidR="00AB25A1" w:rsidRDefault="00AB25A1" w:rsidP="00F65C6E">
            <w:pPr>
              <w:jc w:val="both"/>
              <w:rPr>
                <w:rFonts w:cs="Calibri"/>
                <w:b/>
              </w:rPr>
            </w:pPr>
          </w:p>
        </w:tc>
      </w:tr>
    </w:tbl>
    <w:p w14:paraId="5AFB6663" w14:textId="77777777" w:rsidR="00AB25A1" w:rsidRPr="00D458D2" w:rsidRDefault="00AB25A1" w:rsidP="00094907">
      <w:pPr>
        <w:pStyle w:val="NormalWeb"/>
        <w:jc w:val="both"/>
        <w:rPr>
          <w:sz w:val="20"/>
          <w:szCs w:val="20"/>
          <w:lang w:val="es-PY"/>
        </w:rPr>
      </w:pPr>
      <w:r w:rsidRPr="00D458D2">
        <w:rPr>
          <w:sz w:val="20"/>
          <w:szCs w:val="20"/>
          <w:lang w:val="es-PY"/>
        </w:rPr>
        <w:t>La nómina de las personas físicas que ejercen la representación legal o en calidad de apoderados, junto con sus respectivos correos electrónicos son los declarados en el Registro de Proveedores del Estado, en los campos correspondientes.</w:t>
      </w:r>
    </w:p>
    <w:p w14:paraId="7993D5A1" w14:textId="77777777" w:rsidR="00AB25A1" w:rsidRPr="00D458D2" w:rsidRDefault="00AB25A1" w:rsidP="00210373">
      <w:pPr>
        <w:pStyle w:val="NormalWeb"/>
        <w:numPr>
          <w:ilvl w:val="0"/>
          <w:numId w:val="20"/>
        </w:numPr>
        <w:tabs>
          <w:tab w:val="clear" w:pos="720"/>
          <w:tab w:val="num" w:pos="567"/>
        </w:tabs>
        <w:ind w:left="284" w:hanging="284"/>
        <w:jc w:val="both"/>
        <w:rPr>
          <w:rFonts w:eastAsiaTheme="minorEastAsia"/>
          <w:sz w:val="20"/>
          <w:szCs w:val="20"/>
        </w:rPr>
      </w:pPr>
      <w:r w:rsidRPr="00D458D2">
        <w:rPr>
          <w:sz w:val="20"/>
          <w:szCs w:val="20"/>
          <w:lang w:val="es-PY"/>
        </w:rPr>
        <w:t>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37777062" w14:textId="77777777" w:rsidR="00AB25A1" w:rsidRPr="00D458D2" w:rsidRDefault="00AB25A1" w:rsidP="00210373">
      <w:pPr>
        <w:pStyle w:val="NormalWeb"/>
        <w:numPr>
          <w:ilvl w:val="0"/>
          <w:numId w:val="20"/>
        </w:numPr>
        <w:tabs>
          <w:tab w:val="clear" w:pos="720"/>
          <w:tab w:val="num" w:pos="567"/>
        </w:tabs>
        <w:ind w:left="284" w:hanging="284"/>
        <w:jc w:val="both"/>
        <w:rPr>
          <w:rFonts w:eastAsiaTheme="minorEastAsia"/>
          <w:sz w:val="20"/>
          <w:szCs w:val="20"/>
        </w:rPr>
      </w:pPr>
      <w:r w:rsidRPr="00D458D2">
        <w:rPr>
          <w:sz w:val="20"/>
          <w:szCs w:val="20"/>
          <w:lang w:val="es-PY"/>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C1F32D8" w14:textId="77777777" w:rsidR="00AB25A1" w:rsidRPr="00D458D2" w:rsidRDefault="00AB25A1" w:rsidP="00210373">
      <w:pPr>
        <w:pStyle w:val="NormalWeb"/>
        <w:numPr>
          <w:ilvl w:val="0"/>
          <w:numId w:val="20"/>
        </w:numPr>
        <w:tabs>
          <w:tab w:val="clear" w:pos="720"/>
          <w:tab w:val="num" w:pos="567"/>
        </w:tabs>
        <w:ind w:left="284" w:hanging="284"/>
        <w:jc w:val="both"/>
        <w:rPr>
          <w:rFonts w:eastAsiaTheme="minorEastAsia"/>
          <w:sz w:val="20"/>
          <w:szCs w:val="20"/>
        </w:rPr>
      </w:pPr>
      <w:r w:rsidRPr="00D458D2">
        <w:rPr>
          <w:rFonts w:eastAsiaTheme="minorEastAsia"/>
          <w:sz w:val="20"/>
          <w:szCs w:val="20"/>
          <w:lang w:val="es-PY"/>
        </w:rPr>
        <w:t>Asumo todas las consecuencias legales que correspondan en caso de falsedad, inexactitud u omisión de información alguna conforme al numeral 1.</w:t>
      </w:r>
    </w:p>
    <w:p w14:paraId="19D1766A" w14:textId="28484145" w:rsidR="00AB25A1" w:rsidRPr="0033015A" w:rsidRDefault="00AB25A1" w:rsidP="0033015A">
      <w:pPr>
        <w:pStyle w:val="NormalWeb"/>
        <w:jc w:val="both"/>
        <w:rPr>
          <w:sz w:val="20"/>
          <w:szCs w:val="20"/>
        </w:rPr>
      </w:pPr>
      <w:r w:rsidRPr="00D458D2">
        <w:rPr>
          <w:rStyle w:val="nfasis"/>
          <w:b/>
          <w:bCs/>
          <w:sz w:val="20"/>
          <w:szCs w:val="20"/>
        </w:rPr>
        <w:t xml:space="preserve">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w:t>
      </w:r>
      <w:r w:rsidRPr="0033015A">
        <w:rPr>
          <w:rStyle w:val="nfasis"/>
          <w:b/>
          <w:bCs/>
          <w:sz w:val="20"/>
          <w:szCs w:val="20"/>
        </w:rPr>
        <w:t>(aclarar cargo o denominación correspondiente), o de socio, o de propietario, o de apoderados o de beneficiario final.</w:t>
      </w:r>
    </w:p>
    <w:p w14:paraId="13B87F00" w14:textId="77777777" w:rsidR="00AB25A1" w:rsidRPr="0033015A" w:rsidRDefault="00AB25A1" w:rsidP="00AB25A1">
      <w:pPr>
        <w:pStyle w:val="NormalWeb"/>
        <w:rPr>
          <w:sz w:val="20"/>
          <w:szCs w:val="20"/>
        </w:rPr>
      </w:pPr>
      <w:r w:rsidRPr="0033015A">
        <w:rPr>
          <w:rStyle w:val="Textoennegrita"/>
          <w:sz w:val="20"/>
          <w:szCs w:val="20"/>
        </w:rPr>
        <w:t>Firma: ____________________________________________________________________</w:t>
      </w:r>
    </w:p>
    <w:p w14:paraId="27ECE936" w14:textId="77777777" w:rsidR="00AB25A1" w:rsidRPr="0033015A" w:rsidRDefault="00AB25A1" w:rsidP="00AB25A1">
      <w:pPr>
        <w:pStyle w:val="NormalWeb"/>
        <w:rPr>
          <w:sz w:val="20"/>
          <w:szCs w:val="20"/>
        </w:rPr>
      </w:pPr>
      <w:r w:rsidRPr="0033015A">
        <w:rPr>
          <w:rStyle w:val="Textoennegrita"/>
          <w:sz w:val="20"/>
          <w:szCs w:val="20"/>
        </w:rPr>
        <w:t>Aclaración: ___________________________________________________________________</w:t>
      </w:r>
    </w:p>
    <w:p w14:paraId="3217EEC0" w14:textId="23F32E6D" w:rsidR="0033015A" w:rsidRDefault="00AB25A1" w:rsidP="00D572C1">
      <w:pPr>
        <w:pStyle w:val="NormalWeb"/>
        <w:rPr>
          <w:b/>
          <w:iCs/>
          <w:kern w:val="0"/>
          <w:sz w:val="28"/>
          <w:szCs w:val="36"/>
          <w:lang w:eastAsia="es-ES"/>
        </w:rPr>
      </w:pPr>
      <w:r w:rsidRPr="0033015A">
        <w:rPr>
          <w:rStyle w:val="Textoennegrita"/>
          <w:sz w:val="20"/>
          <w:szCs w:val="20"/>
        </w:rPr>
        <w:t>En calidad de: _________________________________________________________________</w:t>
      </w:r>
      <w:r w:rsidR="0033015A">
        <w:rPr>
          <w:b/>
          <w:iCs/>
          <w:kern w:val="0"/>
          <w:sz w:val="28"/>
          <w:szCs w:val="36"/>
          <w:lang w:eastAsia="es-ES"/>
        </w:rPr>
        <w:br w:type="page"/>
      </w:r>
    </w:p>
    <w:p w14:paraId="16DB5A2B" w14:textId="6DECD783" w:rsidR="00257F6E" w:rsidRPr="00717A6C" w:rsidRDefault="00257F6E" w:rsidP="00257F6E">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Nº </w:t>
      </w:r>
      <w:r w:rsidR="001969D6">
        <w:rPr>
          <w:rFonts w:ascii="Times New Roman" w:eastAsia="Times New Roman" w:hAnsi="Times New Roman"/>
          <w:b/>
          <w:iCs/>
          <w:kern w:val="0"/>
          <w:sz w:val="28"/>
          <w:szCs w:val="36"/>
          <w:lang w:val="es-ES" w:eastAsia="es-ES"/>
        </w:rPr>
        <w:t>7</w:t>
      </w:r>
    </w:p>
    <w:p w14:paraId="1963B0F8" w14:textId="2BEFC9C2"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291BF4FD" w14:textId="7FCFF52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r w:rsidRPr="00257F6E">
        <w:rPr>
          <w:rFonts w:ascii="Times New Roman" w:eastAsia="Times New Roman" w:hAnsi="Times New Roman"/>
          <w:b/>
          <w:kern w:val="0"/>
          <w:sz w:val="24"/>
          <w:lang w:val="es-ES" w:eastAsia="es-ES"/>
        </w:rPr>
        <w:t>DECLARACIÓN JURADA DE CONOCIMIENTO DE LA EXISTENCIA DE UN CONFLICTO DE INTERESES RESPECTO A LOS FUNCIONARIOS PÚBLICOS INTERVINIENTES EN EL PROCEDIMIENTO</w:t>
      </w:r>
    </w:p>
    <w:p w14:paraId="67FC836D" w14:textId="5D4AD78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4ABFEE10" w14:textId="77777777" w:rsidR="0033015A" w:rsidRPr="0033015A" w:rsidRDefault="0033015A" w:rsidP="0033015A">
      <w:pPr>
        <w:tabs>
          <w:tab w:val="clear" w:pos="708"/>
        </w:tabs>
        <w:suppressAutoHyphens w:val="0"/>
        <w:spacing w:after="0"/>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ID N˚: </w:t>
      </w:r>
      <w:r w:rsidRPr="0033015A">
        <w:rPr>
          <w:rFonts w:ascii="Times New Roman" w:eastAsia="Times New Roman" w:hAnsi="Times New Roman"/>
          <w:i/>
          <w:color w:val="FF0000"/>
          <w:kern w:val="0"/>
          <w:lang w:eastAsia="es-ES"/>
        </w:rPr>
        <w:t>(número de identificación del llamado en el SICP)</w:t>
      </w:r>
      <w:r w:rsidRPr="0033015A">
        <w:rPr>
          <w:rFonts w:ascii="Times New Roman" w:eastAsia="Times New Roman" w:hAnsi="Times New Roman"/>
          <w:color w:val="FF0000"/>
          <w:kern w:val="0"/>
          <w:lang w:eastAsia="es-ES"/>
        </w:rPr>
        <w:t xml:space="preserve"> </w:t>
      </w:r>
    </w:p>
    <w:p w14:paraId="401CB8A6" w14:textId="77777777" w:rsidR="0033015A" w:rsidRPr="0033015A" w:rsidRDefault="0033015A" w:rsidP="0033015A">
      <w:pPr>
        <w:tabs>
          <w:tab w:val="clear" w:pos="708"/>
        </w:tabs>
        <w:suppressAutoHyphens w:val="0"/>
        <w:spacing w:after="0"/>
        <w:jc w:val="both"/>
        <w:rPr>
          <w:rFonts w:ascii="Times New Roman" w:eastAsia="Times New Roman" w:hAnsi="Times New Roman"/>
          <w:kern w:val="0"/>
          <w:lang w:eastAsia="es-ES"/>
        </w:rPr>
      </w:pPr>
    </w:p>
    <w:p w14:paraId="28E4942B" w14:textId="77777777" w:rsidR="0033015A" w:rsidRPr="0033015A" w:rsidRDefault="0033015A" w:rsidP="0033015A">
      <w:pPr>
        <w:tabs>
          <w:tab w:val="clear" w:pos="708"/>
        </w:tabs>
        <w:suppressAutoHyphens w:val="0"/>
        <w:spacing w:after="0"/>
        <w:jc w:val="both"/>
        <w:rPr>
          <w:rFonts w:ascii="Times New Roman" w:eastAsia="Times New Roman" w:hAnsi="Times New Roman"/>
          <w:i/>
          <w:color w:val="FF0000"/>
          <w:kern w:val="0"/>
          <w:lang w:eastAsia="es-ES"/>
        </w:rPr>
      </w:pPr>
      <w:r w:rsidRPr="0033015A">
        <w:rPr>
          <w:rFonts w:ascii="Times New Roman" w:eastAsia="Times New Roman" w:hAnsi="Times New Roman"/>
          <w:kern w:val="0"/>
          <w:lang w:eastAsia="es-ES"/>
        </w:rPr>
        <w:t xml:space="preserve">Señores </w:t>
      </w:r>
      <w:r w:rsidRPr="0033015A">
        <w:rPr>
          <w:rFonts w:ascii="Times New Roman" w:eastAsia="Times New Roman" w:hAnsi="Times New Roman"/>
          <w:i/>
          <w:color w:val="FF0000"/>
          <w:kern w:val="0"/>
          <w:lang w:eastAsia="es-ES"/>
        </w:rPr>
        <w:t xml:space="preserve">(especificar nombre de la Convocante) </w:t>
      </w:r>
    </w:p>
    <w:p w14:paraId="6415039F"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i/>
          <w:color w:val="FF0000"/>
          <w:kern w:val="0"/>
          <w:lang w:eastAsia="es-ES"/>
        </w:rPr>
      </w:pPr>
    </w:p>
    <w:p w14:paraId="1538C7FA"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heme="minorHAnsi" w:hAnsi="Times New Roman"/>
          <w:noProof/>
          <w:kern w:val="0"/>
          <w:lang w:eastAsia="en-US"/>
        </w:rPr>
        <mc:AlternateContent>
          <mc:Choice Requires="wps">
            <w:drawing>
              <wp:anchor distT="0" distB="0" distL="114300" distR="114300" simplePos="0" relativeHeight="251659264" behindDoc="0" locked="0" layoutInCell="1" allowOverlap="1" wp14:anchorId="33A929FA" wp14:editId="7BBC1B22">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612397249" name="Rectángulo 4"/>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1376EFA7" id="Rectángulo 4"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" filled="f" strokecolor="#41719c" strokeweight="1pt">
                <w10:wrap type="through" anchorx="margin"/>
              </v:rect>
            </w:pict>
          </mc:Fallback>
        </mc:AlternateContent>
      </w:r>
      <w:r w:rsidRPr="0033015A">
        <w:rPr>
          <w:rFonts w:ascii="Times New Roman" w:eastAsia="Times New Roman" w:hAnsi="Times New Roman"/>
          <w:kern w:val="0"/>
          <w:lang w:eastAsia="es-ES"/>
        </w:rPr>
        <w:t>Quien suscribe, ___________________ en calidad de representante de la firma_____________ con RUC N° ______________ declaro bajo fe de juramento que:</w:t>
      </w:r>
    </w:p>
    <w:p w14:paraId="3E5C73CC" w14:textId="77777777" w:rsidR="0033015A" w:rsidRPr="0033015A" w:rsidRDefault="0033015A" w:rsidP="00210373">
      <w:pPr>
        <w:numPr>
          <w:ilvl w:val="0"/>
          <w:numId w:val="21"/>
        </w:num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heme="minorHAnsi" w:hAnsi="Times New Roman"/>
          <w:noProof/>
          <w:kern w:val="0"/>
          <w:lang w:eastAsia="en-US"/>
        </w:rPr>
        <mc:AlternateContent>
          <mc:Choice Requires="wps">
            <w:drawing>
              <wp:anchor distT="0" distB="0" distL="114300" distR="114300" simplePos="0" relativeHeight="251660288" behindDoc="0" locked="0" layoutInCell="1" allowOverlap="1" wp14:anchorId="7A69D3D8" wp14:editId="48F10645">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536894512" name="Rectángulo 3"/>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7AEED444" id="Rectángulo 3" o:spid="_x0000_s1026" style="position:absolute;margin-left:60pt;margin-top:-.05pt;width:13.5pt;height: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" filled="f" strokecolor="#41719c" strokeweight="1pt">
                <w10:wrap type="through"/>
              </v:rect>
            </w:pict>
          </mc:Fallback>
        </mc:AlternateContent>
      </w:r>
      <w:r w:rsidRPr="0033015A">
        <w:rPr>
          <w:rFonts w:ascii="Times New Roman" w:eastAsia="Times New Roman" w:hAnsi="Times New Roman"/>
          <w:kern w:val="0"/>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7BD338DD" w14:textId="77777777" w:rsidR="0033015A" w:rsidRPr="0033015A" w:rsidRDefault="0033015A" w:rsidP="0033015A">
      <w:pPr>
        <w:tabs>
          <w:tab w:val="clear" w:pos="708"/>
        </w:tabs>
        <w:suppressAutoHyphens w:val="0"/>
        <w:spacing w:after="0" w:line="360" w:lineRule="auto"/>
        <w:ind w:left="720"/>
        <w:jc w:val="both"/>
        <w:rPr>
          <w:rFonts w:ascii="Times New Roman" w:eastAsia="Times New Roman" w:hAnsi="Times New Roman"/>
          <w:kern w:val="0"/>
          <w:lang w:eastAsia="es-ES"/>
        </w:rPr>
      </w:pPr>
      <w:r w:rsidRPr="0033015A">
        <w:rPr>
          <w:rFonts w:ascii="Times New Roman" w:eastAsia="Times New Roman" w:hAnsi="Times New Roman"/>
          <w:kern w:val="0"/>
          <w:lang w:eastAsia="es-ES"/>
        </w:rPr>
        <w:t>En caso de respuesta afirmativa, complete el cuadro siguiente:</w:t>
      </w:r>
    </w:p>
    <w:tbl>
      <w:tblPr>
        <w:tblStyle w:val="Tablaconcuadrcula1"/>
        <w:tblW w:w="8505" w:type="dxa"/>
        <w:jc w:val="center"/>
        <w:tblInd w:w="0" w:type="dxa"/>
        <w:tblLook w:val="04A0" w:firstRow="1" w:lastRow="0" w:firstColumn="1" w:lastColumn="0" w:noHBand="0" w:noVBand="1"/>
      </w:tblPr>
      <w:tblGrid>
        <w:gridCol w:w="2938"/>
        <w:gridCol w:w="5567"/>
      </w:tblGrid>
      <w:tr w:rsidR="0033015A" w:rsidRPr="0033015A" w14:paraId="4B0C6BFF" w14:textId="77777777" w:rsidTr="00122A86">
        <w:trPr>
          <w:jc w:val="center"/>
        </w:trPr>
        <w:tc>
          <w:tcPr>
            <w:tcW w:w="2938" w:type="dxa"/>
            <w:tcBorders>
              <w:top w:val="single" w:sz="4" w:space="0" w:color="auto"/>
              <w:left w:val="single" w:sz="4" w:space="0" w:color="auto"/>
              <w:bottom w:val="single" w:sz="4" w:space="0" w:color="auto"/>
              <w:right w:val="single" w:sz="4" w:space="0" w:color="auto"/>
            </w:tcBorders>
            <w:shd w:val="clear" w:color="auto" w:fill="DEEAF6"/>
            <w:vAlign w:val="center"/>
          </w:tcPr>
          <w:p w14:paraId="454CA21B" w14:textId="0EF27468" w:rsidR="0033015A" w:rsidRPr="0033015A" w:rsidRDefault="0033015A" w:rsidP="00122A86">
            <w:pPr>
              <w:tabs>
                <w:tab w:val="clear" w:pos="708"/>
              </w:tabs>
              <w:suppressAutoHyphens w:val="0"/>
              <w:spacing w:after="0" w:line="240" w:lineRule="auto"/>
              <w:jc w:val="center"/>
              <w:rPr>
                <w:rFonts w:ascii="Times New Roman" w:eastAsia="Calibri" w:hAnsi="Times New Roman"/>
                <w:b/>
                <w:bCs/>
                <w:kern w:val="0"/>
                <w:lang w:eastAsia="es-ES"/>
              </w:rPr>
            </w:pPr>
            <w:r w:rsidRPr="0033015A">
              <w:rPr>
                <w:rFonts w:ascii="Times New Roman" w:eastAsia="Calibri" w:hAnsi="Times New Roman"/>
                <w:b/>
                <w:bCs/>
                <w:kern w:val="0"/>
                <w:lang w:eastAsia="es-ES"/>
              </w:rPr>
              <w:t>Datos del funcionario</w:t>
            </w:r>
          </w:p>
        </w:tc>
        <w:tc>
          <w:tcPr>
            <w:tcW w:w="5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F3B250" w14:textId="77777777" w:rsidR="0033015A" w:rsidRPr="0033015A" w:rsidRDefault="0033015A" w:rsidP="00122A86">
            <w:pPr>
              <w:tabs>
                <w:tab w:val="clear" w:pos="708"/>
              </w:tabs>
              <w:suppressAutoHyphens w:val="0"/>
              <w:spacing w:after="0" w:line="240" w:lineRule="auto"/>
              <w:jc w:val="both"/>
              <w:rPr>
                <w:rFonts w:ascii="Times New Roman" w:eastAsia="Calibri" w:hAnsi="Times New Roman"/>
                <w:b/>
                <w:bCs/>
                <w:kern w:val="0"/>
                <w:lang w:eastAsia="es-ES"/>
              </w:rPr>
            </w:pPr>
            <w:r w:rsidRPr="0033015A">
              <w:rPr>
                <w:rFonts w:ascii="Times New Roman" w:eastAsia="Calibri" w:hAnsi="Times New Roman"/>
                <w:b/>
                <w:bCs/>
                <w:kern w:val="0"/>
                <w:lang w:eastAsia="es-ES"/>
              </w:rPr>
              <w:t>Descripción de la situación que pudiera generar un conflicto de interés conforme a las disposiciones de las leyes 7021/22, 7089/23, modificada por la Ley 7236/2024.</w:t>
            </w:r>
          </w:p>
        </w:tc>
      </w:tr>
      <w:tr w:rsidR="0033015A" w:rsidRPr="0033015A" w14:paraId="0C59CF8B" w14:textId="77777777" w:rsidTr="00F65C6E">
        <w:trPr>
          <w:jc w:val="center"/>
        </w:trPr>
        <w:tc>
          <w:tcPr>
            <w:tcW w:w="2938" w:type="dxa"/>
            <w:tcBorders>
              <w:top w:val="single" w:sz="4" w:space="0" w:color="auto"/>
              <w:left w:val="single" w:sz="4" w:space="0" w:color="auto"/>
              <w:bottom w:val="single" w:sz="4" w:space="0" w:color="auto"/>
              <w:right w:val="single" w:sz="4" w:space="0" w:color="auto"/>
            </w:tcBorders>
          </w:tcPr>
          <w:p w14:paraId="3697F3AC"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c>
          <w:tcPr>
            <w:tcW w:w="5567" w:type="dxa"/>
            <w:tcBorders>
              <w:top w:val="single" w:sz="4" w:space="0" w:color="auto"/>
              <w:left w:val="single" w:sz="4" w:space="0" w:color="auto"/>
              <w:bottom w:val="single" w:sz="4" w:space="0" w:color="auto"/>
              <w:right w:val="single" w:sz="4" w:space="0" w:color="auto"/>
            </w:tcBorders>
          </w:tcPr>
          <w:p w14:paraId="7E6BE5BF"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r>
      <w:tr w:rsidR="0033015A" w:rsidRPr="0033015A" w14:paraId="7F734D99" w14:textId="77777777" w:rsidTr="00F65C6E">
        <w:trPr>
          <w:jc w:val="center"/>
        </w:trPr>
        <w:tc>
          <w:tcPr>
            <w:tcW w:w="2938" w:type="dxa"/>
            <w:tcBorders>
              <w:top w:val="single" w:sz="4" w:space="0" w:color="auto"/>
              <w:left w:val="single" w:sz="4" w:space="0" w:color="auto"/>
              <w:bottom w:val="single" w:sz="4" w:space="0" w:color="auto"/>
              <w:right w:val="single" w:sz="4" w:space="0" w:color="auto"/>
            </w:tcBorders>
          </w:tcPr>
          <w:p w14:paraId="6C7BC469"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c>
          <w:tcPr>
            <w:tcW w:w="5567" w:type="dxa"/>
            <w:tcBorders>
              <w:top w:val="single" w:sz="4" w:space="0" w:color="auto"/>
              <w:left w:val="single" w:sz="4" w:space="0" w:color="auto"/>
              <w:bottom w:val="single" w:sz="4" w:space="0" w:color="auto"/>
              <w:right w:val="single" w:sz="4" w:space="0" w:color="auto"/>
            </w:tcBorders>
          </w:tcPr>
          <w:p w14:paraId="632AE3D5"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r>
    </w:tbl>
    <w:p w14:paraId="0574E404"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val="es-ES" w:eastAsia="es-ES"/>
        </w:rPr>
      </w:pPr>
    </w:p>
    <w:p w14:paraId="705C23A0" w14:textId="77777777" w:rsidR="0033015A" w:rsidRPr="0033015A" w:rsidRDefault="0033015A" w:rsidP="00210373">
      <w:pPr>
        <w:numPr>
          <w:ilvl w:val="0"/>
          <w:numId w:val="21"/>
        </w:num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19CF977B" w14:textId="77777777" w:rsidR="0033015A" w:rsidRPr="0033015A" w:rsidRDefault="0033015A" w:rsidP="00210373">
      <w:pPr>
        <w:numPr>
          <w:ilvl w:val="0"/>
          <w:numId w:val="21"/>
        </w:num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Asumo todas las consecuencias legales que correspondan en caso de omisión, falsedad o inexactitud de la información proporcionada y declarada. </w:t>
      </w:r>
    </w:p>
    <w:p w14:paraId="4BF301F4"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p>
    <w:p w14:paraId="449ED74A"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Firma: _____________________________ </w:t>
      </w:r>
    </w:p>
    <w:p w14:paraId="1CB61012"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C. I. N°: ____________________________</w:t>
      </w:r>
    </w:p>
    <w:p w14:paraId="0F934262"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Aclaración de firma: __________________</w:t>
      </w:r>
    </w:p>
    <w:p w14:paraId="1F6653CA"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sz w:val="24"/>
          <w:szCs w:val="24"/>
          <w:lang w:eastAsia="es-ES"/>
        </w:rPr>
      </w:pPr>
      <w:r w:rsidRPr="0033015A">
        <w:rPr>
          <w:rFonts w:ascii="Times New Roman" w:eastAsia="Times New Roman" w:hAnsi="Times New Roman"/>
          <w:kern w:val="0"/>
          <w:lang w:eastAsia="es-ES"/>
        </w:rPr>
        <w:t>Fecha: _____________________________</w:t>
      </w:r>
    </w:p>
    <w:p w14:paraId="3B34CC5C" w14:textId="77777777"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0C2ED689" w14:textId="77777777" w:rsidR="00122A86" w:rsidRDefault="00122A86">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18D159F0" w14:textId="5E70C287" w:rsidR="00257F6E" w:rsidRPr="00717A6C" w:rsidRDefault="00257F6E" w:rsidP="00257F6E">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Nº </w:t>
      </w:r>
      <w:r w:rsidR="001969D6">
        <w:rPr>
          <w:rFonts w:ascii="Times New Roman" w:eastAsia="Times New Roman" w:hAnsi="Times New Roman"/>
          <w:b/>
          <w:iCs/>
          <w:kern w:val="0"/>
          <w:sz w:val="28"/>
          <w:szCs w:val="36"/>
          <w:lang w:val="es-ES" w:eastAsia="es-ES"/>
        </w:rPr>
        <w:t>8</w:t>
      </w:r>
      <w:r w:rsidR="002750E6">
        <w:rPr>
          <w:rFonts w:ascii="Times New Roman" w:eastAsia="Times New Roman" w:hAnsi="Times New Roman"/>
          <w:b/>
          <w:iCs/>
          <w:kern w:val="0"/>
          <w:sz w:val="28"/>
          <w:szCs w:val="36"/>
          <w:lang w:val="es-ES" w:eastAsia="es-ES"/>
        </w:rPr>
        <w:t xml:space="preserve"> </w:t>
      </w:r>
      <w:r w:rsidR="002750E6" w:rsidRPr="00717A6C">
        <w:rPr>
          <w:rFonts w:ascii="Times New Roman" w:eastAsia="Calibri" w:hAnsi="Times New Roman"/>
          <w:b/>
          <w:iCs/>
          <w:color w:val="FFFFFF"/>
          <w:kern w:val="0"/>
          <w:sz w:val="28"/>
          <w:szCs w:val="28"/>
          <w:lang w:val="es-MX" w:eastAsia="es-ES"/>
        </w:rPr>
        <w:t>(NO APLICA)</w:t>
      </w:r>
    </w:p>
    <w:p w14:paraId="65E06D9E" w14:textId="6DDA2661"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64FF4B3A" w14:textId="04544196"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r w:rsidRPr="00257F6E">
        <w:rPr>
          <w:rFonts w:ascii="Times New Roman" w:eastAsia="Times New Roman" w:hAnsi="Times New Roman"/>
          <w:b/>
          <w:kern w:val="0"/>
          <w:sz w:val="24"/>
          <w:lang w:val="es-ES" w:eastAsia="es-ES"/>
        </w:rPr>
        <w:t>RESPUESTA A SOLICITUD DE ACLARACIÓN SOBRE EL CPEN</w:t>
      </w:r>
    </w:p>
    <w:p w14:paraId="425B6FD0" w14:textId="77777777" w:rsidR="00257F6E" w:rsidRPr="00122A86"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color w:val="FF0000"/>
          <w:kern w:val="0"/>
          <w:sz w:val="24"/>
          <w:szCs w:val="24"/>
          <w:lang w:eastAsia="es-PY"/>
        </w:rPr>
      </w:pPr>
      <w:r w:rsidRPr="00122A86">
        <w:rPr>
          <w:rFonts w:ascii="Times New Roman" w:eastAsia="Times New Roman" w:hAnsi="Times New Roman"/>
          <w:i/>
          <w:iCs/>
          <w:color w:val="FF0000"/>
          <w:kern w:val="0"/>
          <w:sz w:val="24"/>
          <w:szCs w:val="24"/>
          <w:lang w:eastAsia="es-PY"/>
        </w:rPr>
        <w:t>(El oferente utilizará el presente formulario en respuesta a la solicitud de aclaración por parte del comité de evaluación respecto al CPEN, cuando se deba a errores u omisiones formales)</w:t>
      </w:r>
    </w:p>
    <w:p w14:paraId="48DD6105" w14:textId="77777777" w:rsidR="00257F6E" w:rsidRPr="00257F6E" w:rsidRDefault="00257F6E" w:rsidP="00122A86">
      <w:pPr>
        <w:tabs>
          <w:tab w:val="clear" w:pos="708"/>
        </w:tabs>
        <w:suppressAutoHyphens w:val="0"/>
        <w:spacing w:before="100" w:beforeAutospacing="1" w:after="100" w:afterAutospacing="1" w:line="240" w:lineRule="auto"/>
        <w:jc w:val="right"/>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       Fecha: ___________________</w:t>
      </w:r>
    </w:p>
    <w:p w14:paraId="6FDFCA37" w14:textId="77777777" w:rsidR="00257F6E" w:rsidRPr="00257F6E" w:rsidRDefault="00257F6E" w:rsidP="00122A86">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 xml:space="preserve">En nombre y representación de </w:t>
      </w:r>
      <w:r w:rsidRPr="00122A86">
        <w:rPr>
          <w:rFonts w:ascii="Times New Roman" w:eastAsia="Times New Roman" w:hAnsi="Times New Roman"/>
          <w:i/>
          <w:iCs/>
          <w:color w:val="FF0000"/>
          <w:kern w:val="0"/>
          <w:sz w:val="24"/>
          <w:szCs w:val="24"/>
          <w:lang w:eastAsia="es-PY"/>
        </w:rPr>
        <w:t>(nombre o razón social)</w:t>
      </w:r>
      <w:r w:rsidRPr="00257F6E">
        <w:rPr>
          <w:rFonts w:ascii="Times New Roman" w:eastAsia="Times New Roman" w:hAnsi="Times New Roman"/>
          <w:kern w:val="0"/>
          <w:sz w:val="24"/>
          <w:szCs w:val="24"/>
          <w:lang w:eastAsia="es-PY"/>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775D922B" w14:textId="77777777" w:rsidR="00257F6E" w:rsidRPr="00257F6E" w:rsidRDefault="00257F6E" w:rsidP="00210373">
      <w:pPr>
        <w:numPr>
          <w:ilvl w:val="0"/>
          <w:numId w:val="11"/>
        </w:numPr>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La información proveída corresponde a los datos sobre el CPEN identificado a los ítems correspondientes, actualizados y vigentes a la fecha límite de presentación de apertura de ofertas del presente procedimiento de contratación.</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25"/>
        <w:gridCol w:w="5653"/>
      </w:tblGrid>
      <w:tr w:rsidR="00257F6E" w:rsidRPr="00257F6E" w14:paraId="22275E79" w14:textId="77777777" w:rsidTr="00122A86">
        <w:trPr>
          <w:trHeight w:val="378"/>
          <w:jc w:val="center"/>
        </w:trPr>
        <w:tc>
          <w:tcPr>
            <w:tcW w:w="0" w:type="auto"/>
            <w:hideMark/>
          </w:tcPr>
          <w:p w14:paraId="5BBD74EE" w14:textId="1B0F0FF7" w:rsidR="00257F6E" w:rsidRPr="00257F6E" w:rsidRDefault="00122A86" w:rsidP="00122A86">
            <w:pPr>
              <w:tabs>
                <w:tab w:val="clear" w:pos="708"/>
              </w:tabs>
              <w:suppressAutoHyphens w:val="0"/>
              <w:spacing w:before="100" w:beforeAutospacing="1" w:after="100" w:afterAutospacing="1" w:line="240" w:lineRule="auto"/>
              <w:jc w:val="center"/>
              <w:rPr>
                <w:rFonts w:ascii="Times New Roman" w:eastAsia="Times New Roman" w:hAnsi="Times New Roman"/>
                <w:kern w:val="0"/>
                <w:sz w:val="24"/>
                <w:szCs w:val="24"/>
                <w:lang w:eastAsia="es-PY"/>
              </w:rPr>
            </w:pPr>
            <w:r>
              <w:rPr>
                <w:rFonts w:ascii="Times New Roman" w:eastAsia="Times New Roman" w:hAnsi="Times New Roman"/>
                <w:b/>
                <w:bCs/>
                <w:kern w:val="0"/>
                <w:sz w:val="24"/>
                <w:szCs w:val="24"/>
                <w:lang w:eastAsia="es-PY"/>
              </w:rPr>
              <w:t>Í</w:t>
            </w:r>
            <w:r w:rsidR="00257F6E" w:rsidRPr="00257F6E">
              <w:rPr>
                <w:rFonts w:ascii="Times New Roman" w:eastAsia="Times New Roman" w:hAnsi="Times New Roman"/>
                <w:b/>
                <w:bCs/>
                <w:kern w:val="0"/>
                <w:sz w:val="24"/>
                <w:szCs w:val="24"/>
                <w:lang w:eastAsia="es-PY"/>
              </w:rPr>
              <w:t>tem</w:t>
            </w:r>
          </w:p>
        </w:tc>
        <w:tc>
          <w:tcPr>
            <w:tcW w:w="0" w:type="auto"/>
            <w:hideMark/>
          </w:tcPr>
          <w:p w14:paraId="0E3BAB4D" w14:textId="77777777" w:rsidR="00257F6E" w:rsidRPr="00257F6E" w:rsidRDefault="00257F6E" w:rsidP="00122A86">
            <w:pPr>
              <w:tabs>
                <w:tab w:val="clear" w:pos="708"/>
              </w:tabs>
              <w:suppressAutoHyphens w:val="0"/>
              <w:spacing w:before="100" w:beforeAutospacing="1" w:after="100" w:afterAutospacing="1" w:line="240" w:lineRule="auto"/>
              <w:jc w:val="center"/>
              <w:rPr>
                <w:rFonts w:ascii="Times New Roman" w:eastAsia="Times New Roman" w:hAnsi="Times New Roman"/>
                <w:kern w:val="0"/>
                <w:sz w:val="24"/>
                <w:szCs w:val="24"/>
                <w:lang w:eastAsia="es-PY"/>
              </w:rPr>
            </w:pPr>
            <w:r w:rsidRPr="00257F6E">
              <w:rPr>
                <w:rFonts w:ascii="Times New Roman" w:eastAsia="Times New Roman" w:hAnsi="Times New Roman"/>
                <w:b/>
                <w:bCs/>
                <w:kern w:val="0"/>
                <w:sz w:val="24"/>
                <w:szCs w:val="24"/>
                <w:lang w:eastAsia="es-PY"/>
              </w:rPr>
              <w:t>Nº de CPEN</w:t>
            </w:r>
          </w:p>
        </w:tc>
      </w:tr>
      <w:tr w:rsidR="00257F6E" w:rsidRPr="00257F6E" w14:paraId="31015752" w14:textId="77777777" w:rsidTr="00122A86">
        <w:trPr>
          <w:trHeight w:val="251"/>
          <w:jc w:val="center"/>
        </w:trPr>
        <w:tc>
          <w:tcPr>
            <w:tcW w:w="0" w:type="auto"/>
            <w:hideMark/>
          </w:tcPr>
          <w:p w14:paraId="5B6015F5"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p>
        </w:tc>
        <w:tc>
          <w:tcPr>
            <w:tcW w:w="0" w:type="auto"/>
            <w:hideMark/>
          </w:tcPr>
          <w:p w14:paraId="10373538"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p>
        </w:tc>
      </w:tr>
      <w:tr w:rsidR="00257F6E" w:rsidRPr="00257F6E" w14:paraId="23B7C3A6" w14:textId="77777777" w:rsidTr="00122A86">
        <w:trPr>
          <w:trHeight w:val="255"/>
          <w:jc w:val="center"/>
        </w:trPr>
        <w:tc>
          <w:tcPr>
            <w:tcW w:w="0" w:type="auto"/>
            <w:hideMark/>
          </w:tcPr>
          <w:p w14:paraId="1B7FC48D"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p>
        </w:tc>
        <w:tc>
          <w:tcPr>
            <w:tcW w:w="0" w:type="auto"/>
            <w:hideMark/>
          </w:tcPr>
          <w:p w14:paraId="0FA40DF2"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p>
        </w:tc>
      </w:tr>
    </w:tbl>
    <w:p w14:paraId="5BD97CC3" w14:textId="77777777" w:rsidR="00257F6E" w:rsidRPr="00122A86" w:rsidRDefault="00257F6E" w:rsidP="00122A86">
      <w:pPr>
        <w:tabs>
          <w:tab w:val="clear" w:pos="708"/>
        </w:tabs>
        <w:suppressAutoHyphens w:val="0"/>
        <w:spacing w:before="100" w:beforeAutospacing="1" w:after="100" w:afterAutospacing="1" w:line="240" w:lineRule="auto"/>
        <w:jc w:val="both"/>
        <w:rPr>
          <w:rFonts w:ascii="Times New Roman" w:eastAsia="Times New Roman" w:hAnsi="Times New Roman"/>
          <w:color w:val="FF0000"/>
          <w:kern w:val="0"/>
          <w:sz w:val="24"/>
          <w:szCs w:val="24"/>
          <w:lang w:eastAsia="es-PY"/>
        </w:rPr>
      </w:pPr>
      <w:r w:rsidRPr="00122A86">
        <w:rPr>
          <w:rFonts w:ascii="Times New Roman" w:eastAsia="Times New Roman" w:hAnsi="Times New Roman"/>
          <w:i/>
          <w:iCs/>
          <w:color w:val="FF0000"/>
          <w:kern w:val="0"/>
          <w:sz w:val="24"/>
          <w:szCs w:val="24"/>
          <w:lang w:eastAsia="es-PY"/>
        </w:rPr>
        <w:t>(Se podrán agregar tantas celdas como sean necesarias)</w:t>
      </w:r>
    </w:p>
    <w:p w14:paraId="41942D4A" w14:textId="77777777" w:rsidR="00257F6E" w:rsidRPr="00257F6E" w:rsidRDefault="00257F6E" w:rsidP="00210373">
      <w:pPr>
        <w:numPr>
          <w:ilvl w:val="0"/>
          <w:numId w:val="12"/>
        </w:numPr>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6C9A51A9" w14:textId="77777777" w:rsidR="00257F6E" w:rsidRPr="00257F6E" w:rsidRDefault="00257F6E" w:rsidP="00122A86">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b/>
          <w:bCs/>
          <w:i/>
          <w:iCs/>
          <w:kern w:val="0"/>
          <w:sz w:val="24"/>
          <w:szCs w:val="24"/>
          <w:lang w:eastAsia="es-PY"/>
        </w:rPr>
        <w:t>Observación: ES OBLIGATORIO COMPLETAR TODOS LOS CAMPOS DEL CUADRO PREVISTO EN EL NUMERAL 1).</w:t>
      </w:r>
    </w:p>
    <w:tbl>
      <w:tblPr>
        <w:tblW w:w="0" w:type="auto"/>
        <w:tblCellMar>
          <w:top w:w="15" w:type="dxa"/>
          <w:left w:w="15" w:type="dxa"/>
          <w:bottom w:w="15" w:type="dxa"/>
          <w:right w:w="15" w:type="dxa"/>
        </w:tblCellMar>
        <w:tblLook w:val="04A0" w:firstRow="1" w:lastRow="0" w:firstColumn="1" w:lastColumn="0" w:noHBand="0" w:noVBand="1"/>
      </w:tblPr>
      <w:tblGrid>
        <w:gridCol w:w="1403"/>
      </w:tblGrid>
      <w:tr w:rsidR="00257F6E" w:rsidRPr="00257F6E" w14:paraId="4BDD69C8" w14:textId="77777777" w:rsidTr="00257F6E">
        <w:tc>
          <w:tcPr>
            <w:tcW w:w="0" w:type="auto"/>
            <w:hideMark/>
          </w:tcPr>
          <w:p w14:paraId="4A94DC8A"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Firma:</w:t>
            </w:r>
          </w:p>
        </w:tc>
      </w:tr>
      <w:tr w:rsidR="00257F6E" w:rsidRPr="00257F6E" w14:paraId="33B22F40" w14:textId="77777777" w:rsidTr="00257F6E">
        <w:tc>
          <w:tcPr>
            <w:tcW w:w="0" w:type="auto"/>
            <w:hideMark/>
          </w:tcPr>
          <w:p w14:paraId="082FFAB9"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Aclaración:</w:t>
            </w:r>
          </w:p>
        </w:tc>
      </w:tr>
      <w:tr w:rsidR="00257F6E" w:rsidRPr="00257F6E" w14:paraId="77F6C1CC" w14:textId="77777777" w:rsidTr="00257F6E">
        <w:tc>
          <w:tcPr>
            <w:tcW w:w="0" w:type="auto"/>
            <w:hideMark/>
          </w:tcPr>
          <w:p w14:paraId="55CB6BE3" w14:textId="77777777" w:rsidR="00257F6E" w:rsidRPr="00257F6E" w:rsidRDefault="00257F6E" w:rsidP="00257F6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En calidad de:</w:t>
            </w:r>
          </w:p>
        </w:tc>
      </w:tr>
    </w:tbl>
    <w:p w14:paraId="2F64CE91" w14:textId="77777777"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6158356B" w14:textId="100627C2"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573007CE" w14:textId="68A84ADE"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1B4D091B" w14:textId="75631E3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768AC971" w14:textId="455EED5C"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65C4BF42" w14:textId="47EA22D7"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7C47601A" w14:textId="593EC90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58B29D28" w14:textId="5743E74A"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630CE0F7" w14:textId="001F50D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5211FD73" w14:textId="173511CD" w:rsidR="00257F6E" w:rsidRDefault="00257F6E" w:rsidP="003C2E39">
      <w:pPr>
        <w:widowControl w:val="0"/>
        <w:tabs>
          <w:tab w:val="clear" w:pos="708"/>
        </w:tabs>
        <w:suppressAutoHyphens w:val="0"/>
        <w:overflowPunct w:val="0"/>
        <w:autoSpaceDE w:val="0"/>
        <w:autoSpaceDN w:val="0"/>
        <w:adjustRightInd w:val="0"/>
        <w:spacing w:after="0" w:line="240" w:lineRule="auto"/>
        <w:textAlignment w:val="baseline"/>
        <w:rPr>
          <w:rFonts w:ascii="Times New Roman" w:eastAsia="Times New Roman" w:hAnsi="Times New Roman"/>
          <w:b/>
          <w:kern w:val="0"/>
          <w:sz w:val="24"/>
          <w:lang w:val="es-ES" w:eastAsia="es-ES"/>
        </w:rPr>
      </w:pPr>
    </w:p>
    <w:p w14:paraId="4E28D14E" w14:textId="77777777" w:rsidR="00122A86" w:rsidRDefault="00122A86">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77391EC3" w14:textId="0368E037" w:rsidR="003C2E39" w:rsidRPr="00717A6C" w:rsidRDefault="003C2E39" w:rsidP="003C2E39">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Nº </w:t>
      </w:r>
      <w:r w:rsidR="001969D6">
        <w:rPr>
          <w:rFonts w:ascii="Times New Roman" w:eastAsia="Times New Roman" w:hAnsi="Times New Roman"/>
          <w:b/>
          <w:iCs/>
          <w:kern w:val="0"/>
          <w:sz w:val="28"/>
          <w:szCs w:val="36"/>
          <w:lang w:val="es-ES" w:eastAsia="es-ES"/>
        </w:rPr>
        <w:t>9</w:t>
      </w:r>
      <w:r w:rsidR="003C72B5">
        <w:rPr>
          <w:rFonts w:ascii="Times New Roman" w:eastAsia="Times New Roman" w:hAnsi="Times New Roman"/>
          <w:b/>
          <w:iCs/>
          <w:kern w:val="0"/>
          <w:sz w:val="28"/>
          <w:szCs w:val="36"/>
          <w:lang w:val="es-ES" w:eastAsia="es-ES"/>
        </w:rPr>
        <w:t xml:space="preserve"> </w:t>
      </w:r>
      <w:r w:rsidR="003C72B5" w:rsidRPr="00717A6C">
        <w:rPr>
          <w:rFonts w:ascii="Times New Roman" w:eastAsia="Calibri" w:hAnsi="Times New Roman"/>
          <w:b/>
          <w:iCs/>
          <w:color w:val="FFFFFF"/>
          <w:kern w:val="0"/>
          <w:sz w:val="28"/>
          <w:szCs w:val="28"/>
          <w:lang w:val="es-MX" w:eastAsia="es-ES"/>
        </w:rPr>
        <w:t>(NO APLICA)</w:t>
      </w:r>
    </w:p>
    <w:p w14:paraId="69F8A3F6" w14:textId="02B700F1" w:rsidR="00257F6E" w:rsidRDefault="00257F6E" w:rsidP="003C2E39">
      <w:pPr>
        <w:widowControl w:val="0"/>
        <w:tabs>
          <w:tab w:val="clear" w:pos="708"/>
        </w:tabs>
        <w:suppressAutoHyphens w:val="0"/>
        <w:overflowPunct w:val="0"/>
        <w:autoSpaceDE w:val="0"/>
        <w:autoSpaceDN w:val="0"/>
        <w:adjustRightInd w:val="0"/>
        <w:spacing w:after="0" w:line="240" w:lineRule="auto"/>
        <w:textAlignment w:val="baseline"/>
        <w:rPr>
          <w:rFonts w:ascii="Times New Roman" w:eastAsia="Times New Roman" w:hAnsi="Times New Roman"/>
          <w:b/>
          <w:kern w:val="0"/>
          <w:sz w:val="24"/>
          <w:lang w:val="es-ES" w:eastAsia="es-ES"/>
        </w:rPr>
      </w:pPr>
    </w:p>
    <w:p w14:paraId="3D839F77" w14:textId="77777777" w:rsidR="003C2E39" w:rsidRPr="00315F60" w:rsidRDefault="003C2E39" w:rsidP="003C2E39">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315F60">
        <w:rPr>
          <w:rFonts w:ascii="Times New Roman" w:eastAsia="Times New Roman" w:hAnsi="Times New Roman"/>
          <w:b/>
          <w:kern w:val="0"/>
          <w:sz w:val="24"/>
          <w:szCs w:val="24"/>
          <w:lang w:val="es-ES" w:eastAsia="es-ES"/>
        </w:rPr>
        <w:t>FORMULARIO DE PERSONAS A SUBCONTRATAR/SUBCONTRATADAS</w:t>
      </w:r>
    </w:p>
    <w:p w14:paraId="626F882C" w14:textId="4AB24239" w:rsidR="003C2E39" w:rsidRPr="00315F60" w:rsidRDefault="00F37BB5" w:rsidP="003C2E39">
      <w:pPr>
        <w:tabs>
          <w:tab w:val="clear" w:pos="708"/>
        </w:tabs>
        <w:suppressAutoHyphens w:val="0"/>
        <w:spacing w:before="100" w:beforeAutospacing="1" w:after="100" w:afterAutospacing="1" w:line="240" w:lineRule="auto"/>
        <w:ind w:left="7200"/>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Fecha: _</w:t>
      </w:r>
      <w:r w:rsidR="003C2E39" w:rsidRPr="00315F60">
        <w:rPr>
          <w:rFonts w:ascii="Times New Roman" w:eastAsia="Times New Roman" w:hAnsi="Times New Roman"/>
          <w:kern w:val="0"/>
          <w:sz w:val="24"/>
          <w:szCs w:val="24"/>
          <w:lang w:eastAsia="es-PY"/>
        </w:rPr>
        <w:t>______________</w:t>
      </w:r>
    </w:p>
    <w:p w14:paraId="6BC7EF8D"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 xml:space="preserve">En nombre y representación de </w:t>
      </w:r>
      <w:r w:rsidRPr="00315F60">
        <w:rPr>
          <w:rFonts w:ascii="Times New Roman" w:eastAsia="Times New Roman" w:hAnsi="Times New Roman"/>
          <w:i/>
          <w:iCs/>
          <w:color w:val="FF0000"/>
          <w:kern w:val="0"/>
          <w:sz w:val="24"/>
          <w:szCs w:val="24"/>
          <w:lang w:eastAsia="es-PY"/>
        </w:rPr>
        <w:t>(nombre o razón social)</w:t>
      </w:r>
      <w:r w:rsidRPr="00315F60">
        <w:rPr>
          <w:rFonts w:ascii="Times New Roman" w:eastAsia="Times New Roman" w:hAnsi="Times New Roman"/>
          <w:kern w:val="0"/>
          <w:sz w:val="24"/>
          <w:szCs w:val="24"/>
          <w:lang w:eastAsia="es-PY"/>
        </w:rPr>
        <w:t>, conociendo y aceptando lo dispuesto la normativa aplicable y las resoluciones reglamentarias dictadas por la Dirección Nacional de Contrataciones Públicas, a través de la presentación del presente documento, declaro bajo fe de juramento que:</w:t>
      </w:r>
    </w:p>
    <w:p w14:paraId="703DDFD1"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1. La información proveída corresponde a los datos actualizados y vigentes de los subcontratados en caso de resultar adjudicado.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26"/>
        <w:gridCol w:w="1143"/>
        <w:gridCol w:w="1302"/>
        <w:gridCol w:w="3197"/>
        <w:gridCol w:w="3168"/>
      </w:tblGrid>
      <w:tr w:rsidR="003C2E39" w:rsidRPr="00315F60" w14:paraId="0C0645CD" w14:textId="77777777" w:rsidTr="00F37BB5">
        <w:tc>
          <w:tcPr>
            <w:tcW w:w="0" w:type="auto"/>
            <w:vAlign w:val="center"/>
            <w:hideMark/>
          </w:tcPr>
          <w:p w14:paraId="10C04ED6"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CI o RUC N°</w:t>
            </w:r>
          </w:p>
        </w:tc>
        <w:tc>
          <w:tcPr>
            <w:tcW w:w="0" w:type="auto"/>
            <w:vAlign w:val="center"/>
            <w:hideMark/>
          </w:tcPr>
          <w:p w14:paraId="3C9D2F99"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NOMBRES</w:t>
            </w:r>
          </w:p>
          <w:p w14:paraId="7537E1D6"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c>
          <w:tcPr>
            <w:tcW w:w="0" w:type="auto"/>
            <w:vAlign w:val="center"/>
            <w:hideMark/>
          </w:tcPr>
          <w:p w14:paraId="7BDFC61A"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APELLIDOS</w:t>
            </w:r>
          </w:p>
          <w:p w14:paraId="52BFBAEC"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c>
          <w:tcPr>
            <w:tcW w:w="0" w:type="auto"/>
            <w:vAlign w:val="center"/>
            <w:hideMark/>
          </w:tcPr>
          <w:p w14:paraId="2072C3BB"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INDICAR % DE SUBCONTRATACIÓN</w:t>
            </w:r>
          </w:p>
          <w:p w14:paraId="6DCBA829"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c>
          <w:tcPr>
            <w:tcW w:w="0" w:type="auto"/>
            <w:vAlign w:val="center"/>
            <w:hideMark/>
          </w:tcPr>
          <w:p w14:paraId="38FF14D2"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DIRECCIÓN DE CORREO ELECTRÓNICO</w:t>
            </w:r>
          </w:p>
          <w:p w14:paraId="2CCE93BB" w14:textId="77777777" w:rsidR="003C2E39" w:rsidRPr="00315F60" w:rsidRDefault="003C2E39" w:rsidP="00F37BB5">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r>
      <w:tr w:rsidR="003C2E39" w:rsidRPr="00315F60" w14:paraId="2D0A5969" w14:textId="77777777" w:rsidTr="003C2E39">
        <w:trPr>
          <w:trHeight w:val="308"/>
        </w:trPr>
        <w:tc>
          <w:tcPr>
            <w:tcW w:w="0" w:type="auto"/>
            <w:hideMark/>
          </w:tcPr>
          <w:p w14:paraId="67B08D48"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7B28EBC1"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6BE93AD4"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6D82D09F"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4E8A5C78"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r>
      <w:tr w:rsidR="003C2E39" w:rsidRPr="00315F60" w14:paraId="52D59B89" w14:textId="77777777" w:rsidTr="003C2E39">
        <w:trPr>
          <w:trHeight w:val="252"/>
        </w:trPr>
        <w:tc>
          <w:tcPr>
            <w:tcW w:w="0" w:type="auto"/>
            <w:hideMark/>
          </w:tcPr>
          <w:p w14:paraId="0114E79E"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1A063D0B"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7C607BA7"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1C74A4E7"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41E6EB17"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r>
      <w:tr w:rsidR="003C2E39" w:rsidRPr="00315F60" w14:paraId="2AD27FEC" w14:textId="77777777" w:rsidTr="003C2E39">
        <w:trPr>
          <w:trHeight w:val="374"/>
        </w:trPr>
        <w:tc>
          <w:tcPr>
            <w:tcW w:w="0" w:type="auto"/>
            <w:hideMark/>
          </w:tcPr>
          <w:p w14:paraId="67BCA9DD"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4BCD6DFC"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23012933"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7E965C65"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69638AD8"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r>
    </w:tbl>
    <w:p w14:paraId="68825973"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color w:val="FF0000"/>
          <w:kern w:val="0"/>
          <w:sz w:val="24"/>
          <w:szCs w:val="24"/>
          <w:lang w:eastAsia="es-PY"/>
        </w:rPr>
      </w:pPr>
      <w:r w:rsidRPr="00315F60">
        <w:rPr>
          <w:rFonts w:ascii="Times New Roman" w:eastAsia="Times New Roman" w:hAnsi="Times New Roman"/>
          <w:i/>
          <w:iCs/>
          <w:color w:val="FF0000"/>
          <w:kern w:val="0"/>
          <w:sz w:val="24"/>
          <w:szCs w:val="24"/>
          <w:lang w:eastAsia="es-PY"/>
        </w:rPr>
        <w:t> (Se podrán agregar tantas celdas como sean necesarias)</w:t>
      </w:r>
    </w:p>
    <w:p w14:paraId="6BAE6D03"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Las personas físicas o jurídicas, declaradas en el presente formulario no se encuentran inmersas en los supuestos de inhabilitación para presentar ofertas o contratar con el Estado previstos en el Art. 21 de la Ley Nº 7021/22.</w:t>
      </w:r>
    </w:p>
    <w:p w14:paraId="1D98FCEF"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112C2595"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65AA86EA"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4. Asumo todas las consecuencias legales que correspondan en caso de falsedad, inexactitud u omisión de información alguna conforme al numeral 1.</w:t>
      </w:r>
    </w:p>
    <w:p w14:paraId="5A06AB47"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b/>
          <w:bCs/>
          <w:i/>
          <w:iCs/>
          <w:kern w:val="0"/>
          <w:sz w:val="24"/>
          <w:szCs w:val="24"/>
          <w:lang w:eastAsia="es-PY"/>
        </w:rPr>
        <w:t>Observación: ES OBLIGATORIO COMPLETAR TODOS LOS CAMPOS DEL CUADRO DE LA DECLARACIÓN JURADA. Se podrá agregar tantas celdas sean necesarias de acuerdo a la cantidad de subcontratados, siempre que no superen el porcentaje previsto en la disposición legal vigente.  Será evaluado el cumplimiento legal de todos los subcontratados.</w:t>
      </w:r>
    </w:p>
    <w:tbl>
      <w:tblPr>
        <w:tblW w:w="0" w:type="auto"/>
        <w:tblCellMar>
          <w:top w:w="15" w:type="dxa"/>
          <w:left w:w="15" w:type="dxa"/>
          <w:bottom w:w="15" w:type="dxa"/>
          <w:right w:w="15" w:type="dxa"/>
        </w:tblCellMar>
        <w:tblLook w:val="04A0" w:firstRow="1" w:lastRow="0" w:firstColumn="1" w:lastColumn="0" w:noHBand="0" w:noVBand="1"/>
      </w:tblPr>
      <w:tblGrid>
        <w:gridCol w:w="1403"/>
      </w:tblGrid>
      <w:tr w:rsidR="003C2E39" w:rsidRPr="00315F60" w14:paraId="226B855C" w14:textId="77777777" w:rsidTr="003C2E39">
        <w:tc>
          <w:tcPr>
            <w:tcW w:w="0" w:type="auto"/>
            <w:hideMark/>
          </w:tcPr>
          <w:p w14:paraId="4CE5AEB0"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Firma:</w:t>
            </w:r>
          </w:p>
        </w:tc>
      </w:tr>
      <w:tr w:rsidR="003C2E39" w:rsidRPr="00315F60" w14:paraId="05655BA3" w14:textId="77777777" w:rsidTr="003C2E39">
        <w:tc>
          <w:tcPr>
            <w:tcW w:w="0" w:type="auto"/>
            <w:hideMark/>
          </w:tcPr>
          <w:p w14:paraId="11E7D1B9"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Aclaración:</w:t>
            </w:r>
          </w:p>
        </w:tc>
      </w:tr>
      <w:tr w:rsidR="003C2E39" w:rsidRPr="00315F60" w14:paraId="6D55EB6E" w14:textId="77777777" w:rsidTr="003C2E39">
        <w:tc>
          <w:tcPr>
            <w:tcW w:w="0" w:type="auto"/>
            <w:hideMark/>
          </w:tcPr>
          <w:p w14:paraId="1C791CE3" w14:textId="77777777" w:rsidR="003C2E39" w:rsidRPr="00315F60" w:rsidRDefault="003C2E39" w:rsidP="003C2E39">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En calidad de:</w:t>
            </w:r>
          </w:p>
        </w:tc>
      </w:tr>
    </w:tbl>
    <w:p w14:paraId="45EA1B03" w14:textId="08DD1013" w:rsidR="00717A6C" w:rsidRPr="00717A6C" w:rsidRDefault="00717A6C" w:rsidP="00717A6C">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Nº </w:t>
      </w:r>
      <w:r w:rsidR="001969D6">
        <w:rPr>
          <w:rFonts w:ascii="Times New Roman" w:eastAsia="Times New Roman" w:hAnsi="Times New Roman"/>
          <w:b/>
          <w:iCs/>
          <w:kern w:val="0"/>
          <w:sz w:val="28"/>
          <w:szCs w:val="36"/>
          <w:lang w:val="es-ES" w:eastAsia="es-ES"/>
        </w:rPr>
        <w:t>10</w:t>
      </w:r>
    </w:p>
    <w:p w14:paraId="411B1124"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1B6A2E1C" w14:textId="77777777" w:rsidR="00F35B8D" w:rsidRPr="00F35B8D" w:rsidRDefault="00F35B8D" w:rsidP="00F35B8D">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F35B8D">
        <w:rPr>
          <w:rFonts w:ascii="Times New Roman" w:eastAsia="Times New Roman" w:hAnsi="Times New Roman"/>
          <w:b/>
          <w:kern w:val="0"/>
          <w:sz w:val="24"/>
          <w:szCs w:val="24"/>
          <w:lang w:val="es-ES" w:eastAsia="es-ES"/>
        </w:rPr>
        <w:t>FORMULARIO DE PRESENTACIÓN DE PROPUESTA TÉCNICA</w:t>
      </w:r>
    </w:p>
    <w:p w14:paraId="466D5DC1"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17147834" w14:textId="77777777" w:rsidR="00F35B8D" w:rsidRPr="007E3798" w:rsidRDefault="00F35B8D" w:rsidP="00F35B8D">
      <w:pPr>
        <w:overflowPunct w:val="0"/>
        <w:autoSpaceDE w:val="0"/>
        <w:autoSpaceDN w:val="0"/>
        <w:adjustRightInd w:val="0"/>
        <w:spacing w:after="0" w:line="240" w:lineRule="auto"/>
        <w:ind w:right="136"/>
        <w:jc w:val="right"/>
        <w:textAlignment w:val="baseline"/>
        <w:rPr>
          <w:rFonts w:ascii="Times New Roman" w:eastAsia="Times New Roman" w:hAnsi="Times New Roman"/>
          <w:lang w:val="es-ES_tradnl" w:eastAsia="es-ES"/>
        </w:rPr>
      </w:pPr>
      <w:r w:rsidRPr="007E3798">
        <w:rPr>
          <w:rFonts w:ascii="Times New Roman" w:eastAsia="Times New Roman" w:hAnsi="Times New Roman"/>
          <w:lang w:val="es-ES_tradnl" w:eastAsia="es-ES"/>
        </w:rPr>
        <w:t>Asunción, __de_____de 20__</w:t>
      </w:r>
    </w:p>
    <w:p w14:paraId="07543026" w14:textId="77777777" w:rsidR="00F35B8D" w:rsidRPr="007E3798" w:rsidRDefault="00F35B8D" w:rsidP="00F35B8D">
      <w:pPr>
        <w:overflowPunct w:val="0"/>
        <w:autoSpaceDE w:val="0"/>
        <w:autoSpaceDN w:val="0"/>
        <w:adjustRightInd w:val="0"/>
        <w:spacing w:after="0" w:line="240" w:lineRule="auto"/>
        <w:ind w:right="136"/>
        <w:textAlignment w:val="baseline"/>
        <w:rPr>
          <w:rFonts w:ascii="Times New Roman" w:eastAsia="Times New Roman" w:hAnsi="Times New Roman"/>
          <w:lang w:val="es-ES_tradnl" w:eastAsia="es-ES"/>
        </w:rPr>
      </w:pPr>
      <w:r w:rsidRPr="007E3798">
        <w:rPr>
          <w:rFonts w:ascii="Times New Roman" w:eastAsia="Times New Roman" w:hAnsi="Times New Roman"/>
          <w:lang w:val="es-ES_tradnl" w:eastAsia="es-ES"/>
        </w:rPr>
        <w:t>A: Banco Central del Paraguay</w:t>
      </w:r>
    </w:p>
    <w:p w14:paraId="43C7D056" w14:textId="77777777" w:rsidR="00F35B8D" w:rsidRPr="007E3798" w:rsidRDefault="00F35B8D" w:rsidP="00F35B8D">
      <w:pPr>
        <w:overflowPunct w:val="0"/>
        <w:autoSpaceDE w:val="0"/>
        <w:autoSpaceDN w:val="0"/>
        <w:adjustRightInd w:val="0"/>
        <w:spacing w:after="0" w:line="240" w:lineRule="auto"/>
        <w:ind w:right="136"/>
        <w:textAlignment w:val="baseline"/>
        <w:rPr>
          <w:rFonts w:ascii="Times New Roman" w:eastAsia="Times New Roman" w:hAnsi="Times New Roman"/>
          <w:lang w:val="es-ES_tradnl" w:eastAsia="es-ES"/>
        </w:rPr>
      </w:pPr>
      <w:r w:rsidRPr="007E3798">
        <w:rPr>
          <w:rFonts w:ascii="Times New Roman" w:eastAsia="Times New Roman" w:hAnsi="Times New Roman"/>
          <w:lang w:val="es-ES_tradnl" w:eastAsia="es-ES"/>
        </w:rPr>
        <w:t>Señoras / señores:</w:t>
      </w:r>
    </w:p>
    <w:p w14:paraId="6390455D" w14:textId="77777777" w:rsidR="00F35B8D" w:rsidRPr="007E3798" w:rsidRDefault="00F35B8D" w:rsidP="00F35B8D">
      <w:pPr>
        <w:overflowPunct w:val="0"/>
        <w:autoSpaceDE w:val="0"/>
        <w:autoSpaceDN w:val="0"/>
        <w:adjustRightInd w:val="0"/>
        <w:spacing w:after="0" w:line="240" w:lineRule="auto"/>
        <w:ind w:right="136"/>
        <w:jc w:val="both"/>
        <w:textAlignment w:val="baseline"/>
        <w:rPr>
          <w:rFonts w:ascii="Times New Roman" w:eastAsia="Times New Roman" w:hAnsi="Times New Roman"/>
          <w:lang w:val="es-ES_tradnl" w:eastAsia="es-ES"/>
        </w:rPr>
      </w:pPr>
    </w:p>
    <w:p w14:paraId="30C1DD9F" w14:textId="5B3FC6CE" w:rsidR="00F35B8D" w:rsidRPr="007E3798" w:rsidRDefault="00F35B8D" w:rsidP="00F35B8D">
      <w:pPr>
        <w:overflowPunct w:val="0"/>
        <w:autoSpaceDE w:val="0"/>
        <w:autoSpaceDN w:val="0"/>
        <w:adjustRightInd w:val="0"/>
        <w:spacing w:after="0"/>
        <w:ind w:right="136"/>
        <w:jc w:val="both"/>
        <w:textAlignment w:val="baseline"/>
        <w:rPr>
          <w:rFonts w:ascii="Times New Roman" w:eastAsia="Times New Roman" w:hAnsi="Times New Roman"/>
          <w:sz w:val="20"/>
          <w:szCs w:val="20"/>
          <w:lang w:val="es-ES_tradnl" w:eastAsia="es-ES"/>
        </w:rPr>
      </w:pPr>
      <w:r w:rsidRPr="007E3798">
        <w:rPr>
          <w:rFonts w:ascii="Times New Roman" w:eastAsia="Times New Roman" w:hAnsi="Times New Roman"/>
          <w:sz w:val="20"/>
          <w:szCs w:val="20"/>
          <w:lang w:val="es-ES_tradnl" w:eastAsia="es-ES"/>
        </w:rPr>
        <w:t>Los abajo firmantes ofrecemos proveer el servicio de:</w:t>
      </w:r>
      <w:r w:rsidRPr="007E3798">
        <w:rPr>
          <w:rFonts w:ascii="Times New Roman" w:eastAsia="Times New Roman" w:hAnsi="Times New Roman"/>
          <w:b/>
          <w:sz w:val="20"/>
          <w:szCs w:val="20"/>
          <w:lang w:val="es-ES_tradnl" w:eastAsia="es-ES"/>
        </w:rPr>
        <w:t xml:space="preserve"> </w:t>
      </w:r>
      <w:r w:rsidRPr="004534B3">
        <w:rPr>
          <w:rFonts w:ascii="Times New Roman" w:eastAsia="Times New Roman" w:hAnsi="Times New Roman"/>
          <w:b/>
          <w:color w:val="FF0000"/>
          <w:sz w:val="20"/>
          <w:szCs w:val="20"/>
          <w:lang w:val="es-ES_tradnl" w:eastAsia="es-ES"/>
        </w:rPr>
        <w:t xml:space="preserve">LICITACIÓN PÚBLICA INTERNACIONAL </w:t>
      </w:r>
      <w:r w:rsidR="00E14C91" w:rsidRPr="004534B3">
        <w:rPr>
          <w:rFonts w:ascii="Times New Roman" w:eastAsia="Times New Roman" w:hAnsi="Times New Roman"/>
          <w:b/>
          <w:color w:val="FF0000"/>
          <w:sz w:val="20"/>
          <w:szCs w:val="20"/>
          <w:lang w:val="es-ES_tradnl" w:eastAsia="es-ES"/>
        </w:rPr>
        <w:t>N° 43/2024 - SERVICIOS DE ASESORAMIENTO EN COBERTURAS DE SEGUROS PARA EL BCP (SEGUNDO LLAMADO) – ID N° 444110</w:t>
      </w:r>
      <w:r w:rsidRPr="007E3798">
        <w:rPr>
          <w:rFonts w:ascii="Times New Roman" w:eastAsia="Times New Roman" w:hAnsi="Times New Roman"/>
          <w:b/>
          <w:sz w:val="20"/>
          <w:szCs w:val="20"/>
          <w:lang w:val="es-ES_tradnl" w:eastAsia="es-ES"/>
        </w:rPr>
        <w:t xml:space="preserve">, </w:t>
      </w:r>
      <w:r w:rsidRPr="007E3798">
        <w:rPr>
          <w:rFonts w:ascii="Times New Roman" w:eastAsia="Times New Roman" w:hAnsi="Times New Roman"/>
          <w:sz w:val="20"/>
          <w:szCs w:val="20"/>
          <w:lang w:val="es-ES_tradnl" w:eastAsia="es-ES"/>
        </w:rPr>
        <w:t xml:space="preserve">presentamos por medio de la presente nuestra propuesta, que consta de esta </w:t>
      </w:r>
      <w:r w:rsidR="00C62497" w:rsidRPr="007E3798">
        <w:rPr>
          <w:rFonts w:ascii="Times New Roman" w:eastAsia="Times New Roman" w:hAnsi="Times New Roman"/>
          <w:sz w:val="20"/>
          <w:szCs w:val="20"/>
          <w:lang w:val="es-ES_tradnl" w:eastAsia="es-ES"/>
        </w:rPr>
        <w:t>P</w:t>
      </w:r>
      <w:r w:rsidRPr="007E3798">
        <w:rPr>
          <w:rFonts w:ascii="Times New Roman" w:eastAsia="Times New Roman" w:hAnsi="Times New Roman"/>
          <w:sz w:val="20"/>
          <w:szCs w:val="20"/>
          <w:lang w:val="es-ES_tradnl" w:eastAsia="es-ES"/>
        </w:rPr>
        <w:t xml:space="preserve">ropuesta </w:t>
      </w:r>
      <w:r w:rsidR="00C62497" w:rsidRPr="007E3798">
        <w:rPr>
          <w:rFonts w:ascii="Times New Roman" w:eastAsia="Times New Roman" w:hAnsi="Times New Roman"/>
          <w:sz w:val="20"/>
          <w:szCs w:val="20"/>
          <w:lang w:val="es-ES_tradnl" w:eastAsia="es-ES"/>
        </w:rPr>
        <w:t>T</w:t>
      </w:r>
      <w:r w:rsidRPr="007E3798">
        <w:rPr>
          <w:rFonts w:ascii="Times New Roman" w:eastAsia="Times New Roman" w:hAnsi="Times New Roman"/>
          <w:sz w:val="20"/>
          <w:szCs w:val="20"/>
          <w:lang w:val="es-ES_tradnl" w:eastAsia="es-ES"/>
        </w:rPr>
        <w:t xml:space="preserve">écnica y una </w:t>
      </w:r>
      <w:r w:rsidR="00C62497" w:rsidRPr="007E3798">
        <w:rPr>
          <w:rFonts w:ascii="Times New Roman" w:eastAsia="Times New Roman" w:hAnsi="Times New Roman"/>
          <w:sz w:val="20"/>
          <w:szCs w:val="20"/>
          <w:lang w:val="es-ES_tradnl" w:eastAsia="es-ES"/>
        </w:rPr>
        <w:t>P</w:t>
      </w:r>
      <w:r w:rsidRPr="007E3798">
        <w:rPr>
          <w:rFonts w:ascii="Times New Roman" w:eastAsia="Times New Roman" w:hAnsi="Times New Roman"/>
          <w:sz w:val="20"/>
          <w:szCs w:val="20"/>
          <w:lang w:val="es-ES_tradnl" w:eastAsia="es-ES"/>
        </w:rPr>
        <w:t>ropuesta de Precio, que se presenta en sobre separado sellado.</w:t>
      </w:r>
    </w:p>
    <w:p w14:paraId="185FF8A0" w14:textId="77777777" w:rsidR="00F35B8D" w:rsidRPr="007E3798" w:rsidRDefault="00F35B8D" w:rsidP="00F35B8D">
      <w:pPr>
        <w:overflowPunct w:val="0"/>
        <w:autoSpaceDE w:val="0"/>
        <w:autoSpaceDN w:val="0"/>
        <w:adjustRightInd w:val="0"/>
        <w:spacing w:after="0"/>
        <w:jc w:val="both"/>
        <w:textAlignment w:val="baseline"/>
        <w:rPr>
          <w:rFonts w:ascii="Times New Roman" w:eastAsia="Times New Roman" w:hAnsi="Times New Roman"/>
          <w:sz w:val="20"/>
          <w:szCs w:val="20"/>
          <w:lang w:val="es-ES_tradnl" w:eastAsia="es-ES"/>
        </w:rPr>
      </w:pPr>
    </w:p>
    <w:p w14:paraId="45039A16"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i/>
          <w:iCs/>
          <w:sz w:val="20"/>
          <w:szCs w:val="20"/>
          <w:lang w:val="es-ES_tradnl" w:eastAsia="es-ES"/>
        </w:rPr>
      </w:pPr>
      <w:r w:rsidRPr="006A2B4B">
        <w:rPr>
          <w:rFonts w:ascii="Times New Roman" w:eastAsia="Times New Roman" w:hAnsi="Times New Roman"/>
          <w:sz w:val="20"/>
          <w:szCs w:val="20"/>
          <w:lang w:val="es-ES_tradnl" w:eastAsia="es-ES"/>
        </w:rPr>
        <w:t>Estamos presentando nuestra propuesta en asociación con: [</w:t>
      </w:r>
      <w:r w:rsidRPr="006A2B4B">
        <w:rPr>
          <w:rFonts w:ascii="Times New Roman" w:eastAsia="Times New Roman" w:hAnsi="Times New Roman"/>
          <w:i/>
          <w:iCs/>
          <w:sz w:val="20"/>
          <w:szCs w:val="20"/>
          <w:lang w:val="es-ES_tradnl" w:eastAsia="es-ES"/>
        </w:rPr>
        <w:t>Insertar una lista con el nombre completo y dirección de cada Consultor asociado, si los hubiere]</w:t>
      </w:r>
    </w:p>
    <w:p w14:paraId="363B0E17"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p>
    <w:p w14:paraId="129868DE"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Los suscritos declaramos que toda la información y afirmaciones realizadas en esta propuesta son verdaderas y que cualquier mal interpretación contenida en ella puede conducir a nuestra descalificación.</w:t>
      </w:r>
    </w:p>
    <w:p w14:paraId="7BFBBE53"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p>
    <w:p w14:paraId="03C16068"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Nosotros aseguramos que, si nuestra propuesta es aceptada, iniciaremos los servicios de consultoría relacionados con esta propuesta, a más tardar en el día indicado en los Términos de Referencia.</w:t>
      </w:r>
    </w:p>
    <w:p w14:paraId="2C9C18C6"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p>
    <w:p w14:paraId="7B6F3719" w14:textId="77777777" w:rsidR="003D35BE" w:rsidRPr="006A2B4B" w:rsidRDefault="003D35BE" w:rsidP="003D35BE">
      <w:p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Entendemos que ustedes no están obligados a aceptar ninguna de las propuestas que reciban.</w:t>
      </w:r>
    </w:p>
    <w:p w14:paraId="74A1ABBF" w14:textId="77777777" w:rsidR="003D35BE" w:rsidRPr="006A2B4B" w:rsidRDefault="003D35BE" w:rsidP="003D35BE">
      <w:pPr>
        <w:overflowPunct w:val="0"/>
        <w:autoSpaceDE w:val="0"/>
        <w:autoSpaceDN w:val="0"/>
        <w:adjustRightInd w:val="0"/>
        <w:spacing w:after="0" w:line="240" w:lineRule="auto"/>
        <w:textAlignment w:val="baseline"/>
        <w:rPr>
          <w:rFonts w:ascii="Times New Roman" w:eastAsia="Times New Roman" w:hAnsi="Times New Roman"/>
          <w:sz w:val="20"/>
          <w:szCs w:val="20"/>
          <w:lang w:val="es-ES_tradnl" w:eastAsia="es-ES"/>
        </w:rPr>
      </w:pPr>
    </w:p>
    <w:p w14:paraId="7946AD5A" w14:textId="77777777" w:rsidR="003D35BE" w:rsidRPr="006A2B4B" w:rsidRDefault="003D35BE" w:rsidP="003D35BE">
      <w:pPr>
        <w:overflowPunct w:val="0"/>
        <w:autoSpaceDE w:val="0"/>
        <w:autoSpaceDN w:val="0"/>
        <w:adjustRightInd w:val="0"/>
        <w:spacing w:after="0" w:line="240" w:lineRule="auto"/>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Atentamente,</w:t>
      </w:r>
    </w:p>
    <w:p w14:paraId="27755659" w14:textId="77777777"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p>
    <w:p w14:paraId="5B7E6986" w14:textId="77777777"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p>
    <w:p w14:paraId="1BA327AD" w14:textId="77777777"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Firma autorizada [</w:t>
      </w:r>
      <w:r w:rsidRPr="006A2B4B">
        <w:rPr>
          <w:rFonts w:ascii="Times New Roman" w:eastAsia="Times New Roman" w:hAnsi="Times New Roman"/>
          <w:i/>
          <w:iCs/>
          <w:sz w:val="20"/>
          <w:szCs w:val="20"/>
          <w:lang w:val="es-ES_tradnl" w:eastAsia="es-ES"/>
        </w:rPr>
        <w:t>completa e iniciales]:</w:t>
      </w:r>
      <w:r w:rsidRPr="006A2B4B">
        <w:rPr>
          <w:rFonts w:ascii="Times New Roman" w:eastAsia="Times New Roman" w:hAnsi="Times New Roman"/>
          <w:sz w:val="20"/>
          <w:szCs w:val="20"/>
          <w:lang w:val="es-ES_tradnl" w:eastAsia="es-ES"/>
        </w:rPr>
        <w:t>_______________________________</w:t>
      </w:r>
      <w:r>
        <w:rPr>
          <w:rFonts w:ascii="Times New Roman" w:eastAsia="Times New Roman" w:hAnsi="Times New Roman"/>
          <w:sz w:val="20"/>
          <w:szCs w:val="20"/>
          <w:lang w:val="es-ES_tradnl" w:eastAsia="es-ES"/>
        </w:rPr>
        <w:t>______________</w:t>
      </w:r>
      <w:r w:rsidRPr="006A2B4B">
        <w:rPr>
          <w:rFonts w:ascii="Times New Roman" w:eastAsia="Times New Roman" w:hAnsi="Times New Roman"/>
          <w:sz w:val="20"/>
          <w:szCs w:val="20"/>
          <w:lang w:val="es-ES_tradnl" w:eastAsia="es-ES"/>
        </w:rPr>
        <w:t>_</w:t>
      </w:r>
    </w:p>
    <w:p w14:paraId="5D35E433" w14:textId="77777777"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Nombre y cargo del signatario: ____________________________________</w:t>
      </w:r>
      <w:r>
        <w:rPr>
          <w:rFonts w:ascii="Times New Roman" w:eastAsia="Times New Roman" w:hAnsi="Times New Roman"/>
          <w:sz w:val="20"/>
          <w:szCs w:val="20"/>
          <w:lang w:val="es-ES_tradnl" w:eastAsia="es-ES"/>
        </w:rPr>
        <w:t>_____________-</w:t>
      </w:r>
      <w:r w:rsidRPr="006A2B4B">
        <w:rPr>
          <w:rFonts w:ascii="Times New Roman" w:eastAsia="Times New Roman" w:hAnsi="Times New Roman"/>
          <w:sz w:val="20"/>
          <w:szCs w:val="20"/>
          <w:lang w:val="es-ES_tradnl" w:eastAsia="es-ES"/>
        </w:rPr>
        <w:t>___</w:t>
      </w:r>
    </w:p>
    <w:p w14:paraId="778055E3" w14:textId="77777777"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Nombre de la firma: ___________________________________</w:t>
      </w:r>
      <w:r>
        <w:rPr>
          <w:rFonts w:ascii="Times New Roman" w:eastAsia="Times New Roman" w:hAnsi="Times New Roman"/>
          <w:sz w:val="20"/>
          <w:szCs w:val="20"/>
          <w:lang w:val="es-ES_tradnl" w:eastAsia="es-ES"/>
        </w:rPr>
        <w:t>_____________-</w:t>
      </w:r>
      <w:r w:rsidRPr="006A2B4B">
        <w:rPr>
          <w:rFonts w:ascii="Times New Roman" w:eastAsia="Times New Roman" w:hAnsi="Times New Roman"/>
          <w:sz w:val="20"/>
          <w:szCs w:val="20"/>
          <w:lang w:val="es-ES_tradnl" w:eastAsia="es-ES"/>
        </w:rPr>
        <w:t>_____________</w:t>
      </w:r>
    </w:p>
    <w:p w14:paraId="116BCBBF" w14:textId="77777777" w:rsidR="003D35BE" w:rsidRPr="00D458D2"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b/>
          <w:bCs/>
          <w:sz w:val="20"/>
          <w:szCs w:val="20"/>
          <w:lang w:val="es-ES_tradnl" w:eastAsia="es-ES"/>
        </w:rPr>
      </w:pPr>
      <w:r w:rsidRPr="00D458D2">
        <w:rPr>
          <w:rFonts w:ascii="Times New Roman" w:eastAsia="Times New Roman" w:hAnsi="Times New Roman"/>
          <w:b/>
          <w:bCs/>
          <w:sz w:val="20"/>
          <w:szCs w:val="20"/>
          <w:lang w:val="es-ES_tradnl" w:eastAsia="es-ES"/>
        </w:rPr>
        <w:t>Domicilio en PARAGUAY (obligatorio para oferentes nacionales e internacionales): __________</w:t>
      </w:r>
    </w:p>
    <w:p w14:paraId="6F740F9D" w14:textId="77777777" w:rsidR="003D35BE"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r w:rsidRPr="00C56922">
        <w:rPr>
          <w:rFonts w:ascii="Times New Roman" w:eastAsia="Times New Roman" w:hAnsi="Times New Roman"/>
          <w:sz w:val="20"/>
          <w:szCs w:val="20"/>
          <w:lang w:val="es-ES_tradnl" w:eastAsia="es-ES"/>
        </w:rPr>
        <w:t>Dirección en el extranjero, cuando correspondiere: ________________________</w:t>
      </w:r>
    </w:p>
    <w:p w14:paraId="5287E0D6" w14:textId="77777777"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Correo Electrónico: _________________________________________________</w:t>
      </w:r>
    </w:p>
    <w:p w14:paraId="41C953AC" w14:textId="77777777" w:rsidR="003D35BE" w:rsidRPr="006A2B4B" w:rsidRDefault="003D35BE" w:rsidP="003D35BE">
      <w:pPr>
        <w:overflowPunct w:val="0"/>
        <w:autoSpaceDE w:val="0"/>
        <w:autoSpaceDN w:val="0"/>
        <w:adjustRightInd w:val="0"/>
        <w:spacing w:after="0" w:line="240" w:lineRule="auto"/>
        <w:ind w:left="720"/>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sz w:val="20"/>
          <w:szCs w:val="20"/>
          <w:lang w:val="es-ES_tradnl" w:eastAsia="es-ES"/>
        </w:rPr>
        <w:t>Tel</w:t>
      </w:r>
      <w:r>
        <w:rPr>
          <w:rFonts w:ascii="Times New Roman" w:eastAsia="Times New Roman" w:hAnsi="Times New Roman"/>
          <w:sz w:val="20"/>
          <w:szCs w:val="20"/>
          <w:lang w:val="es-ES_tradnl" w:eastAsia="es-ES"/>
        </w:rPr>
        <w:t>é</w:t>
      </w:r>
      <w:r w:rsidRPr="006A2B4B">
        <w:rPr>
          <w:rFonts w:ascii="Times New Roman" w:eastAsia="Times New Roman" w:hAnsi="Times New Roman"/>
          <w:sz w:val="20"/>
          <w:szCs w:val="20"/>
          <w:lang w:val="es-ES_tradnl" w:eastAsia="es-ES"/>
        </w:rPr>
        <w:t>fono:_________________________________________________________</w:t>
      </w:r>
    </w:p>
    <w:p w14:paraId="46527CA8"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5851976"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3E2EBB4E"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21D46758"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C8D63CC"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73A783B"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923314B"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626FD7D"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20D765D3"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12D8D27" w14:textId="213F7A8E" w:rsid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1B4D4B44" w14:textId="71505CDC" w:rsid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330756B7" w14:textId="3F66BAB1" w:rsid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CF2FFCB" w14:textId="77777777" w:rsidR="00647D6B" w:rsidRDefault="00647D6B">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78ECCEDC" w14:textId="0254AFA4" w:rsidR="00717A6C" w:rsidRPr="00717A6C" w:rsidRDefault="00717A6C" w:rsidP="00717A6C">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sidRPr="00717A6C">
        <w:rPr>
          <w:rFonts w:ascii="Times New Roman" w:eastAsia="Times New Roman" w:hAnsi="Times New Roman"/>
          <w:b/>
          <w:iCs/>
          <w:kern w:val="0"/>
          <w:sz w:val="28"/>
          <w:szCs w:val="36"/>
          <w:lang w:val="es-ES" w:eastAsia="es-ES"/>
        </w:rPr>
        <w:lastRenderedPageBreak/>
        <w:t>FORMULARIO Nº</w:t>
      </w:r>
      <w:r>
        <w:rPr>
          <w:rFonts w:ascii="Times New Roman" w:eastAsia="Times New Roman" w:hAnsi="Times New Roman"/>
          <w:b/>
          <w:iCs/>
          <w:kern w:val="0"/>
          <w:sz w:val="28"/>
          <w:szCs w:val="36"/>
          <w:lang w:val="es-ES" w:eastAsia="es-ES"/>
        </w:rPr>
        <w:t xml:space="preserve"> </w:t>
      </w:r>
      <w:r w:rsidR="001969D6">
        <w:rPr>
          <w:rFonts w:ascii="Times New Roman" w:eastAsia="Times New Roman" w:hAnsi="Times New Roman"/>
          <w:b/>
          <w:iCs/>
          <w:kern w:val="0"/>
          <w:sz w:val="28"/>
          <w:szCs w:val="36"/>
          <w:lang w:val="es-ES" w:eastAsia="es-ES"/>
        </w:rPr>
        <w:t>11</w:t>
      </w:r>
    </w:p>
    <w:p w14:paraId="2FC8D338"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2D3F63CB" w14:textId="77777777" w:rsidR="006C31BA" w:rsidRPr="007E3798" w:rsidRDefault="006C31BA" w:rsidP="007E3798">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7E3798">
        <w:rPr>
          <w:rFonts w:ascii="Times New Roman" w:eastAsia="Times New Roman" w:hAnsi="Times New Roman"/>
          <w:b/>
          <w:kern w:val="0"/>
          <w:sz w:val="24"/>
          <w:szCs w:val="24"/>
          <w:lang w:val="es-ES" w:eastAsia="es-ES"/>
        </w:rPr>
        <w:t>COMPOSICIÓN DEL EQUIPO Y ASIGNACIÓN DE RESPONSABILIDADES</w:t>
      </w:r>
    </w:p>
    <w:p w14:paraId="73E43F81" w14:textId="77777777" w:rsidR="006C31BA" w:rsidRPr="006A2B4B" w:rsidRDefault="006C31BA" w:rsidP="006C31BA">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es-ES_tradnl" w:eastAsia="es-ES"/>
        </w:rPr>
      </w:pP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41"/>
        <w:gridCol w:w="1359"/>
        <w:gridCol w:w="1941"/>
        <w:gridCol w:w="2440"/>
        <w:gridCol w:w="1984"/>
      </w:tblGrid>
      <w:tr w:rsidR="006C31BA" w:rsidRPr="006A2B4B" w14:paraId="532ACA5C" w14:textId="77777777" w:rsidTr="00CC637D">
        <w:trPr>
          <w:trHeight w:val="869"/>
        </w:trPr>
        <w:tc>
          <w:tcPr>
            <w:tcW w:w="1941" w:type="dxa"/>
            <w:tcBorders>
              <w:top w:val="single" w:sz="6" w:space="0" w:color="auto"/>
              <w:left w:val="single" w:sz="6" w:space="0" w:color="auto"/>
              <w:bottom w:val="single" w:sz="6" w:space="0" w:color="auto"/>
              <w:right w:val="single" w:sz="6" w:space="0" w:color="auto"/>
            </w:tcBorders>
          </w:tcPr>
          <w:p w14:paraId="16653320"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p>
          <w:p w14:paraId="4366FE75"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s-ES_tradnl" w:eastAsia="es-ES"/>
              </w:rPr>
            </w:pPr>
            <w:r w:rsidRPr="006A2B4B">
              <w:rPr>
                <w:rFonts w:ascii="Times New Roman" w:eastAsia="Times New Roman" w:hAnsi="Times New Roman"/>
                <w:b/>
                <w:sz w:val="20"/>
                <w:szCs w:val="20"/>
                <w:lang w:val="es-ES_tradnl" w:eastAsia="es-ES"/>
              </w:rPr>
              <w:t>1.  Personal Profesional</w:t>
            </w:r>
          </w:p>
        </w:tc>
        <w:tc>
          <w:tcPr>
            <w:tcW w:w="1359" w:type="dxa"/>
            <w:tcBorders>
              <w:top w:val="single" w:sz="6" w:space="0" w:color="auto"/>
              <w:left w:val="single" w:sz="6" w:space="0" w:color="auto"/>
              <w:bottom w:val="single" w:sz="6" w:space="0" w:color="auto"/>
              <w:right w:val="single" w:sz="6" w:space="0" w:color="auto"/>
            </w:tcBorders>
          </w:tcPr>
          <w:p w14:paraId="613CB24F"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70915870"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12FAB56E"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370EF070"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s-ES_tradnl" w:eastAsia="es-ES"/>
              </w:rPr>
            </w:pPr>
          </w:p>
        </w:tc>
      </w:tr>
      <w:tr w:rsidR="006C31BA" w:rsidRPr="006A2B4B" w14:paraId="241442CF" w14:textId="77777777" w:rsidTr="00CC637D">
        <w:trPr>
          <w:trHeight w:val="442"/>
        </w:trPr>
        <w:tc>
          <w:tcPr>
            <w:tcW w:w="1941" w:type="dxa"/>
            <w:tcBorders>
              <w:top w:val="single" w:sz="6" w:space="0" w:color="auto"/>
              <w:left w:val="single" w:sz="6" w:space="0" w:color="auto"/>
              <w:bottom w:val="single" w:sz="6" w:space="0" w:color="auto"/>
              <w:right w:val="single" w:sz="6" w:space="0" w:color="auto"/>
            </w:tcBorders>
            <w:hideMark/>
          </w:tcPr>
          <w:p w14:paraId="2BA204D0"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r w:rsidRPr="006A2B4B">
              <w:rPr>
                <w:rFonts w:ascii="Times New Roman" w:eastAsia="Times New Roman" w:hAnsi="Times New Roman"/>
                <w:b/>
                <w:sz w:val="20"/>
                <w:szCs w:val="20"/>
                <w:lang w:val="es-ES_tradnl" w:eastAsia="es-ES"/>
              </w:rPr>
              <w:t>Nombre del personal</w:t>
            </w:r>
          </w:p>
        </w:tc>
        <w:tc>
          <w:tcPr>
            <w:tcW w:w="1359" w:type="dxa"/>
            <w:tcBorders>
              <w:top w:val="single" w:sz="6" w:space="0" w:color="auto"/>
              <w:left w:val="single" w:sz="6" w:space="0" w:color="auto"/>
              <w:bottom w:val="single" w:sz="6" w:space="0" w:color="auto"/>
              <w:right w:val="single" w:sz="6" w:space="0" w:color="auto"/>
            </w:tcBorders>
            <w:hideMark/>
          </w:tcPr>
          <w:p w14:paraId="019F6DCB"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r w:rsidRPr="006A2B4B">
              <w:rPr>
                <w:rFonts w:ascii="Times New Roman" w:eastAsia="Times New Roman" w:hAnsi="Times New Roman"/>
                <w:b/>
                <w:sz w:val="20"/>
                <w:szCs w:val="20"/>
                <w:lang w:val="es-ES_tradnl" w:eastAsia="es-ES"/>
              </w:rPr>
              <w:t>Firma</w:t>
            </w:r>
          </w:p>
        </w:tc>
        <w:tc>
          <w:tcPr>
            <w:tcW w:w="1941" w:type="dxa"/>
            <w:tcBorders>
              <w:top w:val="single" w:sz="6" w:space="0" w:color="auto"/>
              <w:left w:val="single" w:sz="6" w:space="0" w:color="auto"/>
              <w:bottom w:val="single" w:sz="6" w:space="0" w:color="auto"/>
              <w:right w:val="single" w:sz="6" w:space="0" w:color="auto"/>
            </w:tcBorders>
            <w:hideMark/>
          </w:tcPr>
          <w:p w14:paraId="5C43AA22"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r w:rsidRPr="006A2B4B">
              <w:rPr>
                <w:rFonts w:ascii="Times New Roman" w:eastAsia="Times New Roman" w:hAnsi="Times New Roman"/>
                <w:b/>
                <w:sz w:val="20"/>
                <w:szCs w:val="20"/>
                <w:lang w:val="es-ES_tradnl" w:eastAsia="es-ES"/>
              </w:rPr>
              <w:t>Área de Especialidad</w:t>
            </w:r>
          </w:p>
        </w:tc>
        <w:tc>
          <w:tcPr>
            <w:tcW w:w="2440" w:type="dxa"/>
            <w:tcBorders>
              <w:top w:val="single" w:sz="6" w:space="0" w:color="auto"/>
              <w:left w:val="single" w:sz="6" w:space="0" w:color="auto"/>
              <w:bottom w:val="single" w:sz="6" w:space="0" w:color="auto"/>
              <w:right w:val="single" w:sz="6" w:space="0" w:color="auto"/>
            </w:tcBorders>
            <w:hideMark/>
          </w:tcPr>
          <w:p w14:paraId="2AE2CCB2"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r w:rsidRPr="006A2B4B">
              <w:rPr>
                <w:rFonts w:ascii="Times New Roman" w:eastAsia="Times New Roman" w:hAnsi="Times New Roman"/>
                <w:b/>
                <w:sz w:val="20"/>
                <w:szCs w:val="20"/>
                <w:lang w:val="es-ES_tradnl" w:eastAsia="es-ES"/>
              </w:rPr>
              <w:t>Cargo asignado</w:t>
            </w:r>
          </w:p>
        </w:tc>
        <w:tc>
          <w:tcPr>
            <w:tcW w:w="1984" w:type="dxa"/>
            <w:tcBorders>
              <w:top w:val="single" w:sz="6" w:space="0" w:color="auto"/>
              <w:left w:val="single" w:sz="6" w:space="0" w:color="auto"/>
              <w:bottom w:val="single" w:sz="6" w:space="0" w:color="auto"/>
              <w:right w:val="single" w:sz="6" w:space="0" w:color="auto"/>
            </w:tcBorders>
            <w:hideMark/>
          </w:tcPr>
          <w:p w14:paraId="59D38EA5" w14:textId="77777777" w:rsidR="006C31BA" w:rsidRPr="006A2B4B" w:rsidRDefault="006C31BA" w:rsidP="00F65C6E">
            <w:pPr>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val="es-ES_tradnl" w:eastAsia="es-ES"/>
              </w:rPr>
            </w:pPr>
            <w:r w:rsidRPr="006A2B4B">
              <w:rPr>
                <w:rFonts w:ascii="Times New Roman" w:eastAsia="Times New Roman" w:hAnsi="Times New Roman"/>
                <w:b/>
                <w:sz w:val="20"/>
                <w:szCs w:val="20"/>
                <w:lang w:val="es-ES_tradnl" w:eastAsia="es-ES"/>
              </w:rPr>
              <w:t>Actividad asignada</w:t>
            </w:r>
          </w:p>
        </w:tc>
      </w:tr>
      <w:tr w:rsidR="006C31BA" w:rsidRPr="006A2B4B" w14:paraId="3F701C94"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3853C422"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00982A64"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689EF03A"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3472E03A"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3610D961"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r w:rsidR="006C31BA" w:rsidRPr="006A2B4B" w14:paraId="2AFD4997"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4B053866"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22518AB5"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2D42F994"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7D6D629A"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686CA4DB"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r w:rsidR="006C31BA" w:rsidRPr="006A2B4B" w14:paraId="3D152E37"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51FCEC23"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6EFBE316"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5043C42B"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52C98527"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180619B7"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r w:rsidR="006C31BA" w:rsidRPr="006A2B4B" w14:paraId="497C705D"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709AB850"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7A9DC813"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12117A37"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438A4674"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2ABDAC01"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r w:rsidR="006C31BA" w:rsidRPr="006A2B4B" w14:paraId="7E1AD0EA"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45EF7CFF"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0F9B1AFB"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4C66C894"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1E29B4DA"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410BD5EE"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r w:rsidR="006C31BA" w:rsidRPr="006A2B4B" w14:paraId="1AF8817E" w14:textId="77777777" w:rsidTr="00CC637D">
        <w:trPr>
          <w:trHeight w:val="328"/>
        </w:trPr>
        <w:tc>
          <w:tcPr>
            <w:tcW w:w="1941" w:type="dxa"/>
            <w:tcBorders>
              <w:top w:val="single" w:sz="6" w:space="0" w:color="auto"/>
              <w:left w:val="single" w:sz="6" w:space="0" w:color="auto"/>
              <w:bottom w:val="single" w:sz="6" w:space="0" w:color="auto"/>
              <w:right w:val="single" w:sz="6" w:space="0" w:color="auto"/>
            </w:tcBorders>
          </w:tcPr>
          <w:p w14:paraId="65CDAFD2"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1EDEED39"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693F66B1"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2440" w:type="dxa"/>
            <w:tcBorders>
              <w:top w:val="single" w:sz="6" w:space="0" w:color="auto"/>
              <w:left w:val="single" w:sz="6" w:space="0" w:color="auto"/>
              <w:bottom w:val="single" w:sz="6" w:space="0" w:color="auto"/>
              <w:right w:val="single" w:sz="6" w:space="0" w:color="auto"/>
            </w:tcBorders>
          </w:tcPr>
          <w:p w14:paraId="40537CFA"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c>
          <w:tcPr>
            <w:tcW w:w="1984" w:type="dxa"/>
            <w:tcBorders>
              <w:top w:val="single" w:sz="6" w:space="0" w:color="auto"/>
              <w:left w:val="single" w:sz="6" w:space="0" w:color="auto"/>
              <w:bottom w:val="single" w:sz="6" w:space="0" w:color="auto"/>
              <w:right w:val="single" w:sz="6" w:space="0" w:color="auto"/>
            </w:tcBorders>
          </w:tcPr>
          <w:p w14:paraId="5DEE5324" w14:textId="77777777" w:rsidR="006C31BA" w:rsidRPr="006A2B4B" w:rsidRDefault="006C31BA" w:rsidP="00F65C6E">
            <w:pPr>
              <w:overflowPunct w:val="0"/>
              <w:autoSpaceDE w:val="0"/>
              <w:autoSpaceDN w:val="0"/>
              <w:adjustRightInd w:val="0"/>
              <w:spacing w:after="0" w:line="240" w:lineRule="auto"/>
              <w:textAlignment w:val="baseline"/>
              <w:rPr>
                <w:rFonts w:ascii="Times New Roman" w:eastAsia="Times New Roman" w:hAnsi="Times New Roman"/>
                <w:b/>
                <w:sz w:val="20"/>
                <w:szCs w:val="20"/>
                <w:lang w:val="es-ES_tradnl" w:eastAsia="es-ES"/>
              </w:rPr>
            </w:pPr>
          </w:p>
        </w:tc>
      </w:tr>
    </w:tbl>
    <w:p w14:paraId="4EE24E62" w14:textId="77777777" w:rsidR="00717A6C" w:rsidRPr="00953046"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0"/>
          <w:szCs w:val="18"/>
          <w:lang w:val="es-ES" w:eastAsia="es-ES"/>
        </w:rPr>
      </w:pPr>
    </w:p>
    <w:p w14:paraId="5AE5E223" w14:textId="77777777" w:rsidR="00717A6C" w:rsidRPr="00B52E2E"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Cs w:val="20"/>
          <w:lang w:val="es-ES" w:eastAsia="es-ES"/>
        </w:rPr>
      </w:pPr>
    </w:p>
    <w:p w14:paraId="40213F11"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2FA93AB" w14:textId="77777777" w:rsidR="00CC637D" w:rsidRDefault="00CC637D" w:rsidP="00CC637D">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623DA6FF" w14:textId="0498583E"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35714FC2" w14:textId="319D36AF"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747989C" w14:textId="0F21BFE1"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1CCAC79F" w14:textId="511CE188"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5C04F732" w14:textId="12E21440"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062FA2A9" w14:textId="0BAC4A2B"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599C4D85" w14:textId="2D858408"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62703E4" w14:textId="059D272D"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8F49A7F" w14:textId="40F1D79A"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18E8FE26" w14:textId="3D6AAB0E" w:rsidR="00EC3779" w:rsidRDefault="00EC3779"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40311B37" w14:textId="77777777" w:rsidR="00EC3779" w:rsidRDefault="00EC3779"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15BC04B5" w14:textId="4E8F88B7"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37CAA6C" w14:textId="77777777" w:rsidR="004C5E17" w:rsidRDefault="004C5E17"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0EBBFB11" w14:textId="0DCCB9F7"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69892DAA" w14:textId="77777777" w:rsidR="002B5C00" w:rsidRDefault="002B5C00">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1E1BFA4D" w14:textId="6D32A178" w:rsidR="00717A6C" w:rsidRPr="003E4B31" w:rsidRDefault="00717A6C" w:rsidP="003E4B31">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sidRPr="003E4B31">
        <w:rPr>
          <w:rFonts w:ascii="Times New Roman" w:eastAsia="Times New Roman" w:hAnsi="Times New Roman"/>
          <w:b/>
          <w:iCs/>
          <w:kern w:val="0"/>
          <w:sz w:val="28"/>
          <w:szCs w:val="36"/>
          <w:lang w:val="es-ES" w:eastAsia="es-ES"/>
        </w:rPr>
        <w:lastRenderedPageBreak/>
        <w:t>FORMULARIO Nº 1</w:t>
      </w:r>
      <w:r w:rsidR="001969D6">
        <w:rPr>
          <w:rFonts w:ascii="Times New Roman" w:eastAsia="Times New Roman" w:hAnsi="Times New Roman"/>
          <w:b/>
          <w:iCs/>
          <w:kern w:val="0"/>
          <w:sz w:val="28"/>
          <w:szCs w:val="36"/>
          <w:lang w:val="es-ES" w:eastAsia="es-ES"/>
        </w:rPr>
        <w:t>2</w:t>
      </w:r>
    </w:p>
    <w:p w14:paraId="24768158" w14:textId="77777777" w:rsidR="00E9699F" w:rsidRDefault="00E9699F" w:rsidP="00E9699F">
      <w:pPr>
        <w:overflowPunct w:val="0"/>
        <w:autoSpaceDE w:val="0"/>
        <w:autoSpaceDN w:val="0"/>
        <w:adjustRightInd w:val="0"/>
        <w:spacing w:after="0" w:line="240" w:lineRule="auto"/>
        <w:jc w:val="center"/>
        <w:textAlignment w:val="baseline"/>
        <w:rPr>
          <w:rFonts w:ascii="Times New Roman" w:eastAsia="Times New Roman" w:hAnsi="Times New Roman"/>
          <w:b/>
          <w:bCs/>
          <w:sz w:val="16"/>
          <w:szCs w:val="16"/>
          <w:lang w:val="es-ES_tradnl" w:eastAsia="es-ES"/>
        </w:rPr>
      </w:pPr>
    </w:p>
    <w:p w14:paraId="7B35D0B7" w14:textId="77777777" w:rsidR="00063AA3" w:rsidRPr="00D807DB" w:rsidRDefault="00063AA3" w:rsidP="00063AA3">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D807DB">
        <w:rPr>
          <w:rFonts w:ascii="Times New Roman" w:eastAsia="Times New Roman" w:hAnsi="Times New Roman"/>
          <w:b/>
          <w:kern w:val="0"/>
          <w:sz w:val="24"/>
          <w:szCs w:val="24"/>
          <w:lang w:val="es-ES" w:eastAsia="es-ES"/>
        </w:rPr>
        <w:t>DECLARACIÓN JURADA DE OFERENTES INTERNACIONALES</w:t>
      </w:r>
    </w:p>
    <w:p w14:paraId="5A95018D" w14:textId="71BCF233" w:rsidR="00063AA3" w:rsidRPr="00D807DB" w:rsidRDefault="00063AA3" w:rsidP="00063AA3">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color w:val="FF0000"/>
          <w:kern w:val="0"/>
          <w:szCs w:val="20"/>
          <w:lang w:val="es-ES" w:eastAsia="es-ES"/>
        </w:rPr>
      </w:pPr>
      <w:r w:rsidRPr="00D807DB">
        <w:rPr>
          <w:rFonts w:ascii="Times New Roman" w:eastAsia="Times New Roman" w:hAnsi="Times New Roman"/>
          <w:b/>
          <w:color w:val="FF0000"/>
          <w:kern w:val="0"/>
          <w:szCs w:val="20"/>
          <w:lang w:val="es-ES" w:eastAsia="es-ES"/>
        </w:rPr>
        <w:t>(ART. 33 DE LA LEY 7021/22)</w:t>
      </w:r>
    </w:p>
    <w:p w14:paraId="21696ED8" w14:textId="77777777" w:rsidR="00063AA3" w:rsidRPr="00063AA3" w:rsidRDefault="00063AA3" w:rsidP="00063AA3">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kern w:val="0"/>
          <w:sz w:val="18"/>
          <w:szCs w:val="16"/>
          <w:lang w:val="es-ES" w:eastAsia="es-ES"/>
        </w:rPr>
      </w:pPr>
    </w:p>
    <w:p w14:paraId="64CE082B"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right"/>
        <w:textAlignment w:val="baseline"/>
        <w:rPr>
          <w:rFonts w:ascii="Times New Roman" w:eastAsia="Times New Roman" w:hAnsi="Times New Roman"/>
          <w:b/>
          <w:kern w:val="0"/>
          <w:sz w:val="24"/>
          <w:lang w:val="es-ES" w:eastAsia="es-ES"/>
        </w:rPr>
      </w:pPr>
      <w:r w:rsidRPr="00967A1E">
        <w:rPr>
          <w:rFonts w:ascii="Times New Roman" w:eastAsia="Times New Roman" w:hAnsi="Times New Roman"/>
          <w:kern w:val="0"/>
          <w:sz w:val="24"/>
          <w:lang w:val="es-ES" w:eastAsia="es-ES"/>
        </w:rPr>
        <w:t>Asunción, __ de______ de 20_</w:t>
      </w:r>
    </w:p>
    <w:p w14:paraId="4F1C4033"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Señores</w:t>
      </w:r>
    </w:p>
    <w:p w14:paraId="09D7B18F"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Banco Central del Paraguay</w:t>
      </w:r>
    </w:p>
    <w:p w14:paraId="32C363F0"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u w:val="single"/>
          <w:lang w:val="es-ES" w:eastAsia="es-ES"/>
        </w:rPr>
      </w:pPr>
      <w:r w:rsidRPr="00967A1E">
        <w:rPr>
          <w:rFonts w:ascii="Times New Roman" w:eastAsia="Times New Roman" w:hAnsi="Times New Roman"/>
          <w:b/>
          <w:kern w:val="0"/>
          <w:sz w:val="24"/>
          <w:u w:val="single"/>
          <w:lang w:val="es-ES" w:eastAsia="es-ES"/>
        </w:rPr>
        <w:t>Presente</w:t>
      </w:r>
    </w:p>
    <w:p w14:paraId="0CDDAF61"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p>
    <w:p w14:paraId="2F9DD0C4"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p>
    <w:tbl>
      <w:tblPr>
        <w:tblW w:w="0" w:type="auto"/>
        <w:tblLook w:val="01E0" w:firstRow="1" w:lastRow="1" w:firstColumn="1" w:lastColumn="1" w:noHBand="0" w:noVBand="0"/>
      </w:tblPr>
      <w:tblGrid>
        <w:gridCol w:w="1170"/>
        <w:gridCol w:w="7636"/>
      </w:tblGrid>
      <w:tr w:rsidR="00063AA3" w:rsidRPr="00967A1E" w14:paraId="55E94B44" w14:textId="77777777" w:rsidTr="00F65C6E">
        <w:tc>
          <w:tcPr>
            <w:tcW w:w="1008" w:type="dxa"/>
            <w:hideMark/>
          </w:tcPr>
          <w:p w14:paraId="545EAF57" w14:textId="77777777" w:rsidR="00063AA3" w:rsidRPr="00967A1E" w:rsidRDefault="00063AA3" w:rsidP="00063AA3">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REF.:</w:t>
            </w:r>
          </w:p>
        </w:tc>
        <w:tc>
          <w:tcPr>
            <w:tcW w:w="7636" w:type="dxa"/>
            <w:hideMark/>
          </w:tcPr>
          <w:p w14:paraId="4F798907" w14:textId="77777777" w:rsidR="00063AA3" w:rsidRPr="00967A1E" w:rsidRDefault="00063AA3" w:rsidP="00063AA3">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(Descripción del llamado) ……………….</w:t>
            </w:r>
          </w:p>
          <w:p w14:paraId="048AA504" w14:textId="77777777" w:rsidR="00063AA3" w:rsidRPr="00967A1E" w:rsidRDefault="00063AA3" w:rsidP="00063AA3">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ID: (Portal Contrataciones Públicas)………</w:t>
            </w:r>
          </w:p>
        </w:tc>
      </w:tr>
    </w:tbl>
    <w:p w14:paraId="71F94E1C"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n-US"/>
        </w:rPr>
      </w:pPr>
    </w:p>
    <w:p w14:paraId="04368348"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967A1E">
        <w:rPr>
          <w:rFonts w:ascii="Times New Roman" w:eastAsia="Times New Roman" w:hAnsi="Times New Roman"/>
          <w:kern w:val="0"/>
          <w:sz w:val="24"/>
          <w:lang w:val="es-ES" w:eastAsia="es-ES"/>
        </w:rPr>
        <w:t>De mi/nuestra consideración:</w:t>
      </w:r>
    </w:p>
    <w:p w14:paraId="3A57256B"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3C433F8E"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967A1E">
        <w:rPr>
          <w:rFonts w:ascii="Times New Roman" w:eastAsia="Times New Roman" w:hAnsi="Times New Roman"/>
          <w:kern w:val="0"/>
          <w:sz w:val="24"/>
          <w:lang w:val="es-ES" w:eastAsia="es-ES"/>
        </w:rPr>
        <w:t xml:space="preserve">La empresa ………………………………………….………….., en su calidad de oferente del llamado de referencia, formula la presente </w:t>
      </w:r>
      <w:r w:rsidRPr="00967A1E">
        <w:rPr>
          <w:rFonts w:ascii="Times New Roman" w:eastAsia="Times New Roman" w:hAnsi="Times New Roman"/>
          <w:b/>
          <w:kern w:val="0"/>
          <w:sz w:val="24"/>
          <w:lang w:val="es-ES" w:eastAsia="es-ES"/>
        </w:rPr>
        <w:t>DECLARACION BAJO FE DE JURAMENTO</w:t>
      </w:r>
      <w:r w:rsidRPr="00967A1E">
        <w:rPr>
          <w:rFonts w:ascii="Times New Roman" w:eastAsia="Times New Roman" w:hAnsi="Times New Roman"/>
          <w:kern w:val="0"/>
          <w:sz w:val="24"/>
          <w:lang w:val="es-ES" w:eastAsia="es-ES"/>
        </w:rPr>
        <w:t>:</w:t>
      </w:r>
    </w:p>
    <w:p w14:paraId="7AEA0193"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iCs/>
          <w:kern w:val="0"/>
          <w:sz w:val="24"/>
          <w:lang w:val="es-ES" w:eastAsia="es-ES"/>
        </w:rPr>
      </w:pPr>
      <w:r w:rsidRPr="00967A1E">
        <w:rPr>
          <w:rFonts w:ascii="Times New Roman" w:eastAsia="Times New Roman" w:hAnsi="Times New Roman"/>
          <w:iCs/>
          <w:kern w:val="0"/>
          <w:sz w:val="24"/>
          <w:lang w:val="es-ES" w:eastAsia="es-ES"/>
        </w:rPr>
        <w:t>Los precios que presentamos en nuestra oferta no se cotizan en condiciones de prácticas desleales de comercio internacional en su modalidad de discriminación de precios o subsidios.</w:t>
      </w:r>
    </w:p>
    <w:p w14:paraId="7E4B602E"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2CB5C79D"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967A1E">
        <w:rPr>
          <w:rFonts w:ascii="Times New Roman" w:eastAsia="Times New Roman" w:hAnsi="Times New Roman"/>
          <w:kern w:val="0"/>
          <w:sz w:val="24"/>
          <w:lang w:val="es-ES" w:eastAsia="es-ES"/>
        </w:rPr>
        <w:t>Atentamente,</w:t>
      </w:r>
    </w:p>
    <w:p w14:paraId="54B79219"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216CAE8A"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6170955C" w14:textId="4260EA96"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______________________________________________________________________________</w:t>
      </w:r>
    </w:p>
    <w:p w14:paraId="371ED139" w14:textId="1B145A61"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Firma: El/los Oferente/s</w:t>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t>Aclaración de Firma/s</w:t>
      </w:r>
    </w:p>
    <w:p w14:paraId="344D59A4"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1674AB91" w14:textId="149B2816" w:rsidR="009B583F"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967A1E">
        <w:rPr>
          <w:rFonts w:ascii="Times New Roman" w:eastAsia="Times New Roman" w:hAnsi="Times New Roman"/>
          <w:kern w:val="0"/>
          <w:sz w:val="24"/>
          <w:lang w:val="es-ES" w:eastAsia="es-ES"/>
        </w:rPr>
        <w:t xml:space="preserve">El presente texto no podrá ser modificado ni alterado, siendo de </w:t>
      </w:r>
      <w:r w:rsidRPr="00967A1E">
        <w:rPr>
          <w:rFonts w:ascii="Times New Roman" w:eastAsia="Times New Roman" w:hAnsi="Times New Roman"/>
          <w:b/>
          <w:kern w:val="0"/>
          <w:sz w:val="24"/>
          <w:lang w:val="es-ES" w:eastAsia="es-ES"/>
        </w:rPr>
        <w:t>Carácter Formal</w:t>
      </w:r>
      <w:r w:rsidRPr="00967A1E">
        <w:rPr>
          <w:rFonts w:ascii="Times New Roman" w:eastAsia="Times New Roman" w:hAnsi="Times New Roman"/>
          <w:kern w:val="0"/>
          <w:sz w:val="24"/>
          <w:lang w:val="es-ES" w:eastAsia="es-ES"/>
        </w:rPr>
        <w:t xml:space="preserve"> su presentación.</w:t>
      </w:r>
    </w:p>
    <w:p w14:paraId="1F5D9110" w14:textId="77777777" w:rsidR="009B583F" w:rsidRDefault="009B583F">
      <w:pPr>
        <w:tabs>
          <w:tab w:val="clear" w:pos="708"/>
        </w:tabs>
        <w:suppressAutoHyphens w:val="0"/>
        <w:spacing w:after="0" w:line="240" w:lineRule="auto"/>
        <w:rPr>
          <w:rFonts w:ascii="Times New Roman" w:eastAsia="Times New Roman" w:hAnsi="Times New Roman"/>
          <w:kern w:val="0"/>
          <w:sz w:val="18"/>
          <w:szCs w:val="16"/>
          <w:lang w:val="es-ES" w:eastAsia="es-ES"/>
        </w:rPr>
      </w:pPr>
      <w:r>
        <w:rPr>
          <w:rFonts w:ascii="Times New Roman" w:eastAsia="Times New Roman" w:hAnsi="Times New Roman"/>
          <w:kern w:val="0"/>
          <w:sz w:val="18"/>
          <w:szCs w:val="16"/>
          <w:lang w:val="es-ES" w:eastAsia="es-ES"/>
        </w:rPr>
        <w:br w:type="page"/>
      </w:r>
    </w:p>
    <w:p w14:paraId="61B0C166" w14:textId="1C7A4384" w:rsidR="00C41A5B" w:rsidRPr="008E4C58" w:rsidRDefault="00C41A5B" w:rsidP="00C41A5B">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sidRPr="008E4C58">
        <w:rPr>
          <w:rFonts w:ascii="Times New Roman" w:eastAsia="Times New Roman" w:hAnsi="Times New Roman"/>
          <w:b/>
          <w:iCs/>
          <w:kern w:val="0"/>
          <w:sz w:val="28"/>
          <w:szCs w:val="36"/>
          <w:lang w:val="es-ES" w:eastAsia="es-ES"/>
        </w:rPr>
        <w:lastRenderedPageBreak/>
        <w:t>FORMULARIO Nº 1</w:t>
      </w:r>
      <w:r w:rsidR="0051331B">
        <w:rPr>
          <w:rFonts w:ascii="Times New Roman" w:eastAsia="Times New Roman" w:hAnsi="Times New Roman"/>
          <w:b/>
          <w:iCs/>
          <w:kern w:val="0"/>
          <w:sz w:val="28"/>
          <w:szCs w:val="36"/>
          <w:lang w:val="es-ES" w:eastAsia="es-ES"/>
        </w:rPr>
        <w:t>3</w:t>
      </w:r>
    </w:p>
    <w:p w14:paraId="54F85E63" w14:textId="77777777" w:rsidR="00C41A5B" w:rsidRPr="00E13A56" w:rsidRDefault="00C41A5B" w:rsidP="00C41A5B">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18"/>
          <w:szCs w:val="16"/>
          <w:lang w:val="es-ES" w:eastAsia="es-ES"/>
        </w:rPr>
      </w:pPr>
    </w:p>
    <w:p w14:paraId="576CD273" w14:textId="2063AC55" w:rsidR="00A432AE" w:rsidRPr="00A432AE" w:rsidRDefault="00A432AE" w:rsidP="00A432AE">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r w:rsidRPr="00A432AE">
        <w:rPr>
          <w:rFonts w:ascii="Times New Roman" w:eastAsia="Times New Roman" w:hAnsi="Times New Roman"/>
          <w:b/>
          <w:kern w:val="0"/>
          <w:sz w:val="24"/>
          <w:lang w:val="es-ES" w:eastAsia="es-ES"/>
        </w:rPr>
        <w:t>CURRÍCULO DEL PERSONAL PROFESIONAL PROPUESTO</w:t>
      </w:r>
    </w:p>
    <w:p w14:paraId="04D279EC" w14:textId="77777777" w:rsidR="00A432AE" w:rsidRPr="008B1231" w:rsidRDefault="00A432AE" w:rsidP="00A432AE">
      <w:pPr>
        <w:overflowPunct w:val="0"/>
        <w:autoSpaceDE w:val="0"/>
        <w:autoSpaceDN w:val="0"/>
        <w:adjustRightInd w:val="0"/>
        <w:spacing w:after="0" w:line="240" w:lineRule="auto"/>
        <w:jc w:val="center"/>
        <w:textAlignment w:val="baseline"/>
        <w:rPr>
          <w:rFonts w:ascii="Times New Roman" w:eastAsia="Times New Roman" w:hAnsi="Times New Roman"/>
          <w:b/>
          <w:bCs/>
          <w:sz w:val="16"/>
          <w:szCs w:val="16"/>
          <w:lang w:val="es-ES_tradnl" w:eastAsia="es-ES"/>
        </w:rPr>
      </w:pPr>
    </w:p>
    <w:p w14:paraId="17BD0D87" w14:textId="77777777" w:rsidR="00895867" w:rsidRPr="008B1231" w:rsidRDefault="00895867" w:rsidP="00895867">
      <w:pPr>
        <w:overflowPunct w:val="0"/>
        <w:autoSpaceDE w:val="0"/>
        <w:autoSpaceDN w:val="0"/>
        <w:adjustRightInd w:val="0"/>
        <w:spacing w:after="0" w:line="240" w:lineRule="auto"/>
        <w:jc w:val="center"/>
        <w:textAlignment w:val="baseline"/>
        <w:rPr>
          <w:rFonts w:ascii="Times New Roman" w:eastAsia="Times New Roman" w:hAnsi="Times New Roman"/>
          <w:b/>
          <w:bCs/>
          <w:sz w:val="16"/>
          <w:szCs w:val="16"/>
          <w:lang w:val="es-ES_tradnl" w:eastAsia="es-ES"/>
        </w:rPr>
      </w:pPr>
    </w:p>
    <w:p w14:paraId="4EDBB302"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bCs/>
          <w:i/>
          <w:iCs/>
          <w:sz w:val="16"/>
          <w:szCs w:val="16"/>
          <w:lang w:val="es-ES_tradnl" w:eastAsia="es-ES"/>
        </w:rPr>
      </w:pPr>
      <w:r w:rsidRPr="008B1231">
        <w:rPr>
          <w:rFonts w:ascii="Times New Roman" w:eastAsia="Times New Roman" w:hAnsi="Times New Roman"/>
          <w:b/>
          <w:sz w:val="16"/>
          <w:szCs w:val="16"/>
          <w:lang w:val="es-ES_tradnl" w:eastAsia="es-ES"/>
        </w:rPr>
        <w:t>1.  Cargo propuesto [</w:t>
      </w:r>
      <w:r w:rsidRPr="008B1231">
        <w:rPr>
          <w:rFonts w:ascii="Times New Roman" w:eastAsia="Times New Roman" w:hAnsi="Times New Roman"/>
          <w:bCs/>
          <w:i/>
          <w:iCs/>
          <w:sz w:val="16"/>
          <w:szCs w:val="16"/>
          <w:lang w:val="es-ES_tradnl" w:eastAsia="es-ES"/>
        </w:rPr>
        <w:t xml:space="preserve">solamente un candidato deberá ser nominado para cada posición]: </w:t>
      </w:r>
    </w:p>
    <w:p w14:paraId="5D6F21A7"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________________________________________________________________________</w:t>
      </w:r>
    </w:p>
    <w:p w14:paraId="0B6AD9EA"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1D369C1C"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i/>
          <w:iCs/>
          <w:sz w:val="16"/>
          <w:szCs w:val="16"/>
          <w:lang w:val="es-ES_tradnl" w:eastAsia="es-ES"/>
        </w:rPr>
      </w:pPr>
      <w:r w:rsidRPr="008B1231">
        <w:rPr>
          <w:rFonts w:ascii="Times New Roman" w:eastAsia="Times New Roman" w:hAnsi="Times New Roman"/>
          <w:b/>
          <w:bCs/>
          <w:sz w:val="16"/>
          <w:szCs w:val="16"/>
          <w:lang w:val="es-ES_tradnl" w:eastAsia="es-ES"/>
        </w:rPr>
        <w:t>2.  Nombre de la firma:</w:t>
      </w:r>
      <w:r w:rsidRPr="008B1231">
        <w:rPr>
          <w:rFonts w:ascii="Times New Roman" w:eastAsia="Times New Roman" w:hAnsi="Times New Roman"/>
          <w:sz w:val="16"/>
          <w:szCs w:val="16"/>
          <w:lang w:val="es-ES_tradnl" w:eastAsia="es-ES"/>
        </w:rPr>
        <w:t xml:space="preserve"> </w:t>
      </w:r>
      <w:r w:rsidRPr="008B1231">
        <w:rPr>
          <w:rFonts w:ascii="Times New Roman" w:eastAsia="Times New Roman" w:hAnsi="Times New Roman"/>
          <w:i/>
          <w:iCs/>
          <w:sz w:val="16"/>
          <w:szCs w:val="16"/>
          <w:lang w:val="es-ES_tradnl" w:eastAsia="es-ES"/>
        </w:rPr>
        <w:t>[inserte el nombre de la firma que propone al candidato]:</w:t>
      </w:r>
    </w:p>
    <w:p w14:paraId="530F9731"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______________________________________________________________________</w:t>
      </w:r>
    </w:p>
    <w:p w14:paraId="18281569"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54CA121E"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bCs/>
          <w:sz w:val="16"/>
          <w:szCs w:val="16"/>
          <w:lang w:val="es-ES_tradnl" w:eastAsia="es-ES"/>
        </w:rPr>
        <w:t>3.  Nombre del individuo:</w:t>
      </w:r>
      <w:r w:rsidRPr="008B1231">
        <w:rPr>
          <w:rFonts w:ascii="Times New Roman" w:eastAsia="Times New Roman" w:hAnsi="Times New Roman"/>
          <w:sz w:val="16"/>
          <w:szCs w:val="16"/>
          <w:lang w:val="es-ES_tradnl" w:eastAsia="es-ES"/>
        </w:rPr>
        <w:t xml:space="preserve"> </w:t>
      </w:r>
      <w:r w:rsidRPr="008B1231">
        <w:rPr>
          <w:rFonts w:ascii="Times New Roman" w:eastAsia="Times New Roman" w:hAnsi="Times New Roman"/>
          <w:i/>
          <w:iCs/>
          <w:sz w:val="16"/>
          <w:szCs w:val="16"/>
          <w:lang w:val="es-ES_tradnl" w:eastAsia="es-ES"/>
        </w:rPr>
        <w:t xml:space="preserve">[inserte el nombre completo]: </w:t>
      </w:r>
      <w:r w:rsidRPr="008B1231">
        <w:rPr>
          <w:rFonts w:ascii="Times New Roman" w:eastAsia="Times New Roman" w:hAnsi="Times New Roman"/>
          <w:sz w:val="16"/>
          <w:szCs w:val="16"/>
          <w:lang w:val="es-ES_tradnl" w:eastAsia="es-ES"/>
        </w:rPr>
        <w:t>________________________________________________________________________</w:t>
      </w:r>
    </w:p>
    <w:p w14:paraId="6725F2D8"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p>
    <w:p w14:paraId="35E24287"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bCs/>
          <w:sz w:val="16"/>
          <w:szCs w:val="16"/>
          <w:lang w:val="es-ES_tradnl" w:eastAsia="es-ES"/>
        </w:rPr>
        <w:t>4.  Fecha de nacimiento:</w:t>
      </w:r>
      <w:r w:rsidRPr="008B1231">
        <w:rPr>
          <w:rFonts w:ascii="Times New Roman" w:eastAsia="Times New Roman" w:hAnsi="Times New Roman"/>
          <w:sz w:val="16"/>
          <w:szCs w:val="16"/>
          <w:lang w:val="es-ES_tradnl" w:eastAsia="es-ES"/>
        </w:rPr>
        <w:t xml:space="preserve"> ____________________ Nacionalidad:  _________________</w:t>
      </w:r>
    </w:p>
    <w:p w14:paraId="441F0AC3"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75ECACE2"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sz w:val="16"/>
          <w:szCs w:val="16"/>
          <w:lang w:val="es-ES_tradnl" w:eastAsia="es-ES"/>
        </w:rPr>
        <w:t xml:space="preserve">5.  Educación: </w:t>
      </w:r>
      <w:r w:rsidRPr="008B1231">
        <w:rPr>
          <w:rFonts w:ascii="Times New Roman" w:eastAsia="Times New Roman" w:hAnsi="Times New Roman"/>
          <w:sz w:val="16"/>
          <w:szCs w:val="16"/>
          <w:lang w:val="es-ES_tradnl" w:eastAsia="es-ES"/>
        </w:rPr>
        <w:t>[</w:t>
      </w:r>
      <w:r w:rsidRPr="008B1231">
        <w:rPr>
          <w:rFonts w:ascii="Times New Roman" w:eastAsia="Times New Roman" w:hAnsi="Times New Roman"/>
          <w:i/>
          <w:sz w:val="16"/>
          <w:szCs w:val="16"/>
          <w:lang w:val="es-ES_tradnl" w:eastAsia="es-ES"/>
        </w:rPr>
        <w:t>Indicar los nombres de las universidades y otros estudios especializados del individuo, dando los nombres de las instituciones, grados obtenidos y las fechas en que los obtuvo.</w:t>
      </w:r>
      <w:r w:rsidRPr="008B1231">
        <w:rPr>
          <w:rFonts w:ascii="Times New Roman" w:eastAsia="Times New Roman" w:hAnsi="Times New Roman"/>
          <w:sz w:val="16"/>
          <w:szCs w:val="16"/>
          <w:lang w:val="es-ES_tradnl" w:eastAsia="es-ES"/>
        </w:rPr>
        <w:t xml:space="preserve">]  </w:t>
      </w:r>
    </w:p>
    <w:p w14:paraId="13B15656"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p>
    <w:p w14:paraId="4D63DDA7" w14:textId="7CA20A96"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bCs/>
          <w:sz w:val="16"/>
          <w:szCs w:val="16"/>
          <w:lang w:val="es-ES_tradnl" w:eastAsia="es-ES"/>
        </w:rPr>
        <w:t>6.  Asociaciones profesionales a las que pertenece:</w:t>
      </w:r>
      <w:r w:rsidRPr="008B1231">
        <w:rPr>
          <w:rFonts w:ascii="Times New Roman" w:eastAsia="Times New Roman" w:hAnsi="Times New Roman"/>
          <w:sz w:val="16"/>
          <w:szCs w:val="16"/>
          <w:lang w:val="es-ES_tradnl" w:eastAsia="es-ES"/>
        </w:rPr>
        <w:t xml:space="preserve"> ____________________________________________________________________________</w:t>
      </w:r>
    </w:p>
    <w:p w14:paraId="0B3B2829"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p>
    <w:p w14:paraId="77807439"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bCs/>
          <w:sz w:val="16"/>
          <w:szCs w:val="16"/>
          <w:lang w:val="es-ES_tradnl" w:eastAsia="es-ES"/>
        </w:rPr>
        <w:t>7.  Otras especialidades</w:t>
      </w:r>
      <w:r w:rsidRPr="008B1231">
        <w:rPr>
          <w:rFonts w:ascii="Times New Roman" w:eastAsia="Times New Roman" w:hAnsi="Times New Roman"/>
          <w:sz w:val="16"/>
          <w:szCs w:val="16"/>
          <w:lang w:val="es-ES_tradnl" w:eastAsia="es-ES"/>
        </w:rPr>
        <w:t xml:space="preserve"> </w:t>
      </w:r>
      <w:r w:rsidRPr="008B1231">
        <w:rPr>
          <w:rFonts w:ascii="Times New Roman" w:eastAsia="Times New Roman" w:hAnsi="Times New Roman"/>
          <w:i/>
          <w:iCs/>
          <w:sz w:val="16"/>
          <w:szCs w:val="16"/>
          <w:lang w:val="es-ES_tradnl" w:eastAsia="es-ES"/>
        </w:rPr>
        <w:t xml:space="preserve">[Indicar otros estudios significativos después de haber obtenido los grados indicados en el 5 – Dónde obtuvo la educación]: </w:t>
      </w:r>
      <w:r w:rsidRPr="008B1231">
        <w:rPr>
          <w:rFonts w:ascii="Times New Roman" w:eastAsia="Times New Roman" w:hAnsi="Times New Roman"/>
          <w:sz w:val="16"/>
          <w:szCs w:val="16"/>
          <w:lang w:val="es-ES_tradnl" w:eastAsia="es-ES"/>
        </w:rPr>
        <w:t>________________________________________________________________________</w:t>
      </w:r>
    </w:p>
    <w:p w14:paraId="15F7ABEA"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br/>
      </w:r>
      <w:r w:rsidRPr="008B1231">
        <w:rPr>
          <w:rFonts w:ascii="Times New Roman" w:eastAsia="Times New Roman" w:hAnsi="Times New Roman"/>
          <w:b/>
          <w:bCs/>
          <w:sz w:val="16"/>
          <w:szCs w:val="16"/>
          <w:lang w:val="es-ES_tradnl" w:eastAsia="es-ES"/>
        </w:rPr>
        <w:t>8.  Países donde tiene experiencia de trabajo:</w:t>
      </w:r>
      <w:r w:rsidRPr="008B1231">
        <w:rPr>
          <w:rFonts w:ascii="Times New Roman" w:eastAsia="Times New Roman" w:hAnsi="Times New Roman"/>
          <w:sz w:val="16"/>
          <w:szCs w:val="16"/>
          <w:lang w:val="es-ES_tradnl" w:eastAsia="es-ES"/>
        </w:rPr>
        <w:t xml:space="preserve"> </w:t>
      </w:r>
      <w:r w:rsidRPr="008B1231">
        <w:rPr>
          <w:rFonts w:ascii="Times New Roman" w:eastAsia="Times New Roman" w:hAnsi="Times New Roman"/>
          <w:i/>
          <w:iCs/>
          <w:sz w:val="16"/>
          <w:szCs w:val="16"/>
          <w:lang w:val="es-ES_tradnl" w:eastAsia="es-ES"/>
        </w:rPr>
        <w:t xml:space="preserve">[ Enumere los países donde el individuo ha trabajado en los últimos diez años]: </w:t>
      </w:r>
      <w:r w:rsidRPr="008B1231">
        <w:rPr>
          <w:rFonts w:ascii="Times New Roman" w:eastAsia="Times New Roman" w:hAnsi="Times New Roman"/>
          <w:sz w:val="16"/>
          <w:szCs w:val="16"/>
          <w:lang w:val="es-ES_tradnl" w:eastAsia="es-ES"/>
        </w:rPr>
        <w:t>________________________________________________________________________</w:t>
      </w:r>
    </w:p>
    <w:p w14:paraId="598AF790"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43483B0F"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b/>
          <w:bCs/>
          <w:sz w:val="16"/>
          <w:szCs w:val="16"/>
          <w:lang w:val="es-ES_tradnl" w:eastAsia="es-ES"/>
        </w:rPr>
        <w:t>9. Idiomas</w:t>
      </w:r>
      <w:r w:rsidRPr="008B1231">
        <w:rPr>
          <w:rFonts w:ascii="Times New Roman" w:eastAsia="Times New Roman" w:hAnsi="Times New Roman"/>
          <w:sz w:val="16"/>
          <w:szCs w:val="16"/>
          <w:lang w:val="es-ES_tradnl" w:eastAsia="es-ES"/>
        </w:rPr>
        <w:t xml:space="preserve"> </w:t>
      </w:r>
      <w:r w:rsidRPr="008B1231">
        <w:rPr>
          <w:rFonts w:ascii="Times New Roman" w:eastAsia="Times New Roman" w:hAnsi="Times New Roman"/>
          <w:i/>
          <w:iCs/>
          <w:sz w:val="16"/>
          <w:szCs w:val="16"/>
          <w:lang w:val="es-ES_tradnl" w:eastAsia="es-ES"/>
        </w:rPr>
        <w:t xml:space="preserve">[Para cada idioma indique el grado de competencia: bueno, regular, pobre,  en hablarlo, leerlo y escribirlo]: </w:t>
      </w:r>
      <w:r w:rsidRPr="008B1231">
        <w:rPr>
          <w:rFonts w:ascii="Times New Roman" w:eastAsia="Times New Roman" w:hAnsi="Times New Roman"/>
          <w:sz w:val="16"/>
          <w:szCs w:val="16"/>
          <w:lang w:val="es-ES_tradnl" w:eastAsia="es-ES"/>
        </w:rPr>
        <w:t>________________________________________________________________________</w:t>
      </w:r>
    </w:p>
    <w:p w14:paraId="450E8FEE"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5AB4835D"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________________________________________________________________________</w:t>
      </w:r>
    </w:p>
    <w:p w14:paraId="5A2061D2"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2755A9BB"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i/>
          <w:iCs/>
          <w:sz w:val="16"/>
          <w:szCs w:val="16"/>
          <w:lang w:val="es-ES_tradnl" w:eastAsia="es-ES"/>
        </w:rPr>
      </w:pPr>
      <w:r w:rsidRPr="008B1231">
        <w:rPr>
          <w:rFonts w:ascii="Times New Roman" w:eastAsia="Times New Roman" w:hAnsi="Times New Roman"/>
          <w:b/>
          <w:bCs/>
          <w:sz w:val="16"/>
          <w:szCs w:val="16"/>
          <w:lang w:val="es-ES_tradnl" w:eastAsia="es-ES"/>
        </w:rPr>
        <w:t xml:space="preserve">10. Historia Laboral </w:t>
      </w:r>
      <w:r w:rsidRPr="008B1231">
        <w:rPr>
          <w:rFonts w:ascii="Times New Roman" w:eastAsia="Times New Roman" w:hAnsi="Times New Roman"/>
          <w:bCs/>
          <w:i/>
          <w:iCs/>
          <w:sz w:val="16"/>
          <w:szCs w:val="16"/>
          <w:lang w:val="es-ES_tradnl" w:eastAsia="es-ES"/>
        </w:rPr>
        <w:t>[</w:t>
      </w:r>
      <w:r w:rsidRPr="008B1231">
        <w:rPr>
          <w:rFonts w:ascii="Times New Roman" w:eastAsia="Times New Roman" w:hAnsi="Times New Roman"/>
          <w:i/>
          <w:iCs/>
          <w:sz w:val="16"/>
          <w:szCs w:val="16"/>
          <w:lang w:val="es-ES_tradnl"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1C5D28C0" w14:textId="77777777" w:rsidR="0051331B" w:rsidRPr="008B1231" w:rsidRDefault="0051331B" w:rsidP="0051331B">
      <w:pPr>
        <w:overflowPunct w:val="0"/>
        <w:autoSpaceDE w:val="0"/>
        <w:autoSpaceDN w:val="0"/>
        <w:adjustRightInd w:val="0"/>
        <w:spacing w:after="0" w:line="240" w:lineRule="auto"/>
        <w:ind w:right="-540"/>
        <w:textAlignment w:val="baseline"/>
        <w:rPr>
          <w:rFonts w:ascii="Times New Roman" w:eastAsia="Times New Roman" w:hAnsi="Times New Roman"/>
          <w:i/>
          <w:iCs/>
          <w:sz w:val="16"/>
          <w:szCs w:val="16"/>
          <w:lang w:val="es-ES_tradnl" w:eastAsia="es-ES"/>
        </w:rPr>
      </w:pPr>
    </w:p>
    <w:p w14:paraId="3CF121F8" w14:textId="77777777" w:rsidR="0051331B" w:rsidRPr="008B1231" w:rsidRDefault="0051331B" w:rsidP="0051331B">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Desde [</w:t>
      </w:r>
      <w:r w:rsidRPr="008B1231">
        <w:rPr>
          <w:rFonts w:ascii="Times New Roman" w:eastAsia="Times New Roman" w:hAnsi="Times New Roman"/>
          <w:i/>
          <w:iCs/>
          <w:sz w:val="16"/>
          <w:szCs w:val="16"/>
          <w:lang w:val="es-ES_tradnl" w:eastAsia="es-ES"/>
        </w:rPr>
        <w:t xml:space="preserve">Año]: ____________ </w:t>
      </w:r>
      <w:r w:rsidRPr="008B1231">
        <w:rPr>
          <w:rFonts w:ascii="Times New Roman" w:eastAsia="Times New Roman" w:hAnsi="Times New Roman"/>
          <w:sz w:val="16"/>
          <w:szCs w:val="16"/>
          <w:lang w:val="es-ES_tradnl" w:eastAsia="es-ES"/>
        </w:rPr>
        <w:t>Hasta [</w:t>
      </w:r>
      <w:r w:rsidRPr="008B1231">
        <w:rPr>
          <w:rFonts w:ascii="Times New Roman" w:eastAsia="Times New Roman" w:hAnsi="Times New Roman"/>
          <w:i/>
          <w:iCs/>
          <w:sz w:val="16"/>
          <w:szCs w:val="16"/>
          <w:lang w:val="es-ES_tradnl" w:eastAsia="es-ES"/>
        </w:rPr>
        <w:t>Año</w:t>
      </w:r>
      <w:r w:rsidRPr="008B1231">
        <w:rPr>
          <w:rFonts w:ascii="Times New Roman" w:eastAsia="Times New Roman" w:hAnsi="Times New Roman"/>
          <w:sz w:val="16"/>
          <w:szCs w:val="16"/>
          <w:lang w:val="es-ES_tradnl" w:eastAsia="es-ES"/>
        </w:rPr>
        <w:t>]</w:t>
      </w:r>
      <w:r w:rsidRPr="008B1231">
        <w:rPr>
          <w:rFonts w:ascii="Times New Roman" w:eastAsia="Times New Roman" w:hAnsi="Times New Roman"/>
          <w:i/>
          <w:iCs/>
          <w:sz w:val="16"/>
          <w:szCs w:val="16"/>
          <w:lang w:val="es-ES_tradnl" w:eastAsia="es-ES"/>
        </w:rPr>
        <w:t xml:space="preserve"> </w:t>
      </w:r>
      <w:r w:rsidRPr="008B1231">
        <w:rPr>
          <w:rFonts w:ascii="Times New Roman" w:eastAsia="Times New Roman" w:hAnsi="Times New Roman"/>
          <w:sz w:val="16"/>
          <w:szCs w:val="16"/>
          <w:lang w:val="es-ES_tradnl" w:eastAsia="es-ES"/>
        </w:rPr>
        <w:t>____________</w:t>
      </w:r>
    </w:p>
    <w:p w14:paraId="09B1073B" w14:textId="77777777" w:rsidR="0051331B" w:rsidRPr="008B1231" w:rsidRDefault="0051331B" w:rsidP="0051331B">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p>
    <w:p w14:paraId="676F17A1" w14:textId="77777777" w:rsidR="0051331B" w:rsidRPr="008B1231" w:rsidRDefault="0051331B" w:rsidP="0051331B">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Empresa: ____________________________</w:t>
      </w:r>
    </w:p>
    <w:p w14:paraId="2BEA7A58" w14:textId="77777777" w:rsidR="0051331B" w:rsidRPr="008B1231" w:rsidRDefault="0051331B" w:rsidP="0051331B">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p>
    <w:p w14:paraId="5D64494D" w14:textId="77777777" w:rsidR="0051331B" w:rsidRPr="008B1231" w:rsidRDefault="0051331B" w:rsidP="0051331B">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Cargos desempeñados:  ______________________________</w:t>
      </w:r>
    </w:p>
    <w:p w14:paraId="6B5CE5D0" w14:textId="77777777" w:rsidR="0051331B" w:rsidRPr="008B1231" w:rsidRDefault="0051331B" w:rsidP="0051331B">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p>
    <w:p w14:paraId="65E94A68"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5688"/>
      </w:tblGrid>
      <w:tr w:rsidR="0051331B" w:rsidRPr="008B1231" w14:paraId="3D207D9E" w14:textId="77777777" w:rsidTr="001C026C">
        <w:tc>
          <w:tcPr>
            <w:tcW w:w="3168" w:type="dxa"/>
          </w:tcPr>
          <w:p w14:paraId="41D85CB6" w14:textId="77777777" w:rsidR="0051331B" w:rsidRPr="008B1231" w:rsidRDefault="0051331B" w:rsidP="001C026C">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bookmarkStart w:id="22" w:name="_Toc166840747"/>
            <w:r w:rsidRPr="008B1231">
              <w:rPr>
                <w:rFonts w:ascii="Times New Roman" w:eastAsia="Times New Roman" w:hAnsi="Times New Roman"/>
                <w:b/>
                <w:bCs/>
                <w:sz w:val="16"/>
                <w:szCs w:val="16"/>
                <w:lang w:val="es-ES_tradnl" w:eastAsia="es-ES"/>
              </w:rPr>
              <w:t>11. Detalle de las actividades asignadas</w:t>
            </w:r>
            <w:bookmarkEnd w:id="22"/>
            <w:r w:rsidRPr="008B1231">
              <w:rPr>
                <w:rFonts w:ascii="Times New Roman" w:eastAsia="Times New Roman" w:hAnsi="Times New Roman"/>
                <w:b/>
                <w:bCs/>
                <w:sz w:val="16"/>
                <w:szCs w:val="16"/>
                <w:lang w:val="es-ES_tradnl" w:eastAsia="es-ES"/>
              </w:rPr>
              <w:t xml:space="preserve"> </w:t>
            </w:r>
          </w:p>
          <w:p w14:paraId="24697F4C" w14:textId="77777777" w:rsidR="0051331B" w:rsidRPr="008B1231" w:rsidRDefault="0051331B" w:rsidP="001C026C">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p>
          <w:p w14:paraId="7E453D87" w14:textId="77777777" w:rsidR="0051331B" w:rsidRPr="008B1231" w:rsidRDefault="0051331B" w:rsidP="001C026C">
            <w:pPr>
              <w:overflowPunct w:val="0"/>
              <w:autoSpaceDE w:val="0"/>
              <w:autoSpaceDN w:val="0"/>
              <w:adjustRightInd w:val="0"/>
              <w:spacing w:after="0" w:line="240" w:lineRule="auto"/>
              <w:textAlignment w:val="baseline"/>
              <w:rPr>
                <w:rFonts w:ascii="Times New Roman" w:eastAsia="Times New Roman" w:hAnsi="Times New Roman"/>
                <w:i/>
                <w:iCs/>
                <w:sz w:val="16"/>
                <w:szCs w:val="16"/>
                <w:lang w:val="es-ES_tradnl" w:eastAsia="es-ES"/>
              </w:rPr>
            </w:pPr>
            <w:r w:rsidRPr="008B1231">
              <w:rPr>
                <w:rFonts w:ascii="Times New Roman" w:eastAsia="Times New Roman" w:hAnsi="Times New Roman"/>
                <w:i/>
                <w:iCs/>
                <w:sz w:val="16"/>
                <w:szCs w:val="16"/>
                <w:lang w:val="es-ES_tradnl" w:eastAsia="es-ES"/>
              </w:rPr>
              <w:t>[Enumere todas las tareas que desempeñará bajo este trabajo]</w:t>
            </w:r>
          </w:p>
        </w:tc>
        <w:tc>
          <w:tcPr>
            <w:tcW w:w="5688" w:type="dxa"/>
          </w:tcPr>
          <w:p w14:paraId="2B226D1F" w14:textId="70D3CD90" w:rsidR="0051331B" w:rsidRPr="008B1231" w:rsidRDefault="0051331B" w:rsidP="001C026C">
            <w:pPr>
              <w:overflowPunct w:val="0"/>
              <w:autoSpaceDE w:val="0"/>
              <w:autoSpaceDN w:val="0"/>
              <w:adjustRightInd w:val="0"/>
              <w:spacing w:after="0" w:line="240" w:lineRule="auto"/>
              <w:textAlignment w:val="baseline"/>
              <w:rPr>
                <w:rFonts w:ascii="Times New Roman" w:eastAsia="Times New Roman" w:hAnsi="Times New Roman"/>
                <w:b/>
                <w:bCs/>
                <w:sz w:val="16"/>
                <w:szCs w:val="16"/>
                <w:lang w:val="es-ES_tradnl" w:eastAsia="es-ES"/>
              </w:rPr>
            </w:pPr>
            <w:r w:rsidRPr="008B1231">
              <w:rPr>
                <w:rFonts w:ascii="Times New Roman" w:eastAsia="Times New Roman" w:hAnsi="Times New Roman"/>
                <w:b/>
                <w:bCs/>
                <w:sz w:val="16"/>
                <w:szCs w:val="16"/>
                <w:lang w:val="es-ES_tradnl" w:eastAsia="es-ES"/>
              </w:rPr>
              <w:t>12. Trabajos que ha realizado que mejor demuestran la capacidad para ejecutar las tareas asignadas</w:t>
            </w:r>
          </w:p>
          <w:p w14:paraId="62C0F75B" w14:textId="77777777" w:rsidR="0051331B" w:rsidRPr="008B1231" w:rsidRDefault="0051331B" w:rsidP="001C026C">
            <w:pPr>
              <w:overflowPunct w:val="0"/>
              <w:autoSpaceDE w:val="0"/>
              <w:autoSpaceDN w:val="0"/>
              <w:adjustRightInd w:val="0"/>
              <w:spacing w:after="0" w:line="240" w:lineRule="auto"/>
              <w:textAlignment w:val="baseline"/>
              <w:rPr>
                <w:rFonts w:ascii="Times New Roman" w:eastAsia="Times New Roman" w:hAnsi="Times New Roman"/>
                <w:i/>
                <w:iCs/>
                <w:sz w:val="16"/>
                <w:szCs w:val="16"/>
                <w:lang w:val="es-ES_tradnl" w:eastAsia="es-ES"/>
              </w:rPr>
            </w:pPr>
            <w:r w:rsidRPr="008B1231">
              <w:rPr>
                <w:rFonts w:ascii="Times New Roman" w:eastAsia="Times New Roman" w:hAnsi="Times New Roman"/>
                <w:b/>
                <w:bCs/>
                <w:sz w:val="16"/>
                <w:szCs w:val="16"/>
                <w:lang w:val="es-ES_tradnl" w:eastAsia="es-ES"/>
              </w:rPr>
              <w:t>[</w:t>
            </w:r>
            <w:r w:rsidRPr="008B1231">
              <w:rPr>
                <w:rFonts w:ascii="Times New Roman" w:eastAsia="Times New Roman" w:hAnsi="Times New Roman"/>
                <w:i/>
                <w:iCs/>
                <w:sz w:val="16"/>
                <w:szCs w:val="16"/>
                <w:lang w:val="es-ES_tradnl" w:eastAsia="es-ES"/>
              </w:rPr>
              <w:t>Entre todos los trabajos que el individuo ha desempeñado, complete la siguiente información para aquellos que mejor demuestran su capacidad para ejecutar las tareas enumeradas bajo el punto 11.]</w:t>
            </w:r>
          </w:p>
          <w:p w14:paraId="1FDE47A3" w14:textId="77777777" w:rsidR="0051331B" w:rsidRPr="008B1231" w:rsidRDefault="0051331B" w:rsidP="001C026C">
            <w:pPr>
              <w:overflowPunct w:val="0"/>
              <w:autoSpaceDE w:val="0"/>
              <w:autoSpaceDN w:val="0"/>
              <w:adjustRightInd w:val="0"/>
              <w:spacing w:after="0" w:line="240" w:lineRule="auto"/>
              <w:textAlignment w:val="baseline"/>
              <w:rPr>
                <w:rFonts w:ascii="Times New Roman" w:eastAsia="Times New Roman" w:hAnsi="Times New Roman"/>
                <w:i/>
                <w:iCs/>
                <w:sz w:val="16"/>
                <w:szCs w:val="16"/>
                <w:lang w:val="es-ES_tradnl" w:eastAsia="es-ES"/>
              </w:rPr>
            </w:pPr>
          </w:p>
          <w:p w14:paraId="2D6EE912" w14:textId="77777777" w:rsidR="0051331B" w:rsidRPr="008B1231" w:rsidRDefault="0051331B" w:rsidP="001C026C">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Nombre de la tarea o proyecto: ____________________</w:t>
            </w:r>
          </w:p>
          <w:p w14:paraId="12F01B81" w14:textId="77777777" w:rsidR="0051331B" w:rsidRPr="008B1231" w:rsidRDefault="0051331B" w:rsidP="001C026C">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Año:  ________________________________________</w:t>
            </w:r>
          </w:p>
          <w:p w14:paraId="205BCDAD" w14:textId="77777777" w:rsidR="0051331B" w:rsidRPr="008B1231" w:rsidRDefault="0051331B" w:rsidP="001C026C">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Lugar: _______________________________________</w:t>
            </w:r>
          </w:p>
          <w:p w14:paraId="7CEE26F5" w14:textId="77777777" w:rsidR="0051331B" w:rsidRPr="008B1231" w:rsidRDefault="0051331B" w:rsidP="001C026C">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Contratante: ___________________________________</w:t>
            </w:r>
          </w:p>
          <w:p w14:paraId="57597F49" w14:textId="77777777" w:rsidR="0051331B" w:rsidRPr="008B1231" w:rsidRDefault="0051331B" w:rsidP="001C026C">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Principales características del proyecto: _____________</w:t>
            </w:r>
          </w:p>
          <w:p w14:paraId="1F74FE25" w14:textId="77777777" w:rsidR="0051331B" w:rsidRPr="008B1231" w:rsidRDefault="0051331B" w:rsidP="001C026C">
            <w:pPr>
              <w:overflowPunct w:val="0"/>
              <w:autoSpaceDE w:val="0"/>
              <w:autoSpaceDN w:val="0"/>
              <w:adjustRightInd w:val="0"/>
              <w:spacing w:after="0" w:line="36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Actividades desempeñadas: ______________________</w:t>
            </w:r>
          </w:p>
          <w:p w14:paraId="6646971F" w14:textId="77777777" w:rsidR="0051331B" w:rsidRPr="008B1231" w:rsidRDefault="0051331B" w:rsidP="001C026C">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tc>
      </w:tr>
    </w:tbl>
    <w:p w14:paraId="227FEBD2"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20868D77" w14:textId="77777777" w:rsidR="0051331B" w:rsidRPr="008B1231" w:rsidRDefault="0051331B" w:rsidP="0051331B">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p>
    <w:p w14:paraId="120D18D5" w14:textId="08820BB8" w:rsidR="0051331B" w:rsidRPr="008B1231" w:rsidRDefault="0051331B" w:rsidP="0051331B">
      <w:pPr>
        <w:overflowPunct w:val="0"/>
        <w:autoSpaceDE w:val="0"/>
        <w:autoSpaceDN w:val="0"/>
        <w:adjustRightInd w:val="0"/>
        <w:spacing w:after="0" w:line="240" w:lineRule="auto"/>
        <w:ind w:right="-540"/>
        <w:textAlignment w:val="baseline"/>
        <w:rPr>
          <w:rFonts w:ascii="Times New Roman" w:eastAsia="Times New Roman" w:hAnsi="Times New Roman"/>
          <w:b/>
          <w:bCs/>
          <w:sz w:val="16"/>
          <w:szCs w:val="16"/>
          <w:lang w:val="es-ES_tradnl" w:eastAsia="es-ES"/>
        </w:rPr>
      </w:pPr>
      <w:r w:rsidRPr="008B1231">
        <w:rPr>
          <w:rFonts w:ascii="Times New Roman" w:eastAsia="Times New Roman" w:hAnsi="Times New Roman"/>
          <w:b/>
          <w:bCs/>
          <w:sz w:val="16"/>
          <w:szCs w:val="16"/>
          <w:lang w:val="es-ES_tradnl" w:eastAsia="es-ES"/>
        </w:rPr>
        <w:t>13. Certificación:</w:t>
      </w:r>
    </w:p>
    <w:p w14:paraId="1B7E58BB" w14:textId="77777777" w:rsidR="0051331B" w:rsidRPr="008B1231" w:rsidRDefault="0051331B" w:rsidP="0051331B">
      <w:pPr>
        <w:overflowPunct w:val="0"/>
        <w:autoSpaceDE w:val="0"/>
        <w:autoSpaceDN w:val="0"/>
        <w:adjustRightInd w:val="0"/>
        <w:spacing w:after="0" w:line="240" w:lineRule="auto"/>
        <w:ind w:right="-540"/>
        <w:jc w:val="both"/>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591EBDFF" w14:textId="77777777" w:rsidR="0051331B" w:rsidRPr="008B1231" w:rsidRDefault="0051331B" w:rsidP="0051331B">
      <w:pPr>
        <w:overflowPunct w:val="0"/>
        <w:autoSpaceDE w:val="0"/>
        <w:autoSpaceDN w:val="0"/>
        <w:adjustRightInd w:val="0"/>
        <w:spacing w:after="0" w:line="240" w:lineRule="auto"/>
        <w:ind w:right="-540"/>
        <w:textAlignment w:val="baseline"/>
        <w:rPr>
          <w:rFonts w:ascii="Times New Roman" w:eastAsia="Times New Roman" w:hAnsi="Times New Roman"/>
          <w:sz w:val="16"/>
          <w:szCs w:val="16"/>
          <w:lang w:val="es-ES_tradnl" w:eastAsia="es-ES"/>
        </w:rPr>
      </w:pPr>
    </w:p>
    <w:p w14:paraId="0B6BC518"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________________________________________________ Fecha: ________________</w:t>
      </w:r>
      <w:r>
        <w:rPr>
          <w:rFonts w:ascii="Times New Roman" w:eastAsia="Times New Roman" w:hAnsi="Times New Roman"/>
          <w:sz w:val="16"/>
          <w:szCs w:val="16"/>
          <w:lang w:val="es-ES_tradnl" w:eastAsia="es-ES"/>
        </w:rPr>
        <w:t>________________</w:t>
      </w:r>
      <w:r w:rsidRPr="008B1231">
        <w:rPr>
          <w:rFonts w:ascii="Times New Roman" w:eastAsia="Times New Roman" w:hAnsi="Times New Roman"/>
          <w:sz w:val="16"/>
          <w:szCs w:val="16"/>
          <w:lang w:val="es-ES_tradnl" w:eastAsia="es-ES"/>
        </w:rPr>
        <w:t>_</w:t>
      </w:r>
    </w:p>
    <w:p w14:paraId="4074DAF2"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i/>
          <w:sz w:val="16"/>
          <w:szCs w:val="16"/>
          <w:lang w:val="es-ES_tradnl" w:eastAsia="es-ES"/>
        </w:rPr>
      </w:pPr>
      <w:r w:rsidRPr="008B1231">
        <w:rPr>
          <w:rFonts w:ascii="Times New Roman" w:eastAsia="Times New Roman" w:hAnsi="Times New Roman"/>
          <w:i/>
          <w:sz w:val="16"/>
          <w:szCs w:val="16"/>
          <w:lang w:val="es-ES_tradnl" w:eastAsia="es-ES"/>
        </w:rPr>
        <w:t>[Firma del individuo o del representante autorizado del individuo]</w:t>
      </w:r>
      <w:r w:rsidRPr="008B1231">
        <w:rPr>
          <w:rFonts w:ascii="Times New Roman" w:eastAsia="Times New Roman" w:hAnsi="Times New Roman"/>
          <w:i/>
          <w:sz w:val="16"/>
          <w:szCs w:val="16"/>
          <w:lang w:val="es-ES_tradnl" w:eastAsia="es-ES"/>
        </w:rPr>
        <w:tab/>
      </w:r>
      <w:r w:rsidRPr="008B1231">
        <w:rPr>
          <w:rFonts w:ascii="Times New Roman" w:eastAsia="Times New Roman" w:hAnsi="Times New Roman"/>
          <w:i/>
          <w:sz w:val="16"/>
          <w:szCs w:val="16"/>
          <w:lang w:val="es-ES_tradnl" w:eastAsia="es-ES"/>
        </w:rPr>
        <w:tab/>
        <w:t xml:space="preserve">      Día / Mes / Año</w:t>
      </w:r>
    </w:p>
    <w:p w14:paraId="5E005CB7"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i/>
          <w:sz w:val="16"/>
          <w:szCs w:val="16"/>
          <w:lang w:val="es-ES_tradnl" w:eastAsia="es-ES"/>
        </w:rPr>
      </w:pPr>
    </w:p>
    <w:p w14:paraId="4EF1BA69" w14:textId="77777777" w:rsidR="0051331B" w:rsidRPr="008B1231" w:rsidRDefault="0051331B" w:rsidP="0051331B">
      <w:pPr>
        <w:overflowPunct w:val="0"/>
        <w:autoSpaceDE w:val="0"/>
        <w:autoSpaceDN w:val="0"/>
        <w:adjustRightInd w:val="0"/>
        <w:spacing w:after="0" w:line="240" w:lineRule="auto"/>
        <w:textAlignment w:val="baseline"/>
        <w:rPr>
          <w:rFonts w:ascii="Times New Roman" w:eastAsia="Times New Roman" w:hAnsi="Times New Roman"/>
          <w:b/>
          <w:sz w:val="16"/>
          <w:szCs w:val="16"/>
          <w:lang w:val="es-ES_tradnl" w:eastAsia="es-ES"/>
        </w:rPr>
      </w:pPr>
    </w:p>
    <w:p w14:paraId="2A89377F" w14:textId="77777777" w:rsidR="0051331B"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r w:rsidRPr="008B1231">
        <w:rPr>
          <w:rFonts w:ascii="Times New Roman" w:eastAsia="Times New Roman" w:hAnsi="Times New Roman"/>
          <w:sz w:val="16"/>
          <w:szCs w:val="16"/>
          <w:lang w:val="es-ES_tradnl" w:eastAsia="es-ES"/>
        </w:rPr>
        <w:t>Nombre completo del representante autorizado: ___________</w:t>
      </w:r>
    </w:p>
    <w:p w14:paraId="6D22C572" w14:textId="77777777" w:rsidR="0051331B"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69FD9D19" w14:textId="77777777" w:rsidR="0051331B" w:rsidRDefault="0051331B" w:rsidP="0051331B">
      <w:pPr>
        <w:overflowPunct w:val="0"/>
        <w:autoSpaceDE w:val="0"/>
        <w:autoSpaceDN w:val="0"/>
        <w:adjustRightInd w:val="0"/>
        <w:spacing w:after="0" w:line="240" w:lineRule="auto"/>
        <w:textAlignment w:val="baseline"/>
        <w:rPr>
          <w:rFonts w:ascii="Times New Roman" w:eastAsia="Times New Roman" w:hAnsi="Times New Roman"/>
          <w:sz w:val="16"/>
          <w:szCs w:val="16"/>
          <w:lang w:val="es-ES_tradnl" w:eastAsia="es-ES"/>
        </w:rPr>
      </w:pPr>
    </w:p>
    <w:p w14:paraId="5D05C7CA" w14:textId="454F73AE" w:rsidR="00B52E2E" w:rsidRPr="003C2E39" w:rsidRDefault="00B52E2E" w:rsidP="00B52E2E">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FORMULARIO Nº 1</w:t>
      </w:r>
      <w:r w:rsidR="00D96080">
        <w:rPr>
          <w:rFonts w:ascii="Times New Roman" w:eastAsia="Times New Roman" w:hAnsi="Times New Roman"/>
          <w:b/>
          <w:iCs/>
          <w:kern w:val="0"/>
          <w:sz w:val="28"/>
          <w:szCs w:val="36"/>
          <w:lang w:val="es-ES" w:eastAsia="es-ES"/>
        </w:rPr>
        <w:t>4</w:t>
      </w:r>
    </w:p>
    <w:p w14:paraId="41CE6F51" w14:textId="77777777" w:rsidR="00B52E2E" w:rsidRDefault="00B52E2E" w:rsidP="00B52E2E">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27915596" w14:textId="2C5A76D6" w:rsidR="00B52E2E" w:rsidRPr="003423C4" w:rsidRDefault="00B52E2E" w:rsidP="00B52E2E">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r w:rsidRPr="003423C4">
        <w:rPr>
          <w:rFonts w:ascii="Times New Roman" w:eastAsia="Times New Roman" w:hAnsi="Times New Roman"/>
          <w:b/>
          <w:kern w:val="0"/>
          <w:sz w:val="24"/>
          <w:lang w:val="es-ES" w:eastAsia="es-ES"/>
        </w:rPr>
        <w:t>MODELO DE DECLARACIÓN JURADA</w:t>
      </w:r>
    </w:p>
    <w:p w14:paraId="0D8D2932" w14:textId="77777777" w:rsidR="00B52E2E" w:rsidRPr="00717A6C" w:rsidRDefault="00B52E2E" w:rsidP="00B52E2E">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kern w:val="0"/>
          <w:sz w:val="18"/>
          <w:szCs w:val="16"/>
          <w:lang w:val="es-ES" w:eastAsia="es-ES"/>
        </w:rPr>
      </w:pPr>
    </w:p>
    <w:p w14:paraId="7B722480"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right"/>
        <w:textAlignment w:val="baseline"/>
        <w:rPr>
          <w:rFonts w:ascii="Times New Roman" w:eastAsia="Times New Roman" w:hAnsi="Times New Roman"/>
          <w:b/>
          <w:kern w:val="0"/>
          <w:sz w:val="24"/>
          <w:lang w:val="es-ES" w:eastAsia="es-ES"/>
        </w:rPr>
      </w:pPr>
      <w:r w:rsidRPr="00CC2002">
        <w:rPr>
          <w:rFonts w:ascii="Times New Roman" w:eastAsia="Times New Roman" w:hAnsi="Times New Roman"/>
          <w:kern w:val="0"/>
          <w:sz w:val="24"/>
          <w:lang w:val="es-ES" w:eastAsia="es-ES"/>
        </w:rPr>
        <w:t>Asunción, __ de______ de 20_</w:t>
      </w:r>
    </w:p>
    <w:p w14:paraId="64EF2B53"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CC2002">
        <w:rPr>
          <w:rFonts w:ascii="Times New Roman" w:eastAsia="Times New Roman" w:hAnsi="Times New Roman"/>
          <w:b/>
          <w:kern w:val="0"/>
          <w:sz w:val="24"/>
          <w:lang w:val="es-ES" w:eastAsia="es-ES"/>
        </w:rPr>
        <w:t>Señores</w:t>
      </w:r>
    </w:p>
    <w:p w14:paraId="465DED7D"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CC2002">
        <w:rPr>
          <w:rFonts w:ascii="Times New Roman" w:eastAsia="Times New Roman" w:hAnsi="Times New Roman"/>
          <w:b/>
          <w:kern w:val="0"/>
          <w:sz w:val="24"/>
          <w:lang w:val="es-ES" w:eastAsia="es-ES"/>
        </w:rPr>
        <w:t>Banco Central del Paraguay</w:t>
      </w:r>
    </w:p>
    <w:p w14:paraId="1C6CA230"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u w:val="single"/>
          <w:lang w:val="es-ES" w:eastAsia="es-ES"/>
        </w:rPr>
      </w:pPr>
      <w:r w:rsidRPr="00CC2002">
        <w:rPr>
          <w:rFonts w:ascii="Times New Roman" w:eastAsia="Times New Roman" w:hAnsi="Times New Roman"/>
          <w:b/>
          <w:kern w:val="0"/>
          <w:sz w:val="24"/>
          <w:u w:val="single"/>
          <w:lang w:val="es-ES" w:eastAsia="es-ES"/>
        </w:rPr>
        <w:t>Presente</w:t>
      </w:r>
    </w:p>
    <w:p w14:paraId="0E96D3BF"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p>
    <w:p w14:paraId="4B4604BA"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p>
    <w:tbl>
      <w:tblPr>
        <w:tblW w:w="0" w:type="auto"/>
        <w:tblLook w:val="01E0" w:firstRow="1" w:lastRow="1" w:firstColumn="1" w:lastColumn="1" w:noHBand="0" w:noVBand="0"/>
      </w:tblPr>
      <w:tblGrid>
        <w:gridCol w:w="1170"/>
        <w:gridCol w:w="7636"/>
      </w:tblGrid>
      <w:tr w:rsidR="00B52E2E" w:rsidRPr="00CC2002" w14:paraId="5F3733A0" w14:textId="77777777" w:rsidTr="00F65C6E">
        <w:tc>
          <w:tcPr>
            <w:tcW w:w="1008" w:type="dxa"/>
            <w:hideMark/>
          </w:tcPr>
          <w:p w14:paraId="58303234" w14:textId="77777777" w:rsidR="00B52E2E" w:rsidRPr="00CC2002" w:rsidRDefault="00B52E2E" w:rsidP="00F65C6E">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kern w:val="0"/>
                <w:sz w:val="24"/>
                <w:lang w:val="es-ES" w:eastAsia="es-ES"/>
              </w:rPr>
            </w:pPr>
            <w:r w:rsidRPr="00CC2002">
              <w:rPr>
                <w:rFonts w:ascii="Times New Roman" w:eastAsia="Times New Roman" w:hAnsi="Times New Roman"/>
                <w:b/>
                <w:kern w:val="0"/>
                <w:sz w:val="24"/>
                <w:lang w:val="es-ES" w:eastAsia="es-ES"/>
              </w:rPr>
              <w:t>REF.:</w:t>
            </w:r>
          </w:p>
        </w:tc>
        <w:tc>
          <w:tcPr>
            <w:tcW w:w="7636" w:type="dxa"/>
            <w:hideMark/>
          </w:tcPr>
          <w:p w14:paraId="4C02DE8A" w14:textId="77777777" w:rsidR="00B52E2E" w:rsidRPr="00CC2002" w:rsidRDefault="00B52E2E" w:rsidP="00F65C6E">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kern w:val="0"/>
                <w:sz w:val="24"/>
                <w:lang w:val="es-ES" w:eastAsia="es-ES"/>
              </w:rPr>
            </w:pPr>
            <w:r w:rsidRPr="00CC2002">
              <w:rPr>
                <w:rFonts w:ascii="Times New Roman" w:eastAsia="Times New Roman" w:hAnsi="Times New Roman"/>
                <w:b/>
                <w:kern w:val="0"/>
                <w:sz w:val="24"/>
                <w:lang w:val="es-ES" w:eastAsia="es-ES"/>
              </w:rPr>
              <w:t>(Descripción del llamado) ……………….</w:t>
            </w:r>
          </w:p>
          <w:p w14:paraId="25203252" w14:textId="77777777" w:rsidR="00B52E2E" w:rsidRPr="00CC2002" w:rsidRDefault="00B52E2E" w:rsidP="00F65C6E">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kern w:val="0"/>
                <w:sz w:val="24"/>
                <w:lang w:val="es-ES" w:eastAsia="es-ES"/>
              </w:rPr>
            </w:pPr>
            <w:r w:rsidRPr="00CC2002">
              <w:rPr>
                <w:rFonts w:ascii="Times New Roman" w:eastAsia="Times New Roman" w:hAnsi="Times New Roman"/>
                <w:b/>
                <w:kern w:val="0"/>
                <w:sz w:val="24"/>
                <w:lang w:val="es-ES" w:eastAsia="es-ES"/>
              </w:rPr>
              <w:t>ID: (Portal Contrataciones Públicas)………</w:t>
            </w:r>
          </w:p>
        </w:tc>
      </w:tr>
    </w:tbl>
    <w:p w14:paraId="63C47809"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n-US"/>
        </w:rPr>
      </w:pPr>
    </w:p>
    <w:p w14:paraId="033DD53A"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CC2002">
        <w:rPr>
          <w:rFonts w:ascii="Times New Roman" w:eastAsia="Times New Roman" w:hAnsi="Times New Roman"/>
          <w:kern w:val="0"/>
          <w:sz w:val="24"/>
          <w:lang w:val="es-ES" w:eastAsia="es-ES"/>
        </w:rPr>
        <w:t>De mi/nuestra consideración:</w:t>
      </w:r>
    </w:p>
    <w:p w14:paraId="7629D162"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CC2002">
        <w:rPr>
          <w:rFonts w:ascii="Times New Roman" w:eastAsia="Times New Roman" w:hAnsi="Times New Roman"/>
          <w:kern w:val="0"/>
          <w:sz w:val="24"/>
          <w:lang w:val="es-ES" w:eastAsia="es-ES"/>
        </w:rPr>
        <w:t xml:space="preserve">La empresa …………………………………………., con RUC………….., en su calidad de oferente del llamado de referencia, por medio de su/s representante/s legal/es…………………….............................., con cédula/s de identidad Nº…………………………….., formula la presente </w:t>
      </w:r>
      <w:r w:rsidRPr="00CC2002">
        <w:rPr>
          <w:rFonts w:ascii="Times New Roman" w:eastAsia="Times New Roman" w:hAnsi="Times New Roman"/>
          <w:b/>
          <w:kern w:val="0"/>
          <w:sz w:val="24"/>
          <w:lang w:val="es-ES" w:eastAsia="es-ES"/>
        </w:rPr>
        <w:t>DECLARACION BAJO FE DE JURAMENTO</w:t>
      </w:r>
      <w:r w:rsidRPr="00CC2002">
        <w:rPr>
          <w:rFonts w:ascii="Times New Roman" w:eastAsia="Times New Roman" w:hAnsi="Times New Roman"/>
          <w:kern w:val="0"/>
          <w:sz w:val="24"/>
          <w:lang w:val="es-ES" w:eastAsia="es-ES"/>
        </w:rPr>
        <w:t>:</w:t>
      </w:r>
    </w:p>
    <w:p w14:paraId="3D52891A"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i/>
          <w:color w:val="FF0000"/>
          <w:kern w:val="0"/>
          <w:sz w:val="24"/>
          <w:lang w:val="es-ES" w:eastAsia="es-ES"/>
        </w:rPr>
      </w:pPr>
      <w:r w:rsidRPr="00775581">
        <w:rPr>
          <w:rFonts w:ascii="Times New Roman" w:eastAsia="Times New Roman" w:hAnsi="Times New Roman"/>
          <w:b/>
          <w:bCs/>
          <w:i/>
          <w:color w:val="FF0000"/>
          <w:kern w:val="0"/>
          <w:sz w:val="24"/>
          <w:lang w:val="es-ES" w:eastAsia="es-ES"/>
        </w:rPr>
        <w:t>(Campo a ser completado por el oferente)</w:t>
      </w:r>
    </w:p>
    <w:p w14:paraId="2262759A"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24"/>
          <w:lang w:val="es-ES" w:eastAsia="es-ES"/>
        </w:rPr>
      </w:pPr>
    </w:p>
    <w:p w14:paraId="36464F8A"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CC2002">
        <w:rPr>
          <w:rFonts w:ascii="Times New Roman" w:eastAsia="Times New Roman" w:hAnsi="Times New Roman"/>
          <w:kern w:val="0"/>
          <w:sz w:val="24"/>
          <w:lang w:val="es-ES" w:eastAsia="es-ES"/>
        </w:rPr>
        <w:t>Atentamente,</w:t>
      </w:r>
    </w:p>
    <w:p w14:paraId="42663C9F"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67307148"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4876C8F9"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CC2002">
        <w:rPr>
          <w:rFonts w:ascii="Times New Roman" w:eastAsia="Times New Roman" w:hAnsi="Times New Roman"/>
          <w:b/>
          <w:kern w:val="0"/>
          <w:sz w:val="24"/>
          <w:lang w:val="es-ES" w:eastAsia="es-ES"/>
        </w:rPr>
        <w:t>_____________________________________________________________________________</w:t>
      </w:r>
    </w:p>
    <w:p w14:paraId="1008CEED" w14:textId="77777777" w:rsidR="00B52E2E" w:rsidRPr="00CC2002"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CC2002">
        <w:rPr>
          <w:rFonts w:ascii="Times New Roman" w:eastAsia="Times New Roman" w:hAnsi="Times New Roman"/>
          <w:b/>
          <w:kern w:val="0"/>
          <w:sz w:val="24"/>
          <w:lang w:val="es-ES" w:eastAsia="es-ES"/>
        </w:rPr>
        <w:t>Firma: El/los Oferente/s</w:t>
      </w:r>
      <w:r w:rsidRPr="00CC2002">
        <w:rPr>
          <w:rFonts w:ascii="Times New Roman" w:eastAsia="Times New Roman" w:hAnsi="Times New Roman"/>
          <w:b/>
          <w:kern w:val="0"/>
          <w:sz w:val="24"/>
          <w:lang w:val="es-ES" w:eastAsia="es-ES"/>
        </w:rPr>
        <w:tab/>
      </w:r>
      <w:r w:rsidRPr="00CC2002">
        <w:rPr>
          <w:rFonts w:ascii="Times New Roman" w:eastAsia="Times New Roman" w:hAnsi="Times New Roman"/>
          <w:b/>
          <w:kern w:val="0"/>
          <w:sz w:val="24"/>
          <w:lang w:val="es-ES" w:eastAsia="es-ES"/>
        </w:rPr>
        <w:tab/>
      </w:r>
      <w:r w:rsidRPr="00CC2002">
        <w:rPr>
          <w:rFonts w:ascii="Times New Roman" w:eastAsia="Times New Roman" w:hAnsi="Times New Roman"/>
          <w:b/>
          <w:kern w:val="0"/>
          <w:sz w:val="24"/>
          <w:lang w:val="es-ES" w:eastAsia="es-ES"/>
        </w:rPr>
        <w:tab/>
      </w:r>
      <w:r w:rsidRPr="00CC2002">
        <w:rPr>
          <w:rFonts w:ascii="Times New Roman" w:eastAsia="Times New Roman" w:hAnsi="Times New Roman"/>
          <w:b/>
          <w:kern w:val="0"/>
          <w:sz w:val="24"/>
          <w:lang w:val="es-ES" w:eastAsia="es-ES"/>
        </w:rPr>
        <w:tab/>
      </w:r>
      <w:r w:rsidRPr="00CC2002">
        <w:rPr>
          <w:rFonts w:ascii="Times New Roman" w:eastAsia="Times New Roman" w:hAnsi="Times New Roman"/>
          <w:b/>
          <w:kern w:val="0"/>
          <w:sz w:val="24"/>
          <w:lang w:val="es-ES" w:eastAsia="es-ES"/>
        </w:rPr>
        <w:tab/>
      </w:r>
      <w:r w:rsidRPr="00CC2002">
        <w:rPr>
          <w:rFonts w:ascii="Times New Roman" w:eastAsia="Times New Roman" w:hAnsi="Times New Roman"/>
          <w:b/>
          <w:kern w:val="0"/>
          <w:sz w:val="24"/>
          <w:lang w:val="es-ES" w:eastAsia="es-ES"/>
        </w:rPr>
        <w:tab/>
        <w:t>Aclaración de Firma/s</w:t>
      </w:r>
    </w:p>
    <w:p w14:paraId="7DE533EB" w14:textId="77777777" w:rsidR="0031577C" w:rsidRDefault="0031577C">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5917C3E1" w14:textId="77777777" w:rsidR="0031577C" w:rsidRDefault="0031577C">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5FC86C39" w14:textId="77777777" w:rsidR="0031577C" w:rsidRDefault="0031577C">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5EA42EDC" w14:textId="77777777" w:rsidR="0031577C" w:rsidRDefault="0031577C">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1E401AB0" w14:textId="77777777" w:rsidR="0031577C" w:rsidRDefault="0031577C">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5BFBB08C" w14:textId="77777777" w:rsidR="00C41A5B" w:rsidRDefault="00C41A5B">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6B9FAE03" w14:textId="77777777" w:rsidR="00096A9C" w:rsidRDefault="00096A9C">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4F823C1F" w14:textId="1EA0B44B" w:rsidR="000C1DD4" w:rsidRPr="008E4C58" w:rsidRDefault="000C1DD4" w:rsidP="000C1DD4">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sidRPr="008E4C58">
        <w:rPr>
          <w:rFonts w:ascii="Times New Roman" w:eastAsia="Times New Roman" w:hAnsi="Times New Roman"/>
          <w:b/>
          <w:iCs/>
          <w:kern w:val="0"/>
          <w:sz w:val="28"/>
          <w:szCs w:val="36"/>
          <w:lang w:val="es-ES" w:eastAsia="es-ES"/>
        </w:rPr>
        <w:lastRenderedPageBreak/>
        <w:t>FORMULARIO Nº 1</w:t>
      </w:r>
      <w:r w:rsidR="00D96080">
        <w:rPr>
          <w:rFonts w:ascii="Times New Roman" w:eastAsia="Times New Roman" w:hAnsi="Times New Roman"/>
          <w:b/>
          <w:iCs/>
          <w:kern w:val="0"/>
          <w:sz w:val="28"/>
          <w:szCs w:val="36"/>
          <w:lang w:val="es-ES" w:eastAsia="es-ES"/>
        </w:rPr>
        <w:t>5</w:t>
      </w:r>
    </w:p>
    <w:p w14:paraId="58AD4E44" w14:textId="1EC1FA2F" w:rsidR="009B583F" w:rsidRDefault="009B583F"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5430AFC3" w14:textId="2F4E877A" w:rsidR="009B583F" w:rsidRPr="009B583F" w:rsidRDefault="009B583F" w:rsidP="00547020">
      <w:pPr>
        <w:widowControl w:val="0"/>
        <w:tabs>
          <w:tab w:val="clear" w:pos="708"/>
        </w:tabs>
        <w:suppressAutoHyphens w:val="0"/>
        <w:overflowPunct w:val="0"/>
        <w:autoSpaceDE w:val="0"/>
        <w:autoSpaceDN w:val="0"/>
        <w:adjustRightInd w:val="0"/>
        <w:spacing w:after="0" w:line="240" w:lineRule="auto"/>
        <w:ind w:right="334"/>
        <w:jc w:val="center"/>
        <w:textAlignment w:val="baseline"/>
        <w:rPr>
          <w:rFonts w:ascii="Times New Roman" w:eastAsia="Times New Roman" w:hAnsi="Times New Roman"/>
          <w:b/>
          <w:bCs/>
          <w:kern w:val="0"/>
          <w:sz w:val="24"/>
          <w:szCs w:val="24"/>
          <w:lang w:eastAsia="es-ES"/>
        </w:rPr>
      </w:pPr>
      <w:r w:rsidRPr="009B583F">
        <w:rPr>
          <w:rFonts w:ascii="Times New Roman" w:eastAsia="Times New Roman" w:hAnsi="Times New Roman"/>
          <w:b/>
          <w:bCs/>
          <w:kern w:val="0"/>
          <w:sz w:val="24"/>
          <w:szCs w:val="24"/>
          <w:lang w:eastAsia="es-ES"/>
        </w:rPr>
        <w:t>COMPROMISO DE CONFIDENCIALIDAD</w:t>
      </w:r>
    </w:p>
    <w:p w14:paraId="39701B08" w14:textId="027A1DD1" w:rsidR="00547020" w:rsidRPr="00E4226D" w:rsidRDefault="00547020" w:rsidP="00547020">
      <w:pPr>
        <w:pStyle w:val="NormalWeb"/>
        <w:jc w:val="center"/>
        <w:rPr>
          <w:i/>
          <w:iCs/>
          <w:sz w:val="18"/>
          <w:szCs w:val="18"/>
        </w:rPr>
      </w:pPr>
      <w:r w:rsidRPr="00E4226D">
        <w:rPr>
          <w:rStyle w:val="Textoennegrita"/>
          <w:rFonts w:eastAsiaTheme="majorEastAsia"/>
          <w:i/>
          <w:iCs/>
          <w:sz w:val="18"/>
          <w:szCs w:val="18"/>
        </w:rPr>
        <w:t>(A SER SUSCRIPTO POR EL PERSONAL DEL PROVEEDOR)</w:t>
      </w:r>
    </w:p>
    <w:p w14:paraId="1CC9E3FD" w14:textId="77777777" w:rsidR="00547020" w:rsidRPr="00E4226D" w:rsidRDefault="00547020" w:rsidP="00547020">
      <w:pPr>
        <w:pStyle w:val="NormalWeb"/>
        <w:jc w:val="center"/>
        <w:rPr>
          <w:sz w:val="18"/>
          <w:szCs w:val="18"/>
        </w:rPr>
      </w:pPr>
      <w:r w:rsidRPr="00E4226D">
        <w:rPr>
          <w:sz w:val="18"/>
          <w:szCs w:val="18"/>
        </w:rPr>
        <w:t>COMPROMISO DE CONFIDENCIALIDAD</w:t>
      </w:r>
    </w:p>
    <w:p w14:paraId="083C31D6" w14:textId="77777777" w:rsidR="00547020" w:rsidRPr="00E4226D" w:rsidRDefault="00547020" w:rsidP="00547020">
      <w:pPr>
        <w:pStyle w:val="NormalWeb"/>
        <w:jc w:val="center"/>
        <w:rPr>
          <w:sz w:val="18"/>
          <w:szCs w:val="18"/>
        </w:rPr>
      </w:pPr>
      <w:r w:rsidRPr="00E4226D">
        <w:rPr>
          <w:sz w:val="18"/>
          <w:szCs w:val="18"/>
        </w:rPr>
        <w:t>(NDA-002)</w:t>
      </w:r>
    </w:p>
    <w:p w14:paraId="085098D1" w14:textId="77777777" w:rsidR="00547020" w:rsidRPr="00E4226D" w:rsidRDefault="00547020" w:rsidP="00547020">
      <w:pPr>
        <w:pStyle w:val="NormalWeb"/>
        <w:spacing w:line="276" w:lineRule="auto"/>
        <w:jc w:val="both"/>
        <w:rPr>
          <w:sz w:val="18"/>
          <w:szCs w:val="18"/>
        </w:rPr>
      </w:pPr>
      <w:r w:rsidRPr="00E4226D">
        <w:rPr>
          <w:sz w:val="18"/>
          <w:szCs w:val="18"/>
        </w:rPr>
        <w:t>Yo, . con documento de identidad..., declaro:</w:t>
      </w:r>
    </w:p>
    <w:p w14:paraId="170334A3" w14:textId="77777777" w:rsidR="00547020" w:rsidRPr="00E4226D" w:rsidRDefault="00547020" w:rsidP="00547020">
      <w:pPr>
        <w:pStyle w:val="NormalWeb"/>
        <w:spacing w:line="276" w:lineRule="auto"/>
        <w:jc w:val="both"/>
        <w:rPr>
          <w:sz w:val="18"/>
          <w:szCs w:val="18"/>
        </w:rPr>
      </w:pPr>
      <w:r w:rsidRPr="00E4226D">
        <w:rPr>
          <w:sz w:val="18"/>
          <w:szCs w:val="18"/>
        </w:rPr>
        <w:t>1.         Conocer y entender todas las políticas y normas de seguridad de la información vigentes en el Banco Central del Paraguay (de aquí en adelante BCP), además de comprometerme a su estricto cumplimiento.</w:t>
      </w:r>
    </w:p>
    <w:p w14:paraId="71071938" w14:textId="77777777" w:rsidR="00547020" w:rsidRPr="00E4226D" w:rsidRDefault="00547020" w:rsidP="00547020">
      <w:pPr>
        <w:pStyle w:val="NormalWeb"/>
        <w:spacing w:line="276" w:lineRule="auto"/>
        <w:jc w:val="both"/>
        <w:rPr>
          <w:sz w:val="18"/>
          <w:szCs w:val="18"/>
        </w:rPr>
      </w:pPr>
      <w:r w:rsidRPr="00E4226D">
        <w:rPr>
          <w:sz w:val="18"/>
          <w:szCs w:val="18"/>
        </w:rPr>
        <w:t>2.         Obligarme en forma expresa e irrevocable a mantener en absoluta confidencialidad y reserva los datos e informaciones a las que tenga y pudiera tener acceso sean estas de propiedad del BCP o de terceros, salvo estén expresamente autorizadas en el marco de la realización de mis funciones en el BCP, según el documento .. refrendado en fecha ../../../, entre el BCP y ...-</w:t>
      </w:r>
    </w:p>
    <w:p w14:paraId="385F688A" w14:textId="77777777" w:rsidR="00547020" w:rsidRPr="00E4226D" w:rsidRDefault="00547020" w:rsidP="00547020">
      <w:pPr>
        <w:pStyle w:val="NormalWeb"/>
        <w:spacing w:line="276" w:lineRule="auto"/>
        <w:jc w:val="both"/>
        <w:rPr>
          <w:sz w:val="18"/>
          <w:szCs w:val="18"/>
        </w:rPr>
      </w:pPr>
      <w:r w:rsidRPr="00E4226D">
        <w:rPr>
          <w:sz w:val="18"/>
          <w:szCs w:val="18"/>
        </w:rPr>
        <w:t>3.         Que, ante mi desvinculación, cualquiera sea el motivo, me comprometo a devolver, cancelar y/o destruir todo dato e información de propiedad del BCP o de terceros al cual haya tenido acceso, independientemente del soporte o formato en el que se encuentre almacenado.</w:t>
      </w:r>
    </w:p>
    <w:p w14:paraId="3F3A3EE3" w14:textId="77777777" w:rsidR="00547020" w:rsidRPr="00E4226D" w:rsidRDefault="00547020" w:rsidP="00547020">
      <w:pPr>
        <w:pStyle w:val="NormalWeb"/>
        <w:spacing w:line="276" w:lineRule="auto"/>
        <w:jc w:val="both"/>
        <w:rPr>
          <w:sz w:val="18"/>
          <w:szCs w:val="18"/>
        </w:rPr>
      </w:pPr>
      <w:r w:rsidRPr="00E4226D">
        <w:rPr>
          <w:sz w:val="18"/>
          <w:szCs w:val="18"/>
        </w:rPr>
        <w:t>4.         Que, ante mi desvinculación, cualquiera sea el motivo, me comprometo a mantener en absoluta confidencialidad y reserva todo dato e información de propiedad del BCP o de terceros al cual haya tenido acceso.</w:t>
      </w:r>
    </w:p>
    <w:p w14:paraId="388B729E" w14:textId="77777777" w:rsidR="00547020" w:rsidRPr="00E4226D" w:rsidRDefault="00547020" w:rsidP="00547020">
      <w:pPr>
        <w:pStyle w:val="NormalWeb"/>
        <w:spacing w:line="276" w:lineRule="auto"/>
        <w:jc w:val="both"/>
        <w:rPr>
          <w:sz w:val="18"/>
          <w:szCs w:val="18"/>
        </w:rPr>
      </w:pPr>
      <w:r w:rsidRPr="00E4226D">
        <w:rPr>
          <w:sz w:val="18"/>
          <w:szCs w:val="18"/>
        </w:rPr>
        <w:t>5.         Que la divulgación, comunicación y/o copia no autorizada, y/o mala utilización de tales datos o informaciones atribuibles a mi persona, otorgarán pleno derecho al BCP a iniciar las acciones civiles y/o penales de conformidad a las Leyes vigentes, según corresponda, y de solicitar a ..(el Proveedor) que me desvincule de manera inmediata de mis funciones en el BCP.</w:t>
      </w:r>
    </w:p>
    <w:p w14:paraId="58B8DD4E" w14:textId="77777777" w:rsidR="00547020" w:rsidRPr="00E4226D" w:rsidRDefault="00547020" w:rsidP="00547020">
      <w:pPr>
        <w:pStyle w:val="NormalWeb"/>
        <w:spacing w:line="276" w:lineRule="auto"/>
        <w:rPr>
          <w:sz w:val="18"/>
          <w:szCs w:val="18"/>
        </w:rPr>
      </w:pPr>
    </w:p>
    <w:p w14:paraId="470EE53C" w14:textId="77777777" w:rsidR="00547020" w:rsidRPr="00E4226D" w:rsidRDefault="00547020" w:rsidP="00547020">
      <w:pPr>
        <w:pStyle w:val="NormalWeb"/>
        <w:spacing w:line="276" w:lineRule="auto"/>
        <w:rPr>
          <w:sz w:val="18"/>
          <w:szCs w:val="18"/>
        </w:rPr>
      </w:pPr>
      <w:r w:rsidRPr="00E4226D">
        <w:rPr>
          <w:sz w:val="18"/>
          <w:szCs w:val="18"/>
        </w:rPr>
        <w:t>Firma: ___________________________________</w:t>
      </w:r>
    </w:p>
    <w:p w14:paraId="217CF7DB" w14:textId="77777777" w:rsidR="00547020" w:rsidRPr="00E4226D" w:rsidRDefault="00547020" w:rsidP="00547020">
      <w:pPr>
        <w:pStyle w:val="NormalWeb"/>
        <w:spacing w:line="276" w:lineRule="auto"/>
        <w:rPr>
          <w:sz w:val="18"/>
          <w:szCs w:val="18"/>
        </w:rPr>
      </w:pPr>
      <w:r w:rsidRPr="00E4226D">
        <w:rPr>
          <w:sz w:val="18"/>
          <w:szCs w:val="18"/>
        </w:rPr>
        <w:t>Aclaración: _______________________________</w:t>
      </w:r>
    </w:p>
    <w:p w14:paraId="7C74C449" w14:textId="68364833" w:rsidR="00D06CFA" w:rsidRPr="00D06CFA" w:rsidRDefault="00547020" w:rsidP="00D06CFA">
      <w:pPr>
        <w:pStyle w:val="NormalWeb"/>
        <w:spacing w:line="276" w:lineRule="auto"/>
        <w:rPr>
          <w:sz w:val="18"/>
          <w:szCs w:val="18"/>
        </w:rPr>
      </w:pPr>
      <w:r w:rsidRPr="00E4226D">
        <w:rPr>
          <w:sz w:val="18"/>
          <w:szCs w:val="18"/>
        </w:rPr>
        <w:t>Fecha: ____/____/____</w:t>
      </w:r>
    </w:p>
    <w:p w14:paraId="231EF708" w14:textId="77777777" w:rsidR="00C75E3E" w:rsidRDefault="00C75E3E" w:rsidP="00063AA3">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color w:val="FF0000"/>
          <w:kern w:val="0"/>
          <w:sz w:val="18"/>
          <w:szCs w:val="16"/>
          <w:lang w:val="es-ES" w:eastAsia="es-ES"/>
        </w:rPr>
      </w:pPr>
    </w:p>
    <w:p w14:paraId="0EB715D2" w14:textId="77777777" w:rsidR="002365EF" w:rsidRPr="00E13A56" w:rsidRDefault="002365EF" w:rsidP="00063AA3">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color w:val="FF0000"/>
          <w:kern w:val="0"/>
          <w:sz w:val="18"/>
          <w:szCs w:val="16"/>
          <w:lang w:val="es-ES" w:eastAsia="es-ES"/>
        </w:rPr>
      </w:pPr>
    </w:p>
    <w:sectPr w:rsidR="002365EF" w:rsidRPr="00E13A56">
      <w:headerReference w:type="default" r:id="rId14"/>
      <w:footerReference w:type="default" r:id="rId15"/>
      <w:pgSz w:w="11906" w:h="16838"/>
      <w:pgMar w:top="1440" w:right="1080" w:bottom="788" w:left="1080" w:header="720" w:footer="731" w:gutter="0"/>
      <w:cols w:space="72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4429" w14:textId="77777777" w:rsidR="008F0315" w:rsidRDefault="008F0315">
      <w:pPr>
        <w:spacing w:after="0" w:line="240" w:lineRule="auto"/>
      </w:pPr>
      <w:r>
        <w:separator/>
      </w:r>
    </w:p>
  </w:endnote>
  <w:endnote w:type="continuationSeparator" w:id="0">
    <w:p w14:paraId="6D1A9C6B" w14:textId="77777777" w:rsidR="008F0315" w:rsidRDefault="008F0315">
      <w:pPr>
        <w:spacing w:after="0" w:line="240" w:lineRule="auto"/>
      </w:pPr>
      <w:r>
        <w:continuationSeparator/>
      </w:r>
    </w:p>
  </w:endnote>
  <w:endnote w:type="continuationNotice" w:id="1">
    <w:p w14:paraId="720904DD" w14:textId="77777777" w:rsidR="008F0315" w:rsidRDefault="008F03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78">
    <w:charset w:val="00"/>
    <w:family w:val="auto"/>
    <w:pitch w:val="variable"/>
  </w:font>
  <w:font w:name="Droid Sans Fallback">
    <w:altName w:val="Yu Gothic UI"/>
    <w:charset w:val="80"/>
    <w:family w:val="auto"/>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hicago">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7BEEC" w14:textId="77777777" w:rsidR="00F65C6E" w:rsidRDefault="00F65C6E">
    <w:pPr>
      <w:pStyle w:val="Piedepgina"/>
      <w:jc w:val="right"/>
    </w:pPr>
  </w:p>
  <w:p w14:paraId="4B24399A" w14:textId="77777777" w:rsidR="00F65C6E" w:rsidRDefault="00F65C6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25690" w14:textId="77777777" w:rsidR="008F0315" w:rsidRDefault="008F0315">
      <w:pPr>
        <w:spacing w:after="0" w:line="240" w:lineRule="auto"/>
      </w:pPr>
      <w:r>
        <w:separator/>
      </w:r>
    </w:p>
  </w:footnote>
  <w:footnote w:type="continuationSeparator" w:id="0">
    <w:p w14:paraId="1DC44960" w14:textId="77777777" w:rsidR="008F0315" w:rsidRDefault="008F0315">
      <w:pPr>
        <w:spacing w:after="0" w:line="240" w:lineRule="auto"/>
      </w:pPr>
      <w:r>
        <w:continuationSeparator/>
      </w:r>
    </w:p>
  </w:footnote>
  <w:footnote w:type="continuationNotice" w:id="1">
    <w:p w14:paraId="3934BD7F" w14:textId="77777777" w:rsidR="008F0315" w:rsidRDefault="008F03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19579" w14:textId="31E7F004" w:rsidR="00F65C6E" w:rsidRDefault="00F65C6E" w:rsidP="00D61AF2">
    <w:pPr>
      <w:pStyle w:val="Encabezado"/>
      <w:ind w:left="0"/>
      <w:rPr>
        <w:b/>
        <w:szCs w:val="24"/>
        <w:u w:val="single"/>
      </w:rPr>
    </w:pPr>
    <w:r w:rsidRPr="001400AB">
      <w:rPr>
        <w:b/>
        <w:bCs/>
        <w:u w:val="single"/>
      </w:rPr>
      <w:t xml:space="preserve">PLIEGO DE BASES Y CONDICIONES – </w:t>
    </w:r>
    <w:bookmarkStart w:id="23" w:name="_Hlk192156493"/>
    <w:r w:rsidR="006C4214" w:rsidRPr="006C4214">
      <w:rPr>
        <w:b/>
        <w:bCs/>
        <w:u w:val="single"/>
      </w:rPr>
      <w:t>LICITACIÓN PUBLICA INTERNACIONAL N° 43/2024 - SERVICIOS DE ASESORAMIENTO EN COBERTURAS DE SEGUROS PARA EL BCP (SEGUNDO LLAMADO) – ID N° 444110</w:t>
    </w:r>
    <w:r w:rsidRPr="006151C2">
      <w:rPr>
        <w:b/>
        <w:bCs/>
        <w:szCs w:val="24"/>
        <w:u w:val="single"/>
      </w:rPr>
      <w:t>.</w:t>
    </w:r>
    <w:r w:rsidRPr="006151C2">
      <w:rPr>
        <w:b/>
        <w:szCs w:val="24"/>
        <w:u w:val="single"/>
      </w:rPr>
      <w:t>-</w:t>
    </w:r>
    <w:bookmarkEnd w:id="23"/>
  </w:p>
  <w:p w14:paraId="4AAFF717" w14:textId="7A513029" w:rsidR="00F65C6E" w:rsidRPr="0084294E" w:rsidRDefault="00F65C6E" w:rsidP="00D61AF2">
    <w:pPr>
      <w:pStyle w:val="Encabezado"/>
      <w:ind w:left="0"/>
      <w:rPr>
        <w:bCs/>
        <w:sz w:val="18"/>
        <w:szCs w:val="18"/>
      </w:rPr>
    </w:pPr>
    <w:r w:rsidRPr="001B4857">
      <w:rPr>
        <w:b/>
        <w:szCs w:val="24"/>
      </w:rPr>
      <w:tab/>
      <w:t xml:space="preserve">                                        </w:t>
    </w:r>
    <w:r w:rsidRPr="001B4857">
      <w:rPr>
        <w:szCs w:val="24"/>
      </w:rPr>
      <w:t xml:space="preserve">                                                                             </w:t>
    </w:r>
    <w:r>
      <w:rPr>
        <w:szCs w:val="24"/>
      </w:rPr>
      <w:t xml:space="preserve">                          </w:t>
    </w:r>
    <w:r w:rsidRPr="001B4857">
      <w:rPr>
        <w:sz w:val="18"/>
        <w:szCs w:val="18"/>
      </w:rPr>
      <w:t xml:space="preserve">Página </w:t>
    </w:r>
    <w:r w:rsidRPr="001B4857">
      <w:rPr>
        <w:bCs/>
        <w:sz w:val="18"/>
        <w:szCs w:val="18"/>
      </w:rPr>
      <w:fldChar w:fldCharType="begin"/>
    </w:r>
    <w:r w:rsidRPr="001B4857">
      <w:rPr>
        <w:bCs/>
        <w:sz w:val="18"/>
        <w:szCs w:val="18"/>
      </w:rPr>
      <w:instrText>PAGE  \* Arabic  \* MERGEFORMAT</w:instrText>
    </w:r>
    <w:r w:rsidRPr="001B4857">
      <w:rPr>
        <w:bCs/>
        <w:sz w:val="18"/>
        <w:szCs w:val="18"/>
      </w:rPr>
      <w:fldChar w:fldCharType="separate"/>
    </w:r>
    <w:r w:rsidRPr="001B4857">
      <w:rPr>
        <w:bCs/>
        <w:noProof/>
        <w:sz w:val="18"/>
        <w:szCs w:val="18"/>
      </w:rPr>
      <w:t>1</w:t>
    </w:r>
    <w:r w:rsidRPr="001B4857">
      <w:rPr>
        <w:bCs/>
        <w:sz w:val="18"/>
        <w:szCs w:val="18"/>
      </w:rPr>
      <w:fldChar w:fldCharType="end"/>
    </w:r>
    <w:r w:rsidRPr="001B4857">
      <w:rPr>
        <w:sz w:val="18"/>
        <w:szCs w:val="18"/>
      </w:rPr>
      <w:t xml:space="preserve"> de </w:t>
    </w:r>
    <w:r w:rsidRPr="001B4857">
      <w:rPr>
        <w:bCs/>
        <w:sz w:val="18"/>
        <w:szCs w:val="18"/>
      </w:rPr>
      <w:fldChar w:fldCharType="begin"/>
    </w:r>
    <w:r w:rsidRPr="001B4857">
      <w:rPr>
        <w:bCs/>
        <w:sz w:val="18"/>
        <w:szCs w:val="18"/>
      </w:rPr>
      <w:instrText>NUMPAGES  \* Arabic  \* MERGEFORMAT</w:instrText>
    </w:r>
    <w:r w:rsidRPr="001B4857">
      <w:rPr>
        <w:bCs/>
        <w:sz w:val="18"/>
        <w:szCs w:val="18"/>
      </w:rPr>
      <w:fldChar w:fldCharType="separate"/>
    </w:r>
    <w:r w:rsidRPr="001B4857">
      <w:rPr>
        <w:bCs/>
        <w:noProof/>
        <w:sz w:val="18"/>
        <w:szCs w:val="18"/>
      </w:rPr>
      <w:t>29</w:t>
    </w:r>
    <w:r w:rsidRPr="001B4857">
      <w:rPr>
        <w:bCs/>
        <w:sz w:val="18"/>
        <w:szCs w:val="18"/>
      </w:rPr>
      <w:fldChar w:fldCharType="end"/>
    </w:r>
  </w:p>
  <w:p w14:paraId="22AEEDB9" w14:textId="77777777" w:rsidR="00F65C6E" w:rsidRDefault="00F65C6E" w:rsidP="00D61AF2">
    <w:pPr>
      <w:pStyle w:val="Encabezado"/>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FAA3D4"/>
    <w:multiLevelType w:val="hybridMultilevel"/>
    <w:tmpl w:val="C88179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pStyle w:val="Ttulo1"/>
      <w:lvlText w:val="%1)"/>
      <w:lvlJc w:val="left"/>
      <w:pPr>
        <w:tabs>
          <w:tab w:val="num" w:pos="0"/>
        </w:tabs>
        <w:ind w:left="360" w:hanging="360"/>
      </w:pPr>
      <w:rPr>
        <w:b w:val="0"/>
        <w:i w:val="0"/>
      </w:rPr>
    </w:lvl>
    <w:lvl w:ilvl="1">
      <w:start w:val="1"/>
      <w:numFmt w:val="decimal"/>
      <w:pStyle w:val="Style2"/>
      <w:lvlText w:val="%1.%2"/>
      <w:lvlJc w:val="left"/>
      <w:pPr>
        <w:tabs>
          <w:tab w:val="num" w:pos="742"/>
        </w:tabs>
        <w:ind w:left="742" w:hanging="600"/>
      </w:pPr>
      <w:rPr>
        <w:b/>
        <w:i w:val="0"/>
        <w:sz w:val="20"/>
        <w:szCs w:val="24"/>
      </w:rPr>
    </w:lvl>
    <w:lvl w:ilvl="2">
      <w:start w:val="1"/>
      <w:numFmt w:val="lowerLetter"/>
      <w:pStyle w:val="Clauses"/>
      <w:lvlText w:val="(%2.%3)"/>
      <w:lvlJc w:val="left"/>
      <w:pPr>
        <w:tabs>
          <w:tab w:val="num" w:pos="1712"/>
        </w:tabs>
        <w:ind w:left="431" w:hanging="431"/>
      </w:pPr>
      <w:rPr>
        <w:b w:val="0"/>
        <w:i w:val="0"/>
      </w:rPr>
    </w:lvl>
    <w:lvl w:ilvl="3">
      <w:start w:val="1"/>
      <w:numFmt w:val="lowerRoman"/>
      <w:pStyle w:val="Normala"/>
      <w:lvlText w:val="(%2.%3.%4)"/>
      <w:lvlJc w:val="left"/>
      <w:pPr>
        <w:tabs>
          <w:tab w:val="num" w:pos="2498"/>
        </w:tabs>
        <w:ind w:left="1418" w:hanging="426"/>
      </w:pPr>
    </w:lvl>
    <w:lvl w:ilvl="4">
      <w:start w:val="1"/>
      <w:numFmt w:val="none"/>
      <w:pStyle w:val="Ttulo5"/>
      <w:suff w:val="nothing"/>
      <w:lvlText w:val=""/>
      <w:lvlJc w:val="left"/>
      <w:pPr>
        <w:tabs>
          <w:tab w:val="num" w:pos="1008"/>
        </w:tabs>
        <w:ind w:left="1008" w:hanging="1008"/>
      </w:pPr>
    </w:lvl>
    <w:lvl w:ilvl="5">
      <w:start w:val="1"/>
      <w:numFmt w:val="none"/>
      <w:pStyle w:val="Ttulo6"/>
      <w:suff w:val="nothing"/>
      <w:lvlText w:val=""/>
      <w:lvlJc w:val="left"/>
      <w:pPr>
        <w:tabs>
          <w:tab w:val="num" w:pos="1152"/>
        </w:tabs>
        <w:ind w:left="1152" w:hanging="1152"/>
      </w:pPr>
    </w:lvl>
    <w:lvl w:ilvl="6">
      <w:start w:val="1"/>
      <w:numFmt w:val="none"/>
      <w:pStyle w:val="Ttulo7"/>
      <w:suff w:val="nothing"/>
      <w:lvlText w:val=""/>
      <w:lvlJc w:val="left"/>
      <w:pPr>
        <w:tabs>
          <w:tab w:val="num" w:pos="1296"/>
        </w:tabs>
        <w:ind w:left="1296" w:hanging="1296"/>
      </w:pPr>
    </w:lvl>
    <w:lvl w:ilvl="7">
      <w:start w:val="1"/>
      <w:numFmt w:val="none"/>
      <w:pStyle w:val="Ttulo8"/>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Num8"/>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3"/>
    <w:multiLevelType w:val="multilevel"/>
    <w:tmpl w:val="00000003"/>
    <w:name w:val="WWNum9"/>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4"/>
    <w:multiLevelType w:val="multilevel"/>
    <w:tmpl w:val="DEE81596"/>
    <w:name w:val="WWNum10"/>
    <w:lvl w:ilvl="0">
      <w:start w:val="1"/>
      <w:numFmt w:val="decimal"/>
      <w:lvlText w:val="%1."/>
      <w:lvlJc w:val="left"/>
      <w:pPr>
        <w:tabs>
          <w:tab w:val="num" w:pos="0"/>
        </w:tabs>
        <w:ind w:left="720" w:hanging="360"/>
      </w:pPr>
      <w:rPr>
        <w:b/>
      </w:rPr>
    </w:lvl>
    <w:lvl w:ilvl="1">
      <w:start w:val="1"/>
      <w:numFmt w:val="decimal"/>
      <w:lvlText w:val="%2."/>
      <w:lvlJc w:val="left"/>
      <w:pPr>
        <w:tabs>
          <w:tab w:val="num" w:pos="3315"/>
        </w:tabs>
        <w:ind w:left="4755" w:hanging="360"/>
      </w:pPr>
      <w:rPr>
        <w:b/>
        <w:color w:val="auto"/>
        <w:sz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5"/>
    <w:multiLevelType w:val="multilevel"/>
    <w:tmpl w:val="00000005"/>
    <w:name w:val="WWNum11"/>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6"/>
    <w:multiLevelType w:val="multilevel"/>
    <w:tmpl w:val="EA1A7CFC"/>
    <w:name w:val="WWNum12"/>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rPr>
        <w:b/>
      </w:rPr>
    </w:lvl>
    <w:lvl w:ilvl="2">
      <w:start w:val="1"/>
      <w:numFmt w:val="lowerRoman"/>
      <w:lvlText w:val="%2.%3."/>
      <w:lvlJc w:val="right"/>
      <w:pPr>
        <w:tabs>
          <w:tab w:val="num" w:pos="0"/>
        </w:tabs>
        <w:ind w:left="2160" w:hanging="180"/>
      </w:pPr>
    </w:lvl>
    <w:lvl w:ilvl="3">
      <w:start w:val="1"/>
      <w:numFmt w:val="lowerLetter"/>
      <w:lvlText w:val="%2.%3.%4)"/>
      <w:lvlJc w:val="left"/>
      <w:pPr>
        <w:tabs>
          <w:tab w:val="num" w:pos="0"/>
        </w:tabs>
        <w:ind w:left="2880" w:hanging="360"/>
      </w:pPr>
      <w:rPr>
        <w:sz w:val="22"/>
        <w:szCs w:val="22"/>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7"/>
    <w:multiLevelType w:val="multilevel"/>
    <w:tmpl w:val="4D201D5C"/>
    <w:name w:val="WWNum13"/>
    <w:lvl w:ilvl="0">
      <w:start w:val="1"/>
      <w:numFmt w:val="decimal"/>
      <w:lvlText w:val="%1."/>
      <w:lvlJc w:val="left"/>
      <w:pPr>
        <w:tabs>
          <w:tab w:val="num" w:pos="0"/>
        </w:tabs>
        <w:ind w:left="720" w:hanging="360"/>
      </w:pPr>
      <w:rPr>
        <w:b/>
        <w:bCs w:val="0"/>
      </w:rPr>
    </w:lvl>
    <w:lvl w:ilvl="1">
      <w:start w:val="1"/>
      <w:numFmt w:val="decimal"/>
      <w:lvlText w:val="%1.%2."/>
      <w:lvlJc w:val="left"/>
      <w:pPr>
        <w:tabs>
          <w:tab w:val="num" w:pos="0"/>
        </w:tabs>
        <w:ind w:left="720" w:hanging="360"/>
      </w:pPr>
      <w:rPr>
        <w:color w:val="00000A"/>
        <w:sz w:val="22"/>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 w15:restartNumberingAfterBreak="0">
    <w:nsid w:val="00000008"/>
    <w:multiLevelType w:val="multilevel"/>
    <w:tmpl w:val="00000008"/>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360" w:hanging="360"/>
      </w:pPr>
      <w:rPr>
        <w:b/>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9"/>
    <w:multiLevelType w:val="multilevel"/>
    <w:tmpl w:val="00000009"/>
    <w:name w:val="WWNum1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A"/>
    <w:multiLevelType w:val="multilevel"/>
    <w:tmpl w:val="0000000A"/>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B"/>
    <w:multiLevelType w:val="multilevel"/>
    <w:tmpl w:val="0000000B"/>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C"/>
    <w:multiLevelType w:val="multilevel"/>
    <w:tmpl w:val="0000000C"/>
    <w:name w:val="WWNum18"/>
    <w:lvl w:ilvl="0">
      <w:start w:val="1"/>
      <w:numFmt w:val="decimal"/>
      <w:lvlText w:val="%1."/>
      <w:lvlJc w:val="left"/>
      <w:pPr>
        <w:tabs>
          <w:tab w:val="num" w:pos="0"/>
        </w:tabs>
        <w:ind w:left="720" w:hanging="360"/>
      </w:pPr>
      <w:rPr>
        <w:b/>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D"/>
    <w:multiLevelType w:val="multilevel"/>
    <w:tmpl w:val="0000000D"/>
    <w:name w:val="WWNum1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E"/>
    <w:multiLevelType w:val="multilevel"/>
    <w:tmpl w:val="02340154"/>
    <w:name w:val="WWNum20"/>
    <w:lvl w:ilvl="0">
      <w:start w:val="1"/>
      <w:numFmt w:val="decimal"/>
      <w:lvlText w:val="%1."/>
      <w:lvlJc w:val="left"/>
      <w:pPr>
        <w:tabs>
          <w:tab w:val="num" w:pos="0"/>
        </w:tabs>
        <w:ind w:left="720" w:hanging="360"/>
      </w:pPr>
      <w:rPr>
        <w:b/>
        <w:i w:val="0"/>
        <w:color w:val="auto"/>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0F"/>
    <w:multiLevelType w:val="multilevel"/>
    <w:tmpl w:val="0000000F"/>
    <w:name w:val="WWNum2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0"/>
    <w:multiLevelType w:val="multilevel"/>
    <w:tmpl w:val="00000010"/>
    <w:name w:val="WWNum22"/>
    <w:lvl w:ilvl="0">
      <w:start w:val="1"/>
      <w:numFmt w:val="decimal"/>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1"/>
    <w:multiLevelType w:val="multilevel"/>
    <w:tmpl w:val="00000011"/>
    <w:name w:val="WWNum23"/>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Num2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340"/>
        </w:tabs>
        <w:ind w:left="2340" w:hanging="360"/>
      </w:pPr>
      <w:rPr>
        <w:b w:val="0"/>
      </w:rPr>
    </w:lvl>
    <w:lvl w:ilvl="3">
      <w:start w:val="1"/>
      <w:numFmt w:val="decimal"/>
      <w:lvlText w:val="%2.%3.%4."/>
      <w:lvlJc w:val="left"/>
      <w:pPr>
        <w:tabs>
          <w:tab w:val="num" w:pos="288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9" w15:restartNumberingAfterBreak="0">
    <w:nsid w:val="00000013"/>
    <w:multiLevelType w:val="multilevel"/>
    <w:tmpl w:val="00000013"/>
    <w:name w:val="WWNum25"/>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20" w15:restartNumberingAfterBreak="0">
    <w:nsid w:val="00000014"/>
    <w:multiLevelType w:val="multilevel"/>
    <w:tmpl w:val="00000014"/>
    <w:name w:val="WWNum26"/>
    <w:lvl w:ilvl="0">
      <w:start w:val="1"/>
      <w:numFmt w:val="lowerLetter"/>
      <w:lvlText w:val="%1)"/>
      <w:lvlJc w:val="left"/>
      <w:pPr>
        <w:tabs>
          <w:tab w:val="num" w:pos="720"/>
        </w:tabs>
        <w:ind w:left="720" w:hanging="360"/>
      </w:pPr>
      <w:rPr>
        <w:color w:val="00000A"/>
      </w:r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21" w15:restartNumberingAfterBreak="0">
    <w:nsid w:val="00000015"/>
    <w:multiLevelType w:val="multilevel"/>
    <w:tmpl w:val="00000015"/>
    <w:name w:val="WWNum28"/>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2" w15:restartNumberingAfterBreak="0">
    <w:nsid w:val="00000016"/>
    <w:multiLevelType w:val="multilevel"/>
    <w:tmpl w:val="00000016"/>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17"/>
    <w:multiLevelType w:val="multilevel"/>
    <w:tmpl w:val="00000017"/>
    <w:name w:val="WWNum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18"/>
    <w:multiLevelType w:val="multilevel"/>
    <w:tmpl w:val="00000018"/>
    <w:name w:val="WWNum3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643"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9"/>
    <w:multiLevelType w:val="multilevel"/>
    <w:tmpl w:val="00000019"/>
    <w:name w:val="WWNum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A"/>
    <w:multiLevelType w:val="multilevel"/>
    <w:tmpl w:val="0000001A"/>
    <w:name w:val="WWNum33"/>
    <w:lvl w:ilvl="0">
      <w:start w:val="1"/>
      <w:numFmt w:val="lowerLetter"/>
      <w:lvlText w:val="%1)"/>
      <w:lvlJc w:val="left"/>
      <w:pPr>
        <w:tabs>
          <w:tab w:val="num" w:pos="0"/>
        </w:tabs>
        <w:ind w:left="121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7" w15:restartNumberingAfterBreak="0">
    <w:nsid w:val="0000001B"/>
    <w:multiLevelType w:val="multilevel"/>
    <w:tmpl w:val="0000001B"/>
    <w:name w:val="WWNum34"/>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919" w:hanging="360"/>
      </w:pPr>
    </w:lvl>
    <w:lvl w:ilvl="2">
      <w:start w:val="1"/>
      <w:numFmt w:val="lowerRoman"/>
      <w:lvlText w:val="%2.%3."/>
      <w:lvlJc w:val="right"/>
      <w:pPr>
        <w:tabs>
          <w:tab w:val="num" w:pos="0"/>
        </w:tabs>
        <w:ind w:left="2160" w:hanging="180"/>
      </w:pPr>
    </w:lvl>
    <w:lvl w:ilvl="3">
      <w:start w:val="10"/>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C"/>
    <w:multiLevelType w:val="multilevel"/>
    <w:tmpl w:val="0000001C"/>
    <w:name w:val="WWNum35"/>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D"/>
    <w:multiLevelType w:val="multilevel"/>
    <w:tmpl w:val="0000001D"/>
    <w:name w:val="WWNum41"/>
    <w:lvl w:ilvl="0">
      <w:start w:val="1"/>
      <w:numFmt w:val="lowerRoman"/>
      <w:lvlText w:val="%1."/>
      <w:lvlJc w:val="left"/>
      <w:pPr>
        <w:tabs>
          <w:tab w:val="num" w:pos="0"/>
        </w:tabs>
        <w:ind w:left="720" w:hanging="360"/>
      </w:pPr>
      <w:rPr>
        <w:rFonts w:eastAsia="Times New Roman"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000001E"/>
    <w:multiLevelType w:val="multilevel"/>
    <w:tmpl w:val="0000001E"/>
    <w:name w:val="WWNum46"/>
    <w:lvl w:ilvl="0">
      <w:start w:val="2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1F"/>
    <w:multiLevelType w:val="multilevel"/>
    <w:tmpl w:val="0000001F"/>
    <w:name w:val="WWNum47"/>
    <w:lvl w:ilvl="0">
      <w:start w:val="2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0"/>
    <w:multiLevelType w:val="multilevel"/>
    <w:tmpl w:val="00000020"/>
    <w:name w:val="WWNum48"/>
    <w:lvl w:ilvl="0">
      <w:start w:val="2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3" w15:restartNumberingAfterBreak="0">
    <w:nsid w:val="00000021"/>
    <w:multiLevelType w:val="multilevel"/>
    <w:tmpl w:val="00000021"/>
    <w:name w:val="WWNum49"/>
    <w:lvl w:ilvl="0">
      <w:start w:val="7"/>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360" w:hanging="36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720" w:hanging="720"/>
      </w:pPr>
      <w:rPr>
        <w:rFonts w:cs="Times New Roman"/>
        <w:b w:val="0"/>
      </w:rPr>
    </w:lvl>
    <w:lvl w:ilvl="4">
      <w:start w:val="1"/>
      <w:numFmt w:val="decimal"/>
      <w:lvlText w:val="%1.%2.%3.%4.%5."/>
      <w:lvlJc w:val="left"/>
      <w:pPr>
        <w:tabs>
          <w:tab w:val="num" w:pos="0"/>
        </w:tabs>
        <w:ind w:left="1080" w:hanging="1080"/>
      </w:pPr>
      <w:rPr>
        <w:rFonts w:cs="Times New Roman"/>
        <w:b w:val="0"/>
      </w:rPr>
    </w:lvl>
    <w:lvl w:ilvl="5">
      <w:start w:val="1"/>
      <w:numFmt w:val="decimal"/>
      <w:lvlText w:val="%1.%2.%3.%4.%5.%6."/>
      <w:lvlJc w:val="left"/>
      <w:pPr>
        <w:tabs>
          <w:tab w:val="num" w:pos="0"/>
        </w:tabs>
        <w:ind w:left="1080" w:hanging="1080"/>
      </w:pPr>
      <w:rPr>
        <w:rFonts w:cs="Times New Roman"/>
        <w:b w:val="0"/>
      </w:rPr>
    </w:lvl>
    <w:lvl w:ilvl="6">
      <w:start w:val="1"/>
      <w:numFmt w:val="decimal"/>
      <w:lvlText w:val="%1.%2.%3.%4.%5.%6.%7."/>
      <w:lvlJc w:val="left"/>
      <w:pPr>
        <w:tabs>
          <w:tab w:val="num" w:pos="0"/>
        </w:tabs>
        <w:ind w:left="1440" w:hanging="1440"/>
      </w:pPr>
      <w:rPr>
        <w:rFonts w:cs="Times New Roman"/>
        <w:b w:val="0"/>
      </w:rPr>
    </w:lvl>
    <w:lvl w:ilvl="7">
      <w:start w:val="1"/>
      <w:numFmt w:val="decimal"/>
      <w:lvlText w:val="%1.%2.%3.%4.%5.%6.%7.%8."/>
      <w:lvlJc w:val="left"/>
      <w:pPr>
        <w:tabs>
          <w:tab w:val="num" w:pos="0"/>
        </w:tabs>
        <w:ind w:left="1440" w:hanging="1440"/>
      </w:pPr>
      <w:rPr>
        <w:rFonts w:cs="Times New Roman"/>
        <w:b w:val="0"/>
      </w:rPr>
    </w:lvl>
    <w:lvl w:ilvl="8">
      <w:start w:val="1"/>
      <w:numFmt w:val="decimal"/>
      <w:lvlText w:val="%1.%2.%3.%4.%5.%6.%7.%8.%9."/>
      <w:lvlJc w:val="left"/>
      <w:pPr>
        <w:tabs>
          <w:tab w:val="num" w:pos="0"/>
        </w:tabs>
        <w:ind w:left="1800" w:hanging="1800"/>
      </w:pPr>
      <w:rPr>
        <w:rFonts w:cs="Times New Roman"/>
        <w:b w:val="0"/>
      </w:rPr>
    </w:lvl>
  </w:abstractNum>
  <w:abstractNum w:abstractNumId="34" w15:restartNumberingAfterBreak="0">
    <w:nsid w:val="00000022"/>
    <w:multiLevelType w:val="multilevel"/>
    <w:tmpl w:val="00000022"/>
    <w:name w:val="WWNum50"/>
    <w:lvl w:ilvl="0">
      <w:start w:val="8"/>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440" w:hanging="360"/>
      </w:pPr>
      <w:rPr>
        <w:rFonts w:cs="Times New Roman"/>
        <w:b/>
      </w:rPr>
    </w:lvl>
    <w:lvl w:ilvl="2">
      <w:start w:val="1"/>
      <w:numFmt w:val="decimal"/>
      <w:lvlText w:val="%1.%2.%3."/>
      <w:lvlJc w:val="left"/>
      <w:pPr>
        <w:tabs>
          <w:tab w:val="num" w:pos="0"/>
        </w:tabs>
        <w:ind w:left="2880" w:hanging="720"/>
      </w:pPr>
      <w:rPr>
        <w:rFonts w:cs="Times New Roman"/>
        <w:b w:val="0"/>
      </w:rPr>
    </w:lvl>
    <w:lvl w:ilvl="3">
      <w:start w:val="1"/>
      <w:numFmt w:val="decimal"/>
      <w:lvlText w:val="%1.%2.%3.%4."/>
      <w:lvlJc w:val="left"/>
      <w:pPr>
        <w:tabs>
          <w:tab w:val="num" w:pos="0"/>
        </w:tabs>
        <w:ind w:left="3960" w:hanging="720"/>
      </w:pPr>
      <w:rPr>
        <w:rFonts w:cs="Times New Roman"/>
        <w:b w:val="0"/>
      </w:rPr>
    </w:lvl>
    <w:lvl w:ilvl="4">
      <w:start w:val="1"/>
      <w:numFmt w:val="decimal"/>
      <w:lvlText w:val="%1.%2.%3.%4.%5."/>
      <w:lvlJc w:val="left"/>
      <w:pPr>
        <w:tabs>
          <w:tab w:val="num" w:pos="0"/>
        </w:tabs>
        <w:ind w:left="5400" w:hanging="1080"/>
      </w:pPr>
      <w:rPr>
        <w:rFonts w:cs="Times New Roman"/>
        <w:b w:val="0"/>
      </w:rPr>
    </w:lvl>
    <w:lvl w:ilvl="5">
      <w:start w:val="1"/>
      <w:numFmt w:val="decimal"/>
      <w:lvlText w:val="%1.%2.%3.%4.%5.%6."/>
      <w:lvlJc w:val="left"/>
      <w:pPr>
        <w:tabs>
          <w:tab w:val="num" w:pos="0"/>
        </w:tabs>
        <w:ind w:left="6480" w:hanging="1080"/>
      </w:pPr>
      <w:rPr>
        <w:rFonts w:cs="Times New Roman"/>
        <w:b w:val="0"/>
      </w:rPr>
    </w:lvl>
    <w:lvl w:ilvl="6">
      <w:start w:val="1"/>
      <w:numFmt w:val="decimal"/>
      <w:lvlText w:val="%1.%2.%3.%4.%5.%6.%7."/>
      <w:lvlJc w:val="left"/>
      <w:pPr>
        <w:tabs>
          <w:tab w:val="num" w:pos="0"/>
        </w:tabs>
        <w:ind w:left="7920" w:hanging="1440"/>
      </w:pPr>
      <w:rPr>
        <w:rFonts w:cs="Times New Roman"/>
        <w:b w:val="0"/>
      </w:rPr>
    </w:lvl>
    <w:lvl w:ilvl="7">
      <w:start w:val="1"/>
      <w:numFmt w:val="decimal"/>
      <w:lvlText w:val="%1.%2.%3.%4.%5.%6.%7.%8."/>
      <w:lvlJc w:val="left"/>
      <w:pPr>
        <w:tabs>
          <w:tab w:val="num" w:pos="0"/>
        </w:tabs>
        <w:ind w:left="9000" w:hanging="1440"/>
      </w:pPr>
      <w:rPr>
        <w:rFonts w:cs="Times New Roman"/>
        <w:b w:val="0"/>
      </w:rPr>
    </w:lvl>
    <w:lvl w:ilvl="8">
      <w:start w:val="1"/>
      <w:numFmt w:val="decimal"/>
      <w:lvlText w:val="%1.%2.%3.%4.%5.%6.%7.%8.%9."/>
      <w:lvlJc w:val="left"/>
      <w:pPr>
        <w:tabs>
          <w:tab w:val="num" w:pos="0"/>
        </w:tabs>
        <w:ind w:left="10440" w:hanging="1800"/>
      </w:pPr>
      <w:rPr>
        <w:rFonts w:cs="Times New Roman"/>
        <w:b w:val="0"/>
      </w:rPr>
    </w:lvl>
  </w:abstractNum>
  <w:abstractNum w:abstractNumId="35" w15:restartNumberingAfterBreak="0">
    <w:nsid w:val="00000023"/>
    <w:multiLevelType w:val="multilevel"/>
    <w:tmpl w:val="00000023"/>
    <w:name w:val="WWNum51"/>
    <w:lvl w:ilvl="0">
      <w:start w:val="9"/>
      <w:numFmt w:val="decimal"/>
      <w:lvlText w:val="%1."/>
      <w:lvlJc w:val="left"/>
      <w:pPr>
        <w:tabs>
          <w:tab w:val="num" w:pos="0"/>
        </w:tabs>
        <w:ind w:left="360" w:hanging="360"/>
      </w:pPr>
      <w:rPr>
        <w:rFonts w:cs="Times New Roman"/>
        <w:b/>
        <w:color w:val="00000A"/>
      </w:rPr>
    </w:lvl>
    <w:lvl w:ilvl="1">
      <w:start w:val="1"/>
      <w:numFmt w:val="decimal"/>
      <w:lvlText w:val="%1.%2."/>
      <w:lvlJc w:val="left"/>
      <w:pPr>
        <w:tabs>
          <w:tab w:val="num" w:pos="0"/>
        </w:tabs>
        <w:ind w:left="360" w:hanging="360"/>
      </w:pPr>
      <w:rPr>
        <w:rFonts w:cs="Times New Roman"/>
        <w:b/>
        <w:color w:val="00000A"/>
      </w:rPr>
    </w:lvl>
    <w:lvl w:ilvl="2">
      <w:start w:val="1"/>
      <w:numFmt w:val="decimal"/>
      <w:lvlText w:val="%1.%2.%3."/>
      <w:lvlJc w:val="left"/>
      <w:pPr>
        <w:tabs>
          <w:tab w:val="num" w:pos="0"/>
        </w:tabs>
        <w:ind w:left="720" w:hanging="720"/>
      </w:pPr>
      <w:rPr>
        <w:rFonts w:cs="Times New Roman"/>
        <w:b w:val="0"/>
        <w:color w:val="00000A"/>
      </w:rPr>
    </w:lvl>
    <w:lvl w:ilvl="3">
      <w:start w:val="1"/>
      <w:numFmt w:val="decimal"/>
      <w:lvlText w:val="%1.%2.%3.%4."/>
      <w:lvlJc w:val="left"/>
      <w:pPr>
        <w:tabs>
          <w:tab w:val="num" w:pos="0"/>
        </w:tabs>
        <w:ind w:left="720" w:hanging="720"/>
      </w:pPr>
      <w:rPr>
        <w:rFonts w:cs="Times New Roman"/>
        <w:b w:val="0"/>
        <w:color w:val="00000A"/>
      </w:rPr>
    </w:lvl>
    <w:lvl w:ilvl="4">
      <w:start w:val="1"/>
      <w:numFmt w:val="decimal"/>
      <w:lvlText w:val="%1.%2.%3.%4.%5."/>
      <w:lvlJc w:val="left"/>
      <w:pPr>
        <w:tabs>
          <w:tab w:val="num" w:pos="0"/>
        </w:tabs>
        <w:ind w:left="1080" w:hanging="1080"/>
      </w:pPr>
      <w:rPr>
        <w:rFonts w:cs="Times New Roman"/>
        <w:b w:val="0"/>
        <w:color w:val="00000A"/>
      </w:rPr>
    </w:lvl>
    <w:lvl w:ilvl="5">
      <w:start w:val="1"/>
      <w:numFmt w:val="decimal"/>
      <w:lvlText w:val="%1.%2.%3.%4.%5.%6."/>
      <w:lvlJc w:val="left"/>
      <w:pPr>
        <w:tabs>
          <w:tab w:val="num" w:pos="0"/>
        </w:tabs>
        <w:ind w:left="1080" w:hanging="1080"/>
      </w:pPr>
      <w:rPr>
        <w:rFonts w:cs="Times New Roman"/>
        <w:b w:val="0"/>
        <w:color w:val="00000A"/>
      </w:rPr>
    </w:lvl>
    <w:lvl w:ilvl="6">
      <w:start w:val="1"/>
      <w:numFmt w:val="decimal"/>
      <w:lvlText w:val="%1.%2.%3.%4.%5.%6.%7."/>
      <w:lvlJc w:val="left"/>
      <w:pPr>
        <w:tabs>
          <w:tab w:val="num" w:pos="0"/>
        </w:tabs>
        <w:ind w:left="1440" w:hanging="1440"/>
      </w:pPr>
      <w:rPr>
        <w:rFonts w:cs="Times New Roman"/>
        <w:b w:val="0"/>
        <w:color w:val="00000A"/>
      </w:rPr>
    </w:lvl>
    <w:lvl w:ilvl="7">
      <w:start w:val="1"/>
      <w:numFmt w:val="decimal"/>
      <w:lvlText w:val="%1.%2.%3.%4.%5.%6.%7.%8."/>
      <w:lvlJc w:val="left"/>
      <w:pPr>
        <w:tabs>
          <w:tab w:val="num" w:pos="0"/>
        </w:tabs>
        <w:ind w:left="1440" w:hanging="1440"/>
      </w:pPr>
      <w:rPr>
        <w:rFonts w:cs="Times New Roman"/>
        <w:b w:val="0"/>
        <w:color w:val="00000A"/>
      </w:rPr>
    </w:lvl>
    <w:lvl w:ilvl="8">
      <w:start w:val="1"/>
      <w:numFmt w:val="decimal"/>
      <w:lvlText w:val="%1.%2.%3.%4.%5.%6.%7.%8.%9."/>
      <w:lvlJc w:val="left"/>
      <w:pPr>
        <w:tabs>
          <w:tab w:val="num" w:pos="0"/>
        </w:tabs>
        <w:ind w:left="1800" w:hanging="1800"/>
      </w:pPr>
      <w:rPr>
        <w:rFonts w:cs="Times New Roman"/>
        <w:b w:val="0"/>
        <w:color w:val="00000A"/>
      </w:rPr>
    </w:lvl>
  </w:abstractNum>
  <w:abstractNum w:abstractNumId="36" w15:restartNumberingAfterBreak="0">
    <w:nsid w:val="00000024"/>
    <w:multiLevelType w:val="multilevel"/>
    <w:tmpl w:val="49DAC4A6"/>
    <w:name w:val="WWNum52"/>
    <w:lvl w:ilvl="0">
      <w:start w:val="1"/>
      <w:numFmt w:val="bullet"/>
      <w:lvlText w:val=""/>
      <w:lvlJc w:val="left"/>
      <w:pPr>
        <w:tabs>
          <w:tab w:val="num" w:pos="0"/>
        </w:tabs>
        <w:ind w:left="765" w:hanging="360"/>
      </w:pPr>
      <w:rPr>
        <w:rFonts w:ascii="Symbol" w:hAnsi="Symbol"/>
        <w:color w:val="auto"/>
      </w:rPr>
    </w:lvl>
    <w:lvl w:ilvl="1">
      <w:start w:val="1"/>
      <w:numFmt w:val="bullet"/>
      <w:lvlText w:val="o"/>
      <w:lvlJc w:val="left"/>
      <w:pPr>
        <w:tabs>
          <w:tab w:val="num" w:pos="0"/>
        </w:tabs>
        <w:ind w:left="1485" w:hanging="360"/>
      </w:pPr>
      <w:rPr>
        <w:rFonts w:ascii="Courier New" w:hAnsi="Courier New" w:cs="Courier New"/>
      </w:rPr>
    </w:lvl>
    <w:lvl w:ilvl="2">
      <w:start w:val="1"/>
      <w:numFmt w:val="bullet"/>
      <w:lvlText w:val=""/>
      <w:lvlJc w:val="left"/>
      <w:pPr>
        <w:tabs>
          <w:tab w:val="num" w:pos="0"/>
        </w:tabs>
        <w:ind w:left="2205" w:hanging="360"/>
      </w:pPr>
      <w:rPr>
        <w:rFonts w:ascii="Wingdings" w:hAnsi="Wingdings"/>
      </w:rPr>
    </w:lvl>
    <w:lvl w:ilvl="3">
      <w:start w:val="1"/>
      <w:numFmt w:val="bullet"/>
      <w:lvlText w:val=""/>
      <w:lvlJc w:val="left"/>
      <w:pPr>
        <w:tabs>
          <w:tab w:val="num" w:pos="0"/>
        </w:tabs>
        <w:ind w:left="2925" w:hanging="360"/>
      </w:pPr>
      <w:rPr>
        <w:rFonts w:ascii="Symbol" w:hAnsi="Symbol"/>
      </w:rPr>
    </w:lvl>
    <w:lvl w:ilvl="4">
      <w:start w:val="1"/>
      <w:numFmt w:val="bullet"/>
      <w:lvlText w:val="o"/>
      <w:lvlJc w:val="left"/>
      <w:pPr>
        <w:tabs>
          <w:tab w:val="num" w:pos="0"/>
        </w:tabs>
        <w:ind w:left="3645" w:hanging="360"/>
      </w:pPr>
      <w:rPr>
        <w:rFonts w:ascii="Courier New" w:hAnsi="Courier New" w:cs="Courier New"/>
      </w:rPr>
    </w:lvl>
    <w:lvl w:ilvl="5">
      <w:start w:val="1"/>
      <w:numFmt w:val="bullet"/>
      <w:lvlText w:val=""/>
      <w:lvlJc w:val="left"/>
      <w:pPr>
        <w:tabs>
          <w:tab w:val="num" w:pos="0"/>
        </w:tabs>
        <w:ind w:left="4365" w:hanging="360"/>
      </w:pPr>
      <w:rPr>
        <w:rFonts w:ascii="Wingdings" w:hAnsi="Wingdings"/>
      </w:rPr>
    </w:lvl>
    <w:lvl w:ilvl="6">
      <w:start w:val="1"/>
      <w:numFmt w:val="bullet"/>
      <w:lvlText w:val=""/>
      <w:lvlJc w:val="left"/>
      <w:pPr>
        <w:tabs>
          <w:tab w:val="num" w:pos="0"/>
        </w:tabs>
        <w:ind w:left="5085" w:hanging="360"/>
      </w:pPr>
      <w:rPr>
        <w:rFonts w:ascii="Symbol" w:hAnsi="Symbol"/>
      </w:rPr>
    </w:lvl>
    <w:lvl w:ilvl="7">
      <w:start w:val="1"/>
      <w:numFmt w:val="bullet"/>
      <w:lvlText w:val="o"/>
      <w:lvlJc w:val="left"/>
      <w:pPr>
        <w:tabs>
          <w:tab w:val="num" w:pos="0"/>
        </w:tabs>
        <w:ind w:left="5805" w:hanging="360"/>
      </w:pPr>
      <w:rPr>
        <w:rFonts w:ascii="Courier New" w:hAnsi="Courier New" w:cs="Courier New"/>
      </w:rPr>
    </w:lvl>
    <w:lvl w:ilvl="8">
      <w:start w:val="1"/>
      <w:numFmt w:val="bullet"/>
      <w:lvlText w:val=""/>
      <w:lvlJc w:val="left"/>
      <w:pPr>
        <w:tabs>
          <w:tab w:val="num" w:pos="0"/>
        </w:tabs>
        <w:ind w:left="6525" w:hanging="360"/>
      </w:pPr>
      <w:rPr>
        <w:rFonts w:ascii="Wingdings" w:hAnsi="Wingdings"/>
      </w:rPr>
    </w:lvl>
  </w:abstractNum>
  <w:abstractNum w:abstractNumId="37" w15:restartNumberingAfterBreak="0">
    <w:nsid w:val="00000025"/>
    <w:multiLevelType w:val="multilevel"/>
    <w:tmpl w:val="00000025"/>
    <w:name w:val="WWNum53"/>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00000026"/>
    <w:multiLevelType w:val="multilevel"/>
    <w:tmpl w:val="00000026"/>
    <w:name w:val="WWNum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9" w15:restartNumberingAfterBreak="0">
    <w:nsid w:val="00000027"/>
    <w:multiLevelType w:val="multilevel"/>
    <w:tmpl w:val="00000027"/>
    <w:name w:val="WWNum55"/>
    <w:lvl w:ilvl="0">
      <w:start w:val="11"/>
      <w:numFmt w:val="bullet"/>
      <w:lvlText w:val=""/>
      <w:lvlJc w:val="left"/>
      <w:pPr>
        <w:tabs>
          <w:tab w:val="num" w:pos="0"/>
        </w:tabs>
        <w:ind w:left="720" w:hanging="360"/>
      </w:pPr>
      <w:rPr>
        <w:rFonts w:ascii="Symbol" w:hAnsi="Symbol" w:cs="font27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0"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41" w15:restartNumberingAfterBreak="0">
    <w:nsid w:val="0A6D386F"/>
    <w:multiLevelType w:val="multilevel"/>
    <w:tmpl w:val="84ECB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A725C96"/>
    <w:multiLevelType w:val="hybridMultilevel"/>
    <w:tmpl w:val="68D651CE"/>
    <w:lvl w:ilvl="0" w:tplc="7826D8AC">
      <w:start w:val="9"/>
      <w:numFmt w:val="bullet"/>
      <w:lvlText w:val="-"/>
      <w:lvlJc w:val="left"/>
      <w:pPr>
        <w:ind w:left="720" w:hanging="360"/>
      </w:pPr>
      <w:rPr>
        <w:rFonts w:ascii="Times New Roman" w:eastAsiaTheme="minorHAnsi"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3" w15:restartNumberingAfterBreak="0">
    <w:nsid w:val="0C6E0F54"/>
    <w:multiLevelType w:val="hybridMultilevel"/>
    <w:tmpl w:val="BF5CC014"/>
    <w:lvl w:ilvl="0" w:tplc="FFFFFFFF">
      <w:start w:val="1"/>
      <w:numFmt w:val="lowerLetter"/>
      <w:lvlText w:val="%1)"/>
      <w:lvlJc w:val="left"/>
      <w:pPr>
        <w:ind w:left="720" w:hanging="360"/>
      </w:pPr>
      <w:rPr>
        <w:rFonts w:ascii="Times New Roman" w:hAnsi="Times New Roman" w:cs="Times New Roman" w:hint="default"/>
        <w:b w:val="0"/>
        <w:bCs/>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0D511B2D"/>
    <w:multiLevelType w:val="multilevel"/>
    <w:tmpl w:val="1188E36A"/>
    <w:lvl w:ilvl="0">
      <w:start w:val="1"/>
      <w:numFmt w:val="decimal"/>
      <w:lvlText w:val="%1."/>
      <w:lvlJc w:val="left"/>
      <w:pPr>
        <w:ind w:left="206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16DE0782"/>
    <w:multiLevelType w:val="multilevel"/>
    <w:tmpl w:val="8E68D1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1E84616D"/>
    <w:multiLevelType w:val="multilevel"/>
    <w:tmpl w:val="ACDCF5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43C5233"/>
    <w:multiLevelType w:val="hybridMultilevel"/>
    <w:tmpl w:val="77CA0B56"/>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48" w15:restartNumberingAfterBreak="0">
    <w:nsid w:val="265C4110"/>
    <w:multiLevelType w:val="hybridMultilevel"/>
    <w:tmpl w:val="90D0234C"/>
    <w:lvl w:ilvl="0" w:tplc="B5447942">
      <w:start w:val="1"/>
      <w:numFmt w:val="lowerLetter"/>
      <w:lvlText w:val="%1)"/>
      <w:lvlJc w:val="left"/>
      <w:pPr>
        <w:ind w:left="2880" w:hanging="360"/>
      </w:pPr>
      <w:rPr>
        <w:b w:val="0"/>
        <w:bCs/>
        <w:color w:val="FF0000"/>
      </w:rPr>
    </w:lvl>
    <w:lvl w:ilvl="1" w:tplc="3C0A0019" w:tentative="1">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15:restartNumberingAfterBreak="0">
    <w:nsid w:val="27DB36F8"/>
    <w:multiLevelType w:val="hybridMultilevel"/>
    <w:tmpl w:val="90B84A3A"/>
    <w:lvl w:ilvl="0" w:tplc="23363EF0">
      <w:start w:val="1"/>
      <w:numFmt w:val="lowerLetter"/>
      <w:lvlText w:val="%1."/>
      <w:lvlJc w:val="left"/>
      <w:pPr>
        <w:ind w:left="1068" w:hanging="360"/>
      </w:pPr>
      <w:rPr>
        <w:rFonts w:ascii="Times New Roman" w:hAnsi="Times New Roman" w:cs="Times New Roman" w:hint="default"/>
        <w:color w:val="auto"/>
        <w:sz w:val="24"/>
        <w:szCs w:val="28"/>
      </w:r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50" w15:restartNumberingAfterBreak="0">
    <w:nsid w:val="27E962EF"/>
    <w:multiLevelType w:val="hybridMultilevel"/>
    <w:tmpl w:val="598CE886"/>
    <w:lvl w:ilvl="0" w:tplc="154A1F78">
      <w:start w:val="1"/>
      <w:numFmt w:val="lowerLetter"/>
      <w:lvlText w:val="%1)"/>
      <w:lvlJc w:val="left"/>
      <w:pPr>
        <w:ind w:left="720" w:hanging="360"/>
      </w:pPr>
      <w:rPr>
        <w:b w:val="0"/>
        <w:bCs/>
        <w:color w:val="FF000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2B6A460E"/>
    <w:multiLevelType w:val="hybridMultilevel"/>
    <w:tmpl w:val="8A8CC194"/>
    <w:lvl w:ilvl="0" w:tplc="FF8C223E">
      <w:start w:val="1"/>
      <w:numFmt w:val="lowerLetter"/>
      <w:lvlText w:val="%1)"/>
      <w:lvlJc w:val="left"/>
      <w:pPr>
        <w:tabs>
          <w:tab w:val="num" w:pos="720"/>
        </w:tabs>
        <w:ind w:left="720" w:hanging="360"/>
      </w:pPr>
      <w:rPr>
        <w:rFonts w:hint="default"/>
        <w:color w:val="FF000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2" w15:restartNumberingAfterBreak="0">
    <w:nsid w:val="2C52068D"/>
    <w:multiLevelType w:val="hybridMultilevel"/>
    <w:tmpl w:val="0BC49CE2"/>
    <w:lvl w:ilvl="0" w:tplc="623C11DA">
      <w:start w:val="3"/>
      <w:numFmt w:val="lowerLetter"/>
      <w:lvlText w:val="%1)"/>
      <w:lvlJc w:val="left"/>
      <w:pPr>
        <w:ind w:left="720" w:hanging="360"/>
      </w:pPr>
      <w:rPr>
        <w:rFonts w:ascii="Times New Roman" w:hAnsi="Times New Roman" w:cs="Times New Roman" w:hint="default"/>
        <w:b w:val="0"/>
        <w:bCs/>
        <w:color w:val="FF0000"/>
      </w:rPr>
    </w:lvl>
    <w:lvl w:ilvl="1" w:tplc="3C0A0019" w:tentative="1">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3" w15:restartNumberingAfterBreak="0">
    <w:nsid w:val="338E1C55"/>
    <w:multiLevelType w:val="hybridMultilevel"/>
    <w:tmpl w:val="CB7CF57C"/>
    <w:lvl w:ilvl="0" w:tplc="429E0106">
      <w:start w:val="1"/>
      <w:numFmt w:val="bullet"/>
      <w:lvlText w:val=""/>
      <w:lvlJc w:val="left"/>
      <w:pPr>
        <w:ind w:left="720" w:hanging="360"/>
      </w:pPr>
      <w:rPr>
        <w:rFonts w:ascii="Symbol" w:hAnsi="Symbo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4" w15:restartNumberingAfterBreak="0">
    <w:nsid w:val="3A837B68"/>
    <w:multiLevelType w:val="hybridMultilevel"/>
    <w:tmpl w:val="45DC9D52"/>
    <w:lvl w:ilvl="0" w:tplc="97C4B9EC">
      <w:start w:val="1"/>
      <w:numFmt w:val="decimal"/>
      <w:lvlText w:val="%1."/>
      <w:lvlJc w:val="left"/>
      <w:pPr>
        <w:ind w:left="720" w:hanging="360"/>
      </w:pPr>
      <w:rPr>
        <w:b/>
        <w:sz w:val="18"/>
        <w:szCs w:val="18"/>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5" w15:restartNumberingAfterBreak="0">
    <w:nsid w:val="3B9E5C9E"/>
    <w:multiLevelType w:val="hybridMultilevel"/>
    <w:tmpl w:val="E938B894"/>
    <w:lvl w:ilvl="0" w:tplc="3C0A000F">
      <w:start w:val="1"/>
      <w:numFmt w:val="decimal"/>
      <w:lvlText w:val="%1."/>
      <w:lvlJc w:val="left"/>
      <w:pPr>
        <w:ind w:left="720" w:hanging="360"/>
      </w:pPr>
      <w:rPr>
        <w:rFonts w:eastAsia="Times New Roman"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6" w15:restartNumberingAfterBreak="0">
    <w:nsid w:val="41285892"/>
    <w:multiLevelType w:val="hybridMultilevel"/>
    <w:tmpl w:val="368863B4"/>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7" w15:restartNumberingAfterBreak="0">
    <w:nsid w:val="453E11AA"/>
    <w:multiLevelType w:val="hybridMultilevel"/>
    <w:tmpl w:val="97503F6E"/>
    <w:lvl w:ilvl="0" w:tplc="34A643A0">
      <w:start w:val="1"/>
      <w:numFmt w:val="lowerLetter"/>
      <w:lvlText w:val="%1)"/>
      <w:lvlJc w:val="left"/>
      <w:pPr>
        <w:tabs>
          <w:tab w:val="num" w:pos="720"/>
        </w:tabs>
        <w:ind w:left="720" w:hanging="360"/>
      </w:pPr>
    </w:lvl>
    <w:lvl w:ilvl="1" w:tplc="3C0A0003">
      <w:start w:val="1"/>
      <w:numFmt w:val="lowerLetter"/>
      <w:lvlText w:val="%2."/>
      <w:lvlJc w:val="left"/>
      <w:pPr>
        <w:tabs>
          <w:tab w:val="num" w:pos="1800"/>
        </w:tabs>
        <w:ind w:left="1800" w:hanging="360"/>
      </w:pPr>
    </w:lvl>
    <w:lvl w:ilvl="2" w:tplc="3C0A0005">
      <w:start w:val="1"/>
      <w:numFmt w:val="lowerRoman"/>
      <w:lvlText w:val="%3."/>
      <w:lvlJc w:val="right"/>
      <w:pPr>
        <w:tabs>
          <w:tab w:val="num" w:pos="2520"/>
        </w:tabs>
        <w:ind w:left="2520" w:hanging="180"/>
      </w:pPr>
    </w:lvl>
    <w:lvl w:ilvl="3" w:tplc="3C0A0001">
      <w:start w:val="1"/>
      <w:numFmt w:val="decimal"/>
      <w:lvlText w:val="%4."/>
      <w:lvlJc w:val="left"/>
      <w:pPr>
        <w:tabs>
          <w:tab w:val="num" w:pos="3240"/>
        </w:tabs>
        <w:ind w:left="3240" w:hanging="360"/>
      </w:pPr>
    </w:lvl>
    <w:lvl w:ilvl="4" w:tplc="3C0A0003">
      <w:start w:val="1"/>
      <w:numFmt w:val="lowerLetter"/>
      <w:lvlText w:val="%5."/>
      <w:lvlJc w:val="left"/>
      <w:pPr>
        <w:tabs>
          <w:tab w:val="num" w:pos="3960"/>
        </w:tabs>
        <w:ind w:left="3960" w:hanging="360"/>
      </w:pPr>
    </w:lvl>
    <w:lvl w:ilvl="5" w:tplc="3C0A0005">
      <w:start w:val="1"/>
      <w:numFmt w:val="lowerRoman"/>
      <w:lvlText w:val="%6."/>
      <w:lvlJc w:val="right"/>
      <w:pPr>
        <w:tabs>
          <w:tab w:val="num" w:pos="4680"/>
        </w:tabs>
        <w:ind w:left="4680" w:hanging="180"/>
      </w:pPr>
    </w:lvl>
    <w:lvl w:ilvl="6" w:tplc="3C0A0001">
      <w:start w:val="1"/>
      <w:numFmt w:val="decimal"/>
      <w:lvlText w:val="%7."/>
      <w:lvlJc w:val="left"/>
      <w:pPr>
        <w:tabs>
          <w:tab w:val="num" w:pos="5400"/>
        </w:tabs>
        <w:ind w:left="5400" w:hanging="360"/>
      </w:pPr>
    </w:lvl>
    <w:lvl w:ilvl="7" w:tplc="3C0A0003">
      <w:start w:val="1"/>
      <w:numFmt w:val="lowerLetter"/>
      <w:lvlText w:val="%8."/>
      <w:lvlJc w:val="left"/>
      <w:pPr>
        <w:tabs>
          <w:tab w:val="num" w:pos="6120"/>
        </w:tabs>
        <w:ind w:left="6120" w:hanging="360"/>
      </w:pPr>
    </w:lvl>
    <w:lvl w:ilvl="8" w:tplc="3C0A0005">
      <w:start w:val="1"/>
      <w:numFmt w:val="lowerRoman"/>
      <w:lvlText w:val="%9."/>
      <w:lvlJc w:val="right"/>
      <w:pPr>
        <w:tabs>
          <w:tab w:val="num" w:pos="6840"/>
        </w:tabs>
        <w:ind w:left="6840" w:hanging="180"/>
      </w:pPr>
    </w:lvl>
  </w:abstractNum>
  <w:abstractNum w:abstractNumId="58" w15:restartNumberingAfterBreak="0">
    <w:nsid w:val="47CA565B"/>
    <w:multiLevelType w:val="hybridMultilevel"/>
    <w:tmpl w:val="5FEC4086"/>
    <w:lvl w:ilvl="0" w:tplc="3C0A001B">
      <w:start w:val="1"/>
      <w:numFmt w:val="lowerRoman"/>
      <w:lvlText w:val="%1."/>
      <w:lvlJc w:val="right"/>
      <w:pPr>
        <w:ind w:left="2160" w:hanging="18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9" w15:restartNumberingAfterBreak="0">
    <w:nsid w:val="4A1D707A"/>
    <w:multiLevelType w:val="hybridMultilevel"/>
    <w:tmpl w:val="CCB02D4E"/>
    <w:lvl w:ilvl="0" w:tplc="662E57C6">
      <w:start w:val="1"/>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0" w15:restartNumberingAfterBreak="0">
    <w:nsid w:val="4C8F5D56"/>
    <w:multiLevelType w:val="multilevel"/>
    <w:tmpl w:val="D83E77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4E3B74C8"/>
    <w:multiLevelType w:val="multilevel"/>
    <w:tmpl w:val="CDB894C2"/>
    <w:lvl w:ilvl="0">
      <w:start w:val="1"/>
      <w:numFmt w:val="decimal"/>
      <w:lvlText w:val="%1"/>
      <w:lvlJc w:val="left"/>
      <w:pPr>
        <w:ind w:left="708" w:hanging="708"/>
      </w:pPr>
      <w:rPr>
        <w:rFonts w:hint="default"/>
        <w:color w:val="auto"/>
      </w:rPr>
    </w:lvl>
    <w:lvl w:ilvl="1">
      <w:start w:val="1"/>
      <w:numFmt w:val="decimal"/>
      <w:lvlText w:val="%1.%2"/>
      <w:lvlJc w:val="left"/>
      <w:pPr>
        <w:ind w:left="708" w:hanging="70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2" w15:restartNumberingAfterBreak="0">
    <w:nsid w:val="4E5C7524"/>
    <w:multiLevelType w:val="hybridMultilevel"/>
    <w:tmpl w:val="3A8A189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3" w15:restartNumberingAfterBreak="0">
    <w:nsid w:val="53007A98"/>
    <w:multiLevelType w:val="hybridMultilevel"/>
    <w:tmpl w:val="1AD6D5A0"/>
    <w:lvl w:ilvl="0" w:tplc="FFFFFFFF">
      <w:start w:val="1"/>
      <w:numFmt w:val="bullet"/>
      <w:lvlText w:val="•"/>
      <w:lvlJc w:val="left"/>
      <w:pPr>
        <w:ind w:left="720" w:hanging="360"/>
      </w:pPr>
      <w:rPr>
        <w:rFont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4" w15:restartNumberingAfterBreak="0">
    <w:nsid w:val="5312236C"/>
    <w:multiLevelType w:val="hybridMultilevel"/>
    <w:tmpl w:val="F194441C"/>
    <w:lvl w:ilvl="0" w:tplc="349CBADE">
      <w:start w:val="1"/>
      <w:numFmt w:val="decimal"/>
      <w:lvlText w:val="%1."/>
      <w:lvlJc w:val="left"/>
      <w:pPr>
        <w:ind w:left="720" w:hanging="360"/>
      </w:pPr>
      <w:rPr>
        <w:rFonts w:ascii="Times New Roman" w:eastAsia="Calibri" w:hAnsi="Times New Roman" w:cs="Times New Roman" w:hint="default"/>
        <w:b w:val="0"/>
        <w:i w:val="0"/>
        <w:strike w:val="0"/>
        <w:dstrike w:val="0"/>
        <w:color w:val="FF0000"/>
        <w:sz w:val="24"/>
        <w:szCs w:val="24"/>
        <w:u w:val="none" w:color="000000"/>
        <w:bdr w:val="none" w:sz="0" w:space="0" w:color="auto"/>
        <w:shd w:val="clear" w:color="auto" w:fill="auto"/>
        <w:vertAlign w:val="baseline"/>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5" w15:restartNumberingAfterBreak="0">
    <w:nsid w:val="534017C2"/>
    <w:multiLevelType w:val="hybridMultilevel"/>
    <w:tmpl w:val="AE42BD70"/>
    <w:lvl w:ilvl="0" w:tplc="021656E0">
      <w:start w:val="1"/>
      <w:numFmt w:val="lowerLetter"/>
      <w:lvlText w:val="%1)"/>
      <w:lvlJc w:val="left"/>
      <w:pPr>
        <w:ind w:left="720" w:hanging="360"/>
      </w:pPr>
      <w:rPr>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66"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7" w15:restartNumberingAfterBreak="0">
    <w:nsid w:val="55CB15B3"/>
    <w:multiLevelType w:val="hybridMultilevel"/>
    <w:tmpl w:val="13F85936"/>
    <w:lvl w:ilvl="0" w:tplc="DE5055FA">
      <w:start w:val="1"/>
      <w:numFmt w:val="decimal"/>
      <w:lvlText w:val="%1."/>
      <w:lvlJc w:val="left"/>
      <w:pPr>
        <w:ind w:left="1004" w:hanging="360"/>
      </w:pPr>
      <w:rPr>
        <w:b w:val="0"/>
        <w:bCs/>
      </w:rPr>
    </w:lvl>
    <w:lvl w:ilvl="1" w:tplc="3C0A0019">
      <w:start w:val="1"/>
      <w:numFmt w:val="lowerLetter"/>
      <w:lvlText w:val="%2."/>
      <w:lvlJc w:val="left"/>
      <w:pPr>
        <w:ind w:left="1724" w:hanging="360"/>
      </w:pPr>
    </w:lvl>
    <w:lvl w:ilvl="2" w:tplc="3C0A001B">
      <w:start w:val="1"/>
      <w:numFmt w:val="lowerRoman"/>
      <w:lvlText w:val="%3."/>
      <w:lvlJc w:val="right"/>
      <w:pPr>
        <w:ind w:left="2444" w:hanging="180"/>
      </w:pPr>
    </w:lvl>
    <w:lvl w:ilvl="3" w:tplc="3C0A000F">
      <w:start w:val="1"/>
      <w:numFmt w:val="decimal"/>
      <w:lvlText w:val="%4."/>
      <w:lvlJc w:val="left"/>
      <w:pPr>
        <w:ind w:left="3164" w:hanging="360"/>
      </w:pPr>
    </w:lvl>
    <w:lvl w:ilvl="4" w:tplc="3C0A0019">
      <w:start w:val="1"/>
      <w:numFmt w:val="lowerLetter"/>
      <w:lvlText w:val="%5."/>
      <w:lvlJc w:val="left"/>
      <w:pPr>
        <w:ind w:left="3884" w:hanging="360"/>
      </w:pPr>
    </w:lvl>
    <w:lvl w:ilvl="5" w:tplc="3C0A001B">
      <w:start w:val="1"/>
      <w:numFmt w:val="lowerRoman"/>
      <w:lvlText w:val="%6."/>
      <w:lvlJc w:val="right"/>
      <w:pPr>
        <w:ind w:left="4604" w:hanging="180"/>
      </w:pPr>
    </w:lvl>
    <w:lvl w:ilvl="6" w:tplc="3C0A000F">
      <w:start w:val="1"/>
      <w:numFmt w:val="decimal"/>
      <w:lvlText w:val="%7."/>
      <w:lvlJc w:val="left"/>
      <w:pPr>
        <w:ind w:left="5324" w:hanging="360"/>
      </w:pPr>
    </w:lvl>
    <w:lvl w:ilvl="7" w:tplc="3C0A0019">
      <w:start w:val="1"/>
      <w:numFmt w:val="lowerLetter"/>
      <w:lvlText w:val="%8."/>
      <w:lvlJc w:val="left"/>
      <w:pPr>
        <w:ind w:left="6044" w:hanging="360"/>
      </w:pPr>
    </w:lvl>
    <w:lvl w:ilvl="8" w:tplc="3C0A001B">
      <w:start w:val="1"/>
      <w:numFmt w:val="lowerRoman"/>
      <w:lvlText w:val="%9."/>
      <w:lvlJc w:val="right"/>
      <w:pPr>
        <w:ind w:left="6764" w:hanging="180"/>
      </w:pPr>
    </w:lvl>
  </w:abstractNum>
  <w:abstractNum w:abstractNumId="68" w15:restartNumberingAfterBreak="0">
    <w:nsid w:val="55D62ADF"/>
    <w:multiLevelType w:val="hybridMultilevel"/>
    <w:tmpl w:val="B7245014"/>
    <w:lvl w:ilvl="0" w:tplc="7682CB3E">
      <w:start w:val="1"/>
      <w:numFmt w:val="decimal"/>
      <w:lvlText w:val="%1."/>
      <w:lvlJc w:val="left"/>
      <w:pPr>
        <w:ind w:left="502" w:hanging="360"/>
      </w:pPr>
      <w:rPr>
        <w:rFonts w:hint="default"/>
        <w:b w:val="0"/>
        <w:bCs/>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9" w15:restartNumberingAfterBreak="0">
    <w:nsid w:val="594460E0"/>
    <w:multiLevelType w:val="multilevel"/>
    <w:tmpl w:val="B8786896"/>
    <w:lvl w:ilvl="0">
      <w:start w:val="1"/>
      <w:numFmt w:val="upperRoman"/>
      <w:lvlText w:val="%1."/>
      <w:lvlJc w:val="right"/>
      <w:pPr>
        <w:ind w:left="720" w:hanging="360"/>
      </w:pPr>
      <w:rPr>
        <w:rFonts w:hint="default"/>
      </w:rPr>
    </w:lvl>
    <w:lvl w:ilvl="1">
      <w:start w:val="1"/>
      <w:numFmt w:val="decimal"/>
      <w:isLgl/>
      <w:lvlText w:val="%1.%2"/>
      <w:lvlJc w:val="left"/>
      <w:pPr>
        <w:ind w:left="502"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5AA653EB"/>
    <w:multiLevelType w:val="hybridMultilevel"/>
    <w:tmpl w:val="6C7062E8"/>
    <w:lvl w:ilvl="0" w:tplc="E23A744C">
      <w:start w:val="1"/>
      <w:numFmt w:val="decimal"/>
      <w:lvlText w:val="%1."/>
      <w:lvlJc w:val="left"/>
      <w:pPr>
        <w:ind w:left="720" w:hanging="360"/>
      </w:pPr>
      <w:rPr>
        <w:rFonts w:ascii="Times New Roman" w:hAnsi="Times New Roman" w:cs="Times New Roman" w:hint="default"/>
        <w:b/>
        <w:bCs/>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1" w15:restartNumberingAfterBreak="0">
    <w:nsid w:val="646011BD"/>
    <w:multiLevelType w:val="hybridMultilevel"/>
    <w:tmpl w:val="B5143E04"/>
    <w:lvl w:ilvl="0" w:tplc="6A4095DE">
      <w:start w:val="1"/>
      <w:numFmt w:val="ordinal"/>
      <w:lvlText w:val="%1."/>
      <w:lvlJc w:val="left"/>
      <w:pPr>
        <w:ind w:left="720" w:hanging="360"/>
      </w:pPr>
      <w:rPr>
        <w:b/>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72" w15:restartNumberingAfterBreak="0">
    <w:nsid w:val="649B6C85"/>
    <w:multiLevelType w:val="hybridMultilevel"/>
    <w:tmpl w:val="1078317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3" w15:restartNumberingAfterBreak="0">
    <w:nsid w:val="695D58C2"/>
    <w:multiLevelType w:val="hybridMultilevel"/>
    <w:tmpl w:val="BF5CC014"/>
    <w:lvl w:ilvl="0" w:tplc="9BD83C32">
      <w:start w:val="1"/>
      <w:numFmt w:val="lowerLetter"/>
      <w:lvlText w:val="%1)"/>
      <w:lvlJc w:val="left"/>
      <w:pPr>
        <w:ind w:left="720" w:hanging="360"/>
      </w:pPr>
      <w:rPr>
        <w:rFonts w:ascii="Times New Roman" w:hAnsi="Times New Roman" w:cs="Times New Roman" w:hint="default"/>
        <w:b w:val="0"/>
        <w:bCs/>
        <w:color w:val="FF000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4"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6E6619ED"/>
    <w:multiLevelType w:val="hybridMultilevel"/>
    <w:tmpl w:val="6BB0C296"/>
    <w:lvl w:ilvl="0" w:tplc="C0E2446E">
      <w:start w:val="1"/>
      <w:numFmt w:val="decimal"/>
      <w:lvlText w:val="%1."/>
      <w:lvlJc w:val="left"/>
      <w:pPr>
        <w:ind w:left="720" w:hanging="360"/>
      </w:pPr>
      <w:rPr>
        <w:b w:val="0"/>
        <w:color w:val="auto"/>
        <w:sz w:val="18"/>
        <w:szCs w:val="18"/>
      </w:rPr>
    </w:lvl>
    <w:lvl w:ilvl="1" w:tplc="3C0A0003">
      <w:start w:val="1"/>
      <w:numFmt w:val="lowerLetter"/>
      <w:lvlText w:val="%2."/>
      <w:lvlJc w:val="left"/>
      <w:pPr>
        <w:ind w:left="1440" w:hanging="360"/>
      </w:pPr>
      <w:rPr>
        <w:b/>
      </w:rPr>
    </w:lvl>
    <w:lvl w:ilvl="2" w:tplc="3C0A0005">
      <w:start w:val="1"/>
      <w:numFmt w:val="lowerRoman"/>
      <w:lvlText w:val="%3."/>
      <w:lvlJc w:val="right"/>
      <w:pPr>
        <w:ind w:left="2160" w:hanging="180"/>
      </w:pPr>
    </w:lvl>
    <w:lvl w:ilvl="3" w:tplc="B5447942">
      <w:start w:val="1"/>
      <w:numFmt w:val="lowerLetter"/>
      <w:lvlText w:val="%4)"/>
      <w:lvlJc w:val="left"/>
      <w:pPr>
        <w:ind w:left="2880" w:hanging="360"/>
      </w:pPr>
      <w:rPr>
        <w:b w:val="0"/>
        <w:bCs/>
        <w:color w:val="FF0000"/>
      </w:rPr>
    </w:lvl>
    <w:lvl w:ilvl="4" w:tplc="A088FA94">
      <w:start w:val="1"/>
      <w:numFmt w:val="upperLetter"/>
      <w:lvlText w:val="%5)"/>
      <w:lvlJc w:val="left"/>
      <w:pPr>
        <w:ind w:left="1920" w:hanging="360"/>
      </w:pPr>
    </w:lvl>
    <w:lvl w:ilvl="5" w:tplc="3C0A0005">
      <w:start w:val="1"/>
      <w:numFmt w:val="lowerRoman"/>
      <w:lvlText w:val="%6."/>
      <w:lvlJc w:val="right"/>
      <w:pPr>
        <w:ind w:left="4320" w:hanging="180"/>
      </w:pPr>
    </w:lvl>
    <w:lvl w:ilvl="6" w:tplc="3C0A0001">
      <w:start w:val="1"/>
      <w:numFmt w:val="decimal"/>
      <w:lvlText w:val="%7."/>
      <w:lvlJc w:val="left"/>
      <w:pPr>
        <w:ind w:left="5040" w:hanging="360"/>
      </w:pPr>
    </w:lvl>
    <w:lvl w:ilvl="7" w:tplc="3C0A0003">
      <w:start w:val="1"/>
      <w:numFmt w:val="lowerLetter"/>
      <w:lvlText w:val="%8."/>
      <w:lvlJc w:val="left"/>
      <w:pPr>
        <w:ind w:left="5760" w:hanging="360"/>
      </w:pPr>
    </w:lvl>
    <w:lvl w:ilvl="8" w:tplc="3C0A0005">
      <w:start w:val="1"/>
      <w:numFmt w:val="lowerRoman"/>
      <w:lvlText w:val="%9."/>
      <w:lvlJc w:val="right"/>
      <w:pPr>
        <w:ind w:left="6480" w:hanging="180"/>
      </w:pPr>
    </w:lvl>
  </w:abstractNum>
  <w:abstractNum w:abstractNumId="76" w15:restartNumberingAfterBreak="0">
    <w:nsid w:val="710B71FD"/>
    <w:multiLevelType w:val="hybridMultilevel"/>
    <w:tmpl w:val="8EA022A2"/>
    <w:name w:val="WW8Num33"/>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717C64DD"/>
    <w:multiLevelType w:val="hybridMultilevel"/>
    <w:tmpl w:val="90242B7C"/>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8" w15:restartNumberingAfterBreak="0">
    <w:nsid w:val="73084BF0"/>
    <w:multiLevelType w:val="hybridMultilevel"/>
    <w:tmpl w:val="7D2471F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9" w15:restartNumberingAfterBreak="0">
    <w:nsid w:val="73B001C1"/>
    <w:multiLevelType w:val="hybridMultilevel"/>
    <w:tmpl w:val="44141A2A"/>
    <w:lvl w:ilvl="0" w:tplc="19426DDE">
      <w:start w:val="1"/>
      <w:numFmt w:val="lowerLetter"/>
      <w:lvlText w:val="%1."/>
      <w:lvlJc w:val="left"/>
      <w:pPr>
        <w:ind w:left="720" w:hanging="360"/>
      </w:pPr>
      <w:rPr>
        <w:rFonts w:ascii="Times New Roman" w:hAnsi="Times New Roman" w:cs="Times New Roman" w:hint="default"/>
        <w:b w:val="0"/>
        <w:sz w:val="24"/>
        <w:szCs w:val="24"/>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0" w15:restartNumberingAfterBreak="0">
    <w:nsid w:val="7752691C"/>
    <w:multiLevelType w:val="hybridMultilevel"/>
    <w:tmpl w:val="59D8216C"/>
    <w:lvl w:ilvl="0" w:tplc="0C0A001B">
      <w:start w:val="1"/>
      <w:numFmt w:val="bullet"/>
      <w:lvlText w:val=""/>
      <w:lvlJc w:val="left"/>
      <w:pPr>
        <w:ind w:left="1429" w:hanging="360"/>
      </w:pPr>
      <w:rPr>
        <w:rFonts w:ascii="Wingdings" w:hAnsi="Wingdings" w:hint="default"/>
      </w:rPr>
    </w:lvl>
    <w:lvl w:ilvl="1" w:tplc="3C0A0003" w:tentative="1">
      <w:start w:val="1"/>
      <w:numFmt w:val="bullet"/>
      <w:lvlText w:val="o"/>
      <w:lvlJc w:val="left"/>
      <w:pPr>
        <w:ind w:left="2149" w:hanging="360"/>
      </w:pPr>
      <w:rPr>
        <w:rFonts w:ascii="Courier New" w:hAnsi="Courier New" w:cs="Courier New" w:hint="default"/>
      </w:rPr>
    </w:lvl>
    <w:lvl w:ilvl="2" w:tplc="3C0A0005" w:tentative="1">
      <w:start w:val="1"/>
      <w:numFmt w:val="bullet"/>
      <w:lvlText w:val=""/>
      <w:lvlJc w:val="left"/>
      <w:pPr>
        <w:ind w:left="2869" w:hanging="360"/>
      </w:pPr>
      <w:rPr>
        <w:rFonts w:ascii="Wingdings" w:hAnsi="Wingdings" w:hint="default"/>
      </w:rPr>
    </w:lvl>
    <w:lvl w:ilvl="3" w:tplc="3C0A0001" w:tentative="1">
      <w:start w:val="1"/>
      <w:numFmt w:val="bullet"/>
      <w:lvlText w:val=""/>
      <w:lvlJc w:val="left"/>
      <w:pPr>
        <w:ind w:left="3589" w:hanging="360"/>
      </w:pPr>
      <w:rPr>
        <w:rFonts w:ascii="Symbol" w:hAnsi="Symbol" w:hint="default"/>
      </w:rPr>
    </w:lvl>
    <w:lvl w:ilvl="4" w:tplc="3C0A0003" w:tentative="1">
      <w:start w:val="1"/>
      <w:numFmt w:val="bullet"/>
      <w:lvlText w:val="o"/>
      <w:lvlJc w:val="left"/>
      <w:pPr>
        <w:ind w:left="4309" w:hanging="360"/>
      </w:pPr>
      <w:rPr>
        <w:rFonts w:ascii="Courier New" w:hAnsi="Courier New" w:cs="Courier New" w:hint="default"/>
      </w:rPr>
    </w:lvl>
    <w:lvl w:ilvl="5" w:tplc="3C0A0005" w:tentative="1">
      <w:start w:val="1"/>
      <w:numFmt w:val="bullet"/>
      <w:lvlText w:val=""/>
      <w:lvlJc w:val="left"/>
      <w:pPr>
        <w:ind w:left="5029" w:hanging="360"/>
      </w:pPr>
      <w:rPr>
        <w:rFonts w:ascii="Wingdings" w:hAnsi="Wingdings" w:hint="default"/>
      </w:rPr>
    </w:lvl>
    <w:lvl w:ilvl="6" w:tplc="3C0A0001" w:tentative="1">
      <w:start w:val="1"/>
      <w:numFmt w:val="bullet"/>
      <w:lvlText w:val=""/>
      <w:lvlJc w:val="left"/>
      <w:pPr>
        <w:ind w:left="5749" w:hanging="360"/>
      </w:pPr>
      <w:rPr>
        <w:rFonts w:ascii="Symbol" w:hAnsi="Symbol" w:hint="default"/>
      </w:rPr>
    </w:lvl>
    <w:lvl w:ilvl="7" w:tplc="3C0A0003" w:tentative="1">
      <w:start w:val="1"/>
      <w:numFmt w:val="bullet"/>
      <w:lvlText w:val="o"/>
      <w:lvlJc w:val="left"/>
      <w:pPr>
        <w:ind w:left="6469" w:hanging="360"/>
      </w:pPr>
      <w:rPr>
        <w:rFonts w:ascii="Courier New" w:hAnsi="Courier New" w:cs="Courier New" w:hint="default"/>
      </w:rPr>
    </w:lvl>
    <w:lvl w:ilvl="8" w:tplc="3C0A0005" w:tentative="1">
      <w:start w:val="1"/>
      <w:numFmt w:val="bullet"/>
      <w:lvlText w:val=""/>
      <w:lvlJc w:val="left"/>
      <w:pPr>
        <w:ind w:left="7189" w:hanging="360"/>
      </w:pPr>
      <w:rPr>
        <w:rFonts w:ascii="Wingdings" w:hAnsi="Wingdings" w:hint="default"/>
      </w:rPr>
    </w:lvl>
  </w:abstractNum>
  <w:abstractNum w:abstractNumId="81" w15:restartNumberingAfterBreak="0">
    <w:nsid w:val="7BB1158B"/>
    <w:multiLevelType w:val="multilevel"/>
    <w:tmpl w:val="5288A0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75"/>
  </w:num>
  <w:num w:numId="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3"/>
  </w:num>
  <w:num w:numId="9">
    <w:abstractNumId w:val="66"/>
  </w:num>
  <w:num w:numId="10">
    <w:abstractNumId w:val="62"/>
  </w:num>
  <w:num w:numId="11">
    <w:abstractNumId w:val="41"/>
  </w:num>
  <w:num w:numId="12">
    <w:abstractNumId w:val="46"/>
  </w:num>
  <w:num w:numId="13">
    <w:abstractNumId w:val="63"/>
  </w:num>
  <w:num w:numId="14">
    <w:abstractNumId w:val="70"/>
  </w:num>
  <w:num w:numId="15">
    <w:abstractNumId w:val="61"/>
  </w:num>
  <w:num w:numId="16">
    <w:abstractNumId w:val="49"/>
  </w:num>
  <w:num w:numId="17">
    <w:abstractNumId w:val="72"/>
  </w:num>
  <w:num w:numId="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0"/>
  </w:num>
  <w:num w:numId="23">
    <w:abstractNumId w:val="67"/>
  </w:num>
  <w:num w:numId="24">
    <w:abstractNumId w:val="60"/>
  </w:num>
  <w:num w:numId="25">
    <w:abstractNumId w:val="69"/>
  </w:num>
  <w:num w:numId="26">
    <w:abstractNumId w:val="50"/>
  </w:num>
  <w:num w:numId="27">
    <w:abstractNumId w:val="48"/>
  </w:num>
  <w:num w:numId="28">
    <w:abstractNumId w:val="52"/>
  </w:num>
  <w:num w:numId="29">
    <w:abstractNumId w:val="73"/>
  </w:num>
  <w:num w:numId="30">
    <w:abstractNumId w:val="43"/>
  </w:num>
  <w:num w:numId="31">
    <w:abstractNumId w:val="58"/>
  </w:num>
  <w:num w:numId="32">
    <w:abstractNumId w:val="57"/>
  </w:num>
  <w:num w:numId="33">
    <w:abstractNumId w:val="74"/>
  </w:num>
  <w:num w:numId="34">
    <w:abstractNumId w:val="78"/>
  </w:num>
  <w:num w:numId="35">
    <w:abstractNumId w:val="51"/>
  </w:num>
  <w:num w:numId="36">
    <w:abstractNumId w:val="55"/>
  </w:num>
  <w:num w:numId="37">
    <w:abstractNumId w:val="77"/>
  </w:num>
  <w:num w:numId="38">
    <w:abstractNumId w:val="71"/>
  </w:num>
  <w:num w:numId="39">
    <w:abstractNumId w:val="64"/>
  </w:num>
  <w:num w:numId="40">
    <w:abstractNumId w:val="81"/>
  </w:num>
  <w:num w:numId="41">
    <w:abstractNumId w:val="79"/>
  </w:num>
  <w:num w:numId="42">
    <w:abstractNumId w:val="68"/>
  </w:num>
  <w:num w:numId="43">
    <w:abstractNumId w:val="42"/>
  </w:num>
  <w:num w:numId="44">
    <w:abstractNumId w:val="44"/>
  </w:num>
  <w:num w:numId="45">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A1E"/>
    <w:rsid w:val="0000011C"/>
    <w:rsid w:val="000002FC"/>
    <w:rsid w:val="00001124"/>
    <w:rsid w:val="00002A2B"/>
    <w:rsid w:val="00002C3E"/>
    <w:rsid w:val="00002FC3"/>
    <w:rsid w:val="00003612"/>
    <w:rsid w:val="000047B9"/>
    <w:rsid w:val="00005C17"/>
    <w:rsid w:val="000061DF"/>
    <w:rsid w:val="00006624"/>
    <w:rsid w:val="0000690C"/>
    <w:rsid w:val="0001074B"/>
    <w:rsid w:val="00011496"/>
    <w:rsid w:val="000126DC"/>
    <w:rsid w:val="00012E47"/>
    <w:rsid w:val="00013690"/>
    <w:rsid w:val="00015877"/>
    <w:rsid w:val="000166E6"/>
    <w:rsid w:val="0002051A"/>
    <w:rsid w:val="000210ED"/>
    <w:rsid w:val="00021E7B"/>
    <w:rsid w:val="00024CA5"/>
    <w:rsid w:val="00025347"/>
    <w:rsid w:val="00025732"/>
    <w:rsid w:val="00026239"/>
    <w:rsid w:val="000263E4"/>
    <w:rsid w:val="00027691"/>
    <w:rsid w:val="0003558C"/>
    <w:rsid w:val="000363CF"/>
    <w:rsid w:val="00037A41"/>
    <w:rsid w:val="00037A58"/>
    <w:rsid w:val="00037E34"/>
    <w:rsid w:val="00040E73"/>
    <w:rsid w:val="00041415"/>
    <w:rsid w:val="00041BBB"/>
    <w:rsid w:val="00042432"/>
    <w:rsid w:val="000428AB"/>
    <w:rsid w:val="0004350B"/>
    <w:rsid w:val="000436B8"/>
    <w:rsid w:val="00044153"/>
    <w:rsid w:val="0004436B"/>
    <w:rsid w:val="00045089"/>
    <w:rsid w:val="00045B05"/>
    <w:rsid w:val="00046078"/>
    <w:rsid w:val="000465A2"/>
    <w:rsid w:val="000472CA"/>
    <w:rsid w:val="00047C75"/>
    <w:rsid w:val="00051170"/>
    <w:rsid w:val="000518E3"/>
    <w:rsid w:val="000526FE"/>
    <w:rsid w:val="00052D22"/>
    <w:rsid w:val="00053ECE"/>
    <w:rsid w:val="00054DC4"/>
    <w:rsid w:val="0005581D"/>
    <w:rsid w:val="00055B8C"/>
    <w:rsid w:val="00056EDA"/>
    <w:rsid w:val="0005702E"/>
    <w:rsid w:val="00060D1C"/>
    <w:rsid w:val="0006365F"/>
    <w:rsid w:val="00063AA3"/>
    <w:rsid w:val="00063AE5"/>
    <w:rsid w:val="00063C6A"/>
    <w:rsid w:val="00064239"/>
    <w:rsid w:val="0006502C"/>
    <w:rsid w:val="00066264"/>
    <w:rsid w:val="00067542"/>
    <w:rsid w:val="000722A6"/>
    <w:rsid w:val="00073048"/>
    <w:rsid w:val="00073813"/>
    <w:rsid w:val="00074379"/>
    <w:rsid w:val="00074BB6"/>
    <w:rsid w:val="00074EBE"/>
    <w:rsid w:val="00075643"/>
    <w:rsid w:val="0007565D"/>
    <w:rsid w:val="00076920"/>
    <w:rsid w:val="00080A94"/>
    <w:rsid w:val="000826D9"/>
    <w:rsid w:val="00082F03"/>
    <w:rsid w:val="0008305B"/>
    <w:rsid w:val="00083458"/>
    <w:rsid w:val="000847C8"/>
    <w:rsid w:val="0008483B"/>
    <w:rsid w:val="00085810"/>
    <w:rsid w:val="000858EA"/>
    <w:rsid w:val="00085ED6"/>
    <w:rsid w:val="00086754"/>
    <w:rsid w:val="00086BF8"/>
    <w:rsid w:val="00086F9F"/>
    <w:rsid w:val="00091259"/>
    <w:rsid w:val="000917E5"/>
    <w:rsid w:val="00091DCA"/>
    <w:rsid w:val="00094907"/>
    <w:rsid w:val="00096A9C"/>
    <w:rsid w:val="00096CD8"/>
    <w:rsid w:val="0009747D"/>
    <w:rsid w:val="000A20E6"/>
    <w:rsid w:val="000A33F0"/>
    <w:rsid w:val="000A3C95"/>
    <w:rsid w:val="000A3EBA"/>
    <w:rsid w:val="000A3EFA"/>
    <w:rsid w:val="000A47FF"/>
    <w:rsid w:val="000A49FA"/>
    <w:rsid w:val="000A4C5A"/>
    <w:rsid w:val="000A7530"/>
    <w:rsid w:val="000A7AC4"/>
    <w:rsid w:val="000B0F96"/>
    <w:rsid w:val="000B180E"/>
    <w:rsid w:val="000B270B"/>
    <w:rsid w:val="000B495D"/>
    <w:rsid w:val="000B5ABB"/>
    <w:rsid w:val="000C02BE"/>
    <w:rsid w:val="000C053A"/>
    <w:rsid w:val="000C055F"/>
    <w:rsid w:val="000C1DD4"/>
    <w:rsid w:val="000C3571"/>
    <w:rsid w:val="000C393F"/>
    <w:rsid w:val="000C3C8D"/>
    <w:rsid w:val="000C532F"/>
    <w:rsid w:val="000C59A2"/>
    <w:rsid w:val="000D160F"/>
    <w:rsid w:val="000D16A6"/>
    <w:rsid w:val="000D2319"/>
    <w:rsid w:val="000D44F1"/>
    <w:rsid w:val="000D502E"/>
    <w:rsid w:val="000D6D9C"/>
    <w:rsid w:val="000D7431"/>
    <w:rsid w:val="000D77E9"/>
    <w:rsid w:val="000E113E"/>
    <w:rsid w:val="000E1402"/>
    <w:rsid w:val="000E1A04"/>
    <w:rsid w:val="000E1DEE"/>
    <w:rsid w:val="000E3054"/>
    <w:rsid w:val="000E48C5"/>
    <w:rsid w:val="000E4DBF"/>
    <w:rsid w:val="000E5D16"/>
    <w:rsid w:val="000F0D3B"/>
    <w:rsid w:val="000F31D9"/>
    <w:rsid w:val="000F3A22"/>
    <w:rsid w:val="000F4F13"/>
    <w:rsid w:val="000F5B5D"/>
    <w:rsid w:val="000F6023"/>
    <w:rsid w:val="000F693B"/>
    <w:rsid w:val="001009B1"/>
    <w:rsid w:val="00100B98"/>
    <w:rsid w:val="00101A26"/>
    <w:rsid w:val="00103C6C"/>
    <w:rsid w:val="0010404D"/>
    <w:rsid w:val="001042E5"/>
    <w:rsid w:val="00104E0A"/>
    <w:rsid w:val="00106D12"/>
    <w:rsid w:val="001100E9"/>
    <w:rsid w:val="00110677"/>
    <w:rsid w:val="00111911"/>
    <w:rsid w:val="00111EB8"/>
    <w:rsid w:val="00113522"/>
    <w:rsid w:val="00115422"/>
    <w:rsid w:val="001214A0"/>
    <w:rsid w:val="00122223"/>
    <w:rsid w:val="00122A86"/>
    <w:rsid w:val="00124580"/>
    <w:rsid w:val="001247B2"/>
    <w:rsid w:val="0012744B"/>
    <w:rsid w:val="00127E78"/>
    <w:rsid w:val="001302FD"/>
    <w:rsid w:val="00131958"/>
    <w:rsid w:val="00131979"/>
    <w:rsid w:val="00131A01"/>
    <w:rsid w:val="0013466A"/>
    <w:rsid w:val="00134E55"/>
    <w:rsid w:val="0013584F"/>
    <w:rsid w:val="00135C3C"/>
    <w:rsid w:val="00135D3C"/>
    <w:rsid w:val="00136919"/>
    <w:rsid w:val="001400AB"/>
    <w:rsid w:val="001430F3"/>
    <w:rsid w:val="0014327D"/>
    <w:rsid w:val="00143F7C"/>
    <w:rsid w:val="00145166"/>
    <w:rsid w:val="00146F92"/>
    <w:rsid w:val="00147701"/>
    <w:rsid w:val="00151DF4"/>
    <w:rsid w:val="001522A7"/>
    <w:rsid w:val="00154849"/>
    <w:rsid w:val="0015504C"/>
    <w:rsid w:val="0015703F"/>
    <w:rsid w:val="001571DF"/>
    <w:rsid w:val="00157F1F"/>
    <w:rsid w:val="0016152D"/>
    <w:rsid w:val="00161A75"/>
    <w:rsid w:val="00162624"/>
    <w:rsid w:val="00163D57"/>
    <w:rsid w:val="00170346"/>
    <w:rsid w:val="00171E48"/>
    <w:rsid w:val="00173A57"/>
    <w:rsid w:val="00173CDA"/>
    <w:rsid w:val="00177FF8"/>
    <w:rsid w:val="0018071F"/>
    <w:rsid w:val="00180B61"/>
    <w:rsid w:val="00181DFB"/>
    <w:rsid w:val="001822A0"/>
    <w:rsid w:val="00182F8B"/>
    <w:rsid w:val="00183D43"/>
    <w:rsid w:val="001862F0"/>
    <w:rsid w:val="00187B61"/>
    <w:rsid w:val="00187D57"/>
    <w:rsid w:val="00193BE3"/>
    <w:rsid w:val="00194728"/>
    <w:rsid w:val="00195FEE"/>
    <w:rsid w:val="001969D3"/>
    <w:rsid w:val="001969D6"/>
    <w:rsid w:val="001977F7"/>
    <w:rsid w:val="001A02A7"/>
    <w:rsid w:val="001A14AD"/>
    <w:rsid w:val="001A3C04"/>
    <w:rsid w:val="001A66B4"/>
    <w:rsid w:val="001A69C7"/>
    <w:rsid w:val="001A6E11"/>
    <w:rsid w:val="001A6EBC"/>
    <w:rsid w:val="001B01E9"/>
    <w:rsid w:val="001B27B4"/>
    <w:rsid w:val="001B2B6F"/>
    <w:rsid w:val="001B3614"/>
    <w:rsid w:val="001B4857"/>
    <w:rsid w:val="001B5928"/>
    <w:rsid w:val="001B71FE"/>
    <w:rsid w:val="001B729B"/>
    <w:rsid w:val="001C1D88"/>
    <w:rsid w:val="001C1DE0"/>
    <w:rsid w:val="001C1EA8"/>
    <w:rsid w:val="001C307C"/>
    <w:rsid w:val="001C462C"/>
    <w:rsid w:val="001C57F6"/>
    <w:rsid w:val="001C72A3"/>
    <w:rsid w:val="001C74B2"/>
    <w:rsid w:val="001C7503"/>
    <w:rsid w:val="001D4379"/>
    <w:rsid w:val="001D489F"/>
    <w:rsid w:val="001D5B3D"/>
    <w:rsid w:val="001D6145"/>
    <w:rsid w:val="001D68E9"/>
    <w:rsid w:val="001E1D46"/>
    <w:rsid w:val="001E20C1"/>
    <w:rsid w:val="001E2D27"/>
    <w:rsid w:val="001E6413"/>
    <w:rsid w:val="001E6551"/>
    <w:rsid w:val="001E659A"/>
    <w:rsid w:val="001E6965"/>
    <w:rsid w:val="001E6A3B"/>
    <w:rsid w:val="001E7729"/>
    <w:rsid w:val="001E7B99"/>
    <w:rsid w:val="001E7F2C"/>
    <w:rsid w:val="001F1468"/>
    <w:rsid w:val="001F1D6D"/>
    <w:rsid w:val="001F2111"/>
    <w:rsid w:val="001F21C7"/>
    <w:rsid w:val="001F2488"/>
    <w:rsid w:val="001F47E7"/>
    <w:rsid w:val="001F65C6"/>
    <w:rsid w:val="001F7ACE"/>
    <w:rsid w:val="00200649"/>
    <w:rsid w:val="00201266"/>
    <w:rsid w:val="00201AFC"/>
    <w:rsid w:val="00201C60"/>
    <w:rsid w:val="00201FA8"/>
    <w:rsid w:val="00201FAA"/>
    <w:rsid w:val="00202728"/>
    <w:rsid w:val="00203043"/>
    <w:rsid w:val="002047AF"/>
    <w:rsid w:val="002056A7"/>
    <w:rsid w:val="0020749D"/>
    <w:rsid w:val="002079BA"/>
    <w:rsid w:val="00210373"/>
    <w:rsid w:val="00210C2E"/>
    <w:rsid w:val="002115E4"/>
    <w:rsid w:val="002116F9"/>
    <w:rsid w:val="00212003"/>
    <w:rsid w:val="00213BD7"/>
    <w:rsid w:val="00214EBA"/>
    <w:rsid w:val="00215086"/>
    <w:rsid w:val="002152CF"/>
    <w:rsid w:val="0022012C"/>
    <w:rsid w:val="00221239"/>
    <w:rsid w:val="00225789"/>
    <w:rsid w:val="00225EFD"/>
    <w:rsid w:val="002273C9"/>
    <w:rsid w:val="00227982"/>
    <w:rsid w:val="002302AF"/>
    <w:rsid w:val="00231C65"/>
    <w:rsid w:val="00232E30"/>
    <w:rsid w:val="00234A14"/>
    <w:rsid w:val="00235078"/>
    <w:rsid w:val="002365EF"/>
    <w:rsid w:val="0023767C"/>
    <w:rsid w:val="00240194"/>
    <w:rsid w:val="002402AE"/>
    <w:rsid w:val="002402CF"/>
    <w:rsid w:val="00241901"/>
    <w:rsid w:val="00241B9D"/>
    <w:rsid w:val="00241D0D"/>
    <w:rsid w:val="002425A2"/>
    <w:rsid w:val="00242846"/>
    <w:rsid w:val="00242FA1"/>
    <w:rsid w:val="002441D2"/>
    <w:rsid w:val="0024533C"/>
    <w:rsid w:val="002468DA"/>
    <w:rsid w:val="00247AB5"/>
    <w:rsid w:val="0025055D"/>
    <w:rsid w:val="0025191B"/>
    <w:rsid w:val="00252C98"/>
    <w:rsid w:val="00254D70"/>
    <w:rsid w:val="00254F96"/>
    <w:rsid w:val="00255DDD"/>
    <w:rsid w:val="00257F6E"/>
    <w:rsid w:val="0026009B"/>
    <w:rsid w:val="00260BA8"/>
    <w:rsid w:val="002613F2"/>
    <w:rsid w:val="00263D37"/>
    <w:rsid w:val="00265A49"/>
    <w:rsid w:val="00265D63"/>
    <w:rsid w:val="00266FE6"/>
    <w:rsid w:val="00270C3C"/>
    <w:rsid w:val="002710BA"/>
    <w:rsid w:val="0027219B"/>
    <w:rsid w:val="00272320"/>
    <w:rsid w:val="002724F2"/>
    <w:rsid w:val="0027309E"/>
    <w:rsid w:val="00273944"/>
    <w:rsid w:val="002750E6"/>
    <w:rsid w:val="002750F2"/>
    <w:rsid w:val="00276C94"/>
    <w:rsid w:val="0028225B"/>
    <w:rsid w:val="00283408"/>
    <w:rsid w:val="00283E57"/>
    <w:rsid w:val="00284AA9"/>
    <w:rsid w:val="00285109"/>
    <w:rsid w:val="00285B4E"/>
    <w:rsid w:val="00286593"/>
    <w:rsid w:val="002876BD"/>
    <w:rsid w:val="002905D7"/>
    <w:rsid w:val="00294E3B"/>
    <w:rsid w:val="00295090"/>
    <w:rsid w:val="002950CB"/>
    <w:rsid w:val="002950ED"/>
    <w:rsid w:val="0029517C"/>
    <w:rsid w:val="0029525A"/>
    <w:rsid w:val="002954CB"/>
    <w:rsid w:val="00295812"/>
    <w:rsid w:val="00295B54"/>
    <w:rsid w:val="00296496"/>
    <w:rsid w:val="00297C25"/>
    <w:rsid w:val="00297C4B"/>
    <w:rsid w:val="002A0144"/>
    <w:rsid w:val="002A1CBD"/>
    <w:rsid w:val="002A2ECD"/>
    <w:rsid w:val="002A3985"/>
    <w:rsid w:val="002A3BB4"/>
    <w:rsid w:val="002A4079"/>
    <w:rsid w:val="002A47E1"/>
    <w:rsid w:val="002A6076"/>
    <w:rsid w:val="002A6953"/>
    <w:rsid w:val="002B0C2E"/>
    <w:rsid w:val="002B1E08"/>
    <w:rsid w:val="002B27AA"/>
    <w:rsid w:val="002B36B9"/>
    <w:rsid w:val="002B5C00"/>
    <w:rsid w:val="002B63E3"/>
    <w:rsid w:val="002B7535"/>
    <w:rsid w:val="002B754E"/>
    <w:rsid w:val="002C1E97"/>
    <w:rsid w:val="002C2859"/>
    <w:rsid w:val="002C3A6C"/>
    <w:rsid w:val="002C407E"/>
    <w:rsid w:val="002C4250"/>
    <w:rsid w:val="002C5023"/>
    <w:rsid w:val="002C5A2C"/>
    <w:rsid w:val="002C74D8"/>
    <w:rsid w:val="002D1040"/>
    <w:rsid w:val="002D1C34"/>
    <w:rsid w:val="002D1D55"/>
    <w:rsid w:val="002D2F17"/>
    <w:rsid w:val="002D2F88"/>
    <w:rsid w:val="002D33CC"/>
    <w:rsid w:val="002D35EC"/>
    <w:rsid w:val="002D3CD3"/>
    <w:rsid w:val="002D6217"/>
    <w:rsid w:val="002D749A"/>
    <w:rsid w:val="002D7663"/>
    <w:rsid w:val="002E0297"/>
    <w:rsid w:val="002E046F"/>
    <w:rsid w:val="002E06B4"/>
    <w:rsid w:val="002E2984"/>
    <w:rsid w:val="002E2CB4"/>
    <w:rsid w:val="002E5E65"/>
    <w:rsid w:val="002F2E0E"/>
    <w:rsid w:val="002F3828"/>
    <w:rsid w:val="002F5D18"/>
    <w:rsid w:val="002F7D8E"/>
    <w:rsid w:val="0030097C"/>
    <w:rsid w:val="0030179A"/>
    <w:rsid w:val="00302460"/>
    <w:rsid w:val="0030282F"/>
    <w:rsid w:val="00302BAF"/>
    <w:rsid w:val="003030C4"/>
    <w:rsid w:val="0030323F"/>
    <w:rsid w:val="00304EC0"/>
    <w:rsid w:val="00305C18"/>
    <w:rsid w:val="00307A18"/>
    <w:rsid w:val="0031066F"/>
    <w:rsid w:val="00310FBB"/>
    <w:rsid w:val="00311BB7"/>
    <w:rsid w:val="0031325D"/>
    <w:rsid w:val="0031331F"/>
    <w:rsid w:val="0031577C"/>
    <w:rsid w:val="0031595B"/>
    <w:rsid w:val="00315F60"/>
    <w:rsid w:val="00315FAC"/>
    <w:rsid w:val="00317111"/>
    <w:rsid w:val="00320963"/>
    <w:rsid w:val="00320A37"/>
    <w:rsid w:val="00321970"/>
    <w:rsid w:val="00322B23"/>
    <w:rsid w:val="00326C91"/>
    <w:rsid w:val="0033015A"/>
    <w:rsid w:val="00330DE3"/>
    <w:rsid w:val="00331921"/>
    <w:rsid w:val="0033238F"/>
    <w:rsid w:val="00333078"/>
    <w:rsid w:val="00333263"/>
    <w:rsid w:val="003343FE"/>
    <w:rsid w:val="00335E92"/>
    <w:rsid w:val="003371BD"/>
    <w:rsid w:val="00337235"/>
    <w:rsid w:val="003403D4"/>
    <w:rsid w:val="003423C4"/>
    <w:rsid w:val="003446AD"/>
    <w:rsid w:val="00344949"/>
    <w:rsid w:val="0034602F"/>
    <w:rsid w:val="00347766"/>
    <w:rsid w:val="0034795C"/>
    <w:rsid w:val="0035283E"/>
    <w:rsid w:val="00353566"/>
    <w:rsid w:val="00353E3E"/>
    <w:rsid w:val="003540BB"/>
    <w:rsid w:val="003545AD"/>
    <w:rsid w:val="00355242"/>
    <w:rsid w:val="00355EE5"/>
    <w:rsid w:val="0035653B"/>
    <w:rsid w:val="00357C28"/>
    <w:rsid w:val="00360063"/>
    <w:rsid w:val="0036092A"/>
    <w:rsid w:val="0036108C"/>
    <w:rsid w:val="003638E6"/>
    <w:rsid w:val="00363B67"/>
    <w:rsid w:val="00364408"/>
    <w:rsid w:val="00364765"/>
    <w:rsid w:val="00366759"/>
    <w:rsid w:val="00366ACE"/>
    <w:rsid w:val="00366D88"/>
    <w:rsid w:val="003702FD"/>
    <w:rsid w:val="00371C4B"/>
    <w:rsid w:val="003759B0"/>
    <w:rsid w:val="00380D85"/>
    <w:rsid w:val="00382080"/>
    <w:rsid w:val="0038348C"/>
    <w:rsid w:val="00383CF6"/>
    <w:rsid w:val="00383DA6"/>
    <w:rsid w:val="0038551E"/>
    <w:rsid w:val="00385A9E"/>
    <w:rsid w:val="00385BD2"/>
    <w:rsid w:val="00387658"/>
    <w:rsid w:val="003905FE"/>
    <w:rsid w:val="00390660"/>
    <w:rsid w:val="003906D1"/>
    <w:rsid w:val="0039102B"/>
    <w:rsid w:val="00392A2A"/>
    <w:rsid w:val="00392DD6"/>
    <w:rsid w:val="00393147"/>
    <w:rsid w:val="00393581"/>
    <w:rsid w:val="0039426A"/>
    <w:rsid w:val="0039719A"/>
    <w:rsid w:val="003A2293"/>
    <w:rsid w:val="003A250D"/>
    <w:rsid w:val="003A2D32"/>
    <w:rsid w:val="003A3796"/>
    <w:rsid w:val="003A3E2B"/>
    <w:rsid w:val="003A4880"/>
    <w:rsid w:val="003A4D39"/>
    <w:rsid w:val="003A4FF2"/>
    <w:rsid w:val="003A54C8"/>
    <w:rsid w:val="003A77E1"/>
    <w:rsid w:val="003B0480"/>
    <w:rsid w:val="003B3709"/>
    <w:rsid w:val="003B3804"/>
    <w:rsid w:val="003B3996"/>
    <w:rsid w:val="003B4516"/>
    <w:rsid w:val="003B5431"/>
    <w:rsid w:val="003B5B5B"/>
    <w:rsid w:val="003B6714"/>
    <w:rsid w:val="003B6B7B"/>
    <w:rsid w:val="003B78B5"/>
    <w:rsid w:val="003C2484"/>
    <w:rsid w:val="003C2E39"/>
    <w:rsid w:val="003C4660"/>
    <w:rsid w:val="003C5709"/>
    <w:rsid w:val="003C72B5"/>
    <w:rsid w:val="003D0224"/>
    <w:rsid w:val="003D0C32"/>
    <w:rsid w:val="003D1019"/>
    <w:rsid w:val="003D1CC0"/>
    <w:rsid w:val="003D3360"/>
    <w:rsid w:val="003D35BE"/>
    <w:rsid w:val="003D3A70"/>
    <w:rsid w:val="003D42F7"/>
    <w:rsid w:val="003D4BD9"/>
    <w:rsid w:val="003D633E"/>
    <w:rsid w:val="003D6AAE"/>
    <w:rsid w:val="003D728C"/>
    <w:rsid w:val="003D765A"/>
    <w:rsid w:val="003E06D2"/>
    <w:rsid w:val="003E1A73"/>
    <w:rsid w:val="003E2B41"/>
    <w:rsid w:val="003E3118"/>
    <w:rsid w:val="003E3719"/>
    <w:rsid w:val="003E40C7"/>
    <w:rsid w:val="003E445A"/>
    <w:rsid w:val="003E44B8"/>
    <w:rsid w:val="003E4B31"/>
    <w:rsid w:val="003E4B60"/>
    <w:rsid w:val="003E4B66"/>
    <w:rsid w:val="003E691C"/>
    <w:rsid w:val="003E6DBB"/>
    <w:rsid w:val="003F16B6"/>
    <w:rsid w:val="003F18FE"/>
    <w:rsid w:val="003F43D0"/>
    <w:rsid w:val="003F4F3D"/>
    <w:rsid w:val="003F59F4"/>
    <w:rsid w:val="003F6310"/>
    <w:rsid w:val="003F633F"/>
    <w:rsid w:val="003F6B9D"/>
    <w:rsid w:val="003F6D71"/>
    <w:rsid w:val="00400DED"/>
    <w:rsid w:val="00401B9E"/>
    <w:rsid w:val="00401DC8"/>
    <w:rsid w:val="004024A9"/>
    <w:rsid w:val="00405806"/>
    <w:rsid w:val="00407E7D"/>
    <w:rsid w:val="004112F0"/>
    <w:rsid w:val="004120E7"/>
    <w:rsid w:val="004135E0"/>
    <w:rsid w:val="004138D8"/>
    <w:rsid w:val="00414389"/>
    <w:rsid w:val="00414D1D"/>
    <w:rsid w:val="004155E5"/>
    <w:rsid w:val="00415B3D"/>
    <w:rsid w:val="00416591"/>
    <w:rsid w:val="004165BD"/>
    <w:rsid w:val="00417190"/>
    <w:rsid w:val="00417AD9"/>
    <w:rsid w:val="0042019E"/>
    <w:rsid w:val="00421412"/>
    <w:rsid w:val="00421998"/>
    <w:rsid w:val="00421ADA"/>
    <w:rsid w:val="004224F3"/>
    <w:rsid w:val="00427F1C"/>
    <w:rsid w:val="004307B2"/>
    <w:rsid w:val="004332F5"/>
    <w:rsid w:val="00433987"/>
    <w:rsid w:val="0043409E"/>
    <w:rsid w:val="0043535F"/>
    <w:rsid w:val="00441004"/>
    <w:rsid w:val="00443C12"/>
    <w:rsid w:val="004443FE"/>
    <w:rsid w:val="004475AB"/>
    <w:rsid w:val="00450318"/>
    <w:rsid w:val="00451238"/>
    <w:rsid w:val="00451923"/>
    <w:rsid w:val="00451948"/>
    <w:rsid w:val="00451B8D"/>
    <w:rsid w:val="00452D7A"/>
    <w:rsid w:val="004534B3"/>
    <w:rsid w:val="0045369F"/>
    <w:rsid w:val="00453D49"/>
    <w:rsid w:val="00454310"/>
    <w:rsid w:val="00454750"/>
    <w:rsid w:val="004557C9"/>
    <w:rsid w:val="00456D7C"/>
    <w:rsid w:val="004577AD"/>
    <w:rsid w:val="00457C19"/>
    <w:rsid w:val="00457D54"/>
    <w:rsid w:val="00460683"/>
    <w:rsid w:val="00461035"/>
    <w:rsid w:val="00461303"/>
    <w:rsid w:val="004616AF"/>
    <w:rsid w:val="00462324"/>
    <w:rsid w:val="00462531"/>
    <w:rsid w:val="00462C99"/>
    <w:rsid w:val="004650F7"/>
    <w:rsid w:val="00465C43"/>
    <w:rsid w:val="00466331"/>
    <w:rsid w:val="0046658D"/>
    <w:rsid w:val="00467A08"/>
    <w:rsid w:val="00473214"/>
    <w:rsid w:val="00473DFF"/>
    <w:rsid w:val="00475187"/>
    <w:rsid w:val="00475278"/>
    <w:rsid w:val="0047567B"/>
    <w:rsid w:val="00475727"/>
    <w:rsid w:val="00475A62"/>
    <w:rsid w:val="00476853"/>
    <w:rsid w:val="00477B47"/>
    <w:rsid w:val="00480DDA"/>
    <w:rsid w:val="004816C5"/>
    <w:rsid w:val="004841A4"/>
    <w:rsid w:val="004841F3"/>
    <w:rsid w:val="00485724"/>
    <w:rsid w:val="004858FF"/>
    <w:rsid w:val="00485B74"/>
    <w:rsid w:val="00486DA1"/>
    <w:rsid w:val="00487985"/>
    <w:rsid w:val="00487C3B"/>
    <w:rsid w:val="00491139"/>
    <w:rsid w:val="00495555"/>
    <w:rsid w:val="0049696A"/>
    <w:rsid w:val="004970BF"/>
    <w:rsid w:val="0049762B"/>
    <w:rsid w:val="00497C0D"/>
    <w:rsid w:val="004A18E5"/>
    <w:rsid w:val="004A1CDA"/>
    <w:rsid w:val="004A1EF4"/>
    <w:rsid w:val="004A2B17"/>
    <w:rsid w:val="004A2BC2"/>
    <w:rsid w:val="004A3952"/>
    <w:rsid w:val="004A3B58"/>
    <w:rsid w:val="004A3BD6"/>
    <w:rsid w:val="004A65D9"/>
    <w:rsid w:val="004A6B2D"/>
    <w:rsid w:val="004A6F0E"/>
    <w:rsid w:val="004B1145"/>
    <w:rsid w:val="004B1ACE"/>
    <w:rsid w:val="004B3199"/>
    <w:rsid w:val="004B325F"/>
    <w:rsid w:val="004B3A40"/>
    <w:rsid w:val="004B3AC2"/>
    <w:rsid w:val="004B46F8"/>
    <w:rsid w:val="004B53DD"/>
    <w:rsid w:val="004C034D"/>
    <w:rsid w:val="004C05D6"/>
    <w:rsid w:val="004C0693"/>
    <w:rsid w:val="004C0921"/>
    <w:rsid w:val="004C0CCB"/>
    <w:rsid w:val="004C1FEB"/>
    <w:rsid w:val="004C26D5"/>
    <w:rsid w:val="004C2791"/>
    <w:rsid w:val="004C280D"/>
    <w:rsid w:val="004C470B"/>
    <w:rsid w:val="004C4A72"/>
    <w:rsid w:val="004C5874"/>
    <w:rsid w:val="004C5E17"/>
    <w:rsid w:val="004C61F0"/>
    <w:rsid w:val="004C7FBA"/>
    <w:rsid w:val="004D0D1C"/>
    <w:rsid w:val="004D2A21"/>
    <w:rsid w:val="004D3165"/>
    <w:rsid w:val="004D4B6E"/>
    <w:rsid w:val="004D4BCB"/>
    <w:rsid w:val="004D5579"/>
    <w:rsid w:val="004D5733"/>
    <w:rsid w:val="004D5F57"/>
    <w:rsid w:val="004D75B1"/>
    <w:rsid w:val="004D761C"/>
    <w:rsid w:val="004D7BBA"/>
    <w:rsid w:val="004E0587"/>
    <w:rsid w:val="004E07F6"/>
    <w:rsid w:val="004E13B0"/>
    <w:rsid w:val="004E1454"/>
    <w:rsid w:val="004E18A1"/>
    <w:rsid w:val="004E2177"/>
    <w:rsid w:val="004E3820"/>
    <w:rsid w:val="004E5CDA"/>
    <w:rsid w:val="004E60D2"/>
    <w:rsid w:val="004E67EA"/>
    <w:rsid w:val="004E6C99"/>
    <w:rsid w:val="004E7D99"/>
    <w:rsid w:val="004F125B"/>
    <w:rsid w:val="004F2E0C"/>
    <w:rsid w:val="004F39F6"/>
    <w:rsid w:val="004F460F"/>
    <w:rsid w:val="004F5E83"/>
    <w:rsid w:val="004F6A2F"/>
    <w:rsid w:val="004F6AA7"/>
    <w:rsid w:val="0050005E"/>
    <w:rsid w:val="00500B4B"/>
    <w:rsid w:val="00500E3E"/>
    <w:rsid w:val="00502EEC"/>
    <w:rsid w:val="00506E52"/>
    <w:rsid w:val="00510FA6"/>
    <w:rsid w:val="0051173F"/>
    <w:rsid w:val="0051301E"/>
    <w:rsid w:val="0051331B"/>
    <w:rsid w:val="00513F85"/>
    <w:rsid w:val="00516F7F"/>
    <w:rsid w:val="005205FF"/>
    <w:rsid w:val="00523142"/>
    <w:rsid w:val="005247A3"/>
    <w:rsid w:val="00527450"/>
    <w:rsid w:val="0053171D"/>
    <w:rsid w:val="005325C3"/>
    <w:rsid w:val="00532AAB"/>
    <w:rsid w:val="00532DDD"/>
    <w:rsid w:val="005339D1"/>
    <w:rsid w:val="00533ED2"/>
    <w:rsid w:val="00534CF8"/>
    <w:rsid w:val="00537A96"/>
    <w:rsid w:val="005401D3"/>
    <w:rsid w:val="00541549"/>
    <w:rsid w:val="0054221C"/>
    <w:rsid w:val="005422B6"/>
    <w:rsid w:val="00544758"/>
    <w:rsid w:val="005448BA"/>
    <w:rsid w:val="00545790"/>
    <w:rsid w:val="00545B1E"/>
    <w:rsid w:val="0054605B"/>
    <w:rsid w:val="00547020"/>
    <w:rsid w:val="00547B39"/>
    <w:rsid w:val="00547E1F"/>
    <w:rsid w:val="00547E74"/>
    <w:rsid w:val="005500C3"/>
    <w:rsid w:val="00551AF1"/>
    <w:rsid w:val="00552ABD"/>
    <w:rsid w:val="00552F3C"/>
    <w:rsid w:val="005540EC"/>
    <w:rsid w:val="0055430A"/>
    <w:rsid w:val="00554DA5"/>
    <w:rsid w:val="005563BC"/>
    <w:rsid w:val="005568C7"/>
    <w:rsid w:val="00556D3B"/>
    <w:rsid w:val="005577BE"/>
    <w:rsid w:val="00560145"/>
    <w:rsid w:val="0056275B"/>
    <w:rsid w:val="00563605"/>
    <w:rsid w:val="00566103"/>
    <w:rsid w:val="00567931"/>
    <w:rsid w:val="005709D5"/>
    <w:rsid w:val="00571BAA"/>
    <w:rsid w:val="00571DDF"/>
    <w:rsid w:val="00572156"/>
    <w:rsid w:val="005723F7"/>
    <w:rsid w:val="005726DF"/>
    <w:rsid w:val="00574939"/>
    <w:rsid w:val="005768A9"/>
    <w:rsid w:val="00576A54"/>
    <w:rsid w:val="00580869"/>
    <w:rsid w:val="00581CCC"/>
    <w:rsid w:val="00581FCA"/>
    <w:rsid w:val="00582871"/>
    <w:rsid w:val="00583105"/>
    <w:rsid w:val="00583A4F"/>
    <w:rsid w:val="005845E0"/>
    <w:rsid w:val="0058571A"/>
    <w:rsid w:val="00585945"/>
    <w:rsid w:val="00585CA3"/>
    <w:rsid w:val="00585FC2"/>
    <w:rsid w:val="005873C9"/>
    <w:rsid w:val="0058787B"/>
    <w:rsid w:val="0059061D"/>
    <w:rsid w:val="00591688"/>
    <w:rsid w:val="005929E1"/>
    <w:rsid w:val="00594BCD"/>
    <w:rsid w:val="00594C4E"/>
    <w:rsid w:val="005973CF"/>
    <w:rsid w:val="00597C46"/>
    <w:rsid w:val="005A01CC"/>
    <w:rsid w:val="005A3974"/>
    <w:rsid w:val="005A61B7"/>
    <w:rsid w:val="005A6854"/>
    <w:rsid w:val="005A6A40"/>
    <w:rsid w:val="005A6C95"/>
    <w:rsid w:val="005B05A2"/>
    <w:rsid w:val="005B1D77"/>
    <w:rsid w:val="005B278E"/>
    <w:rsid w:val="005B50A8"/>
    <w:rsid w:val="005B6198"/>
    <w:rsid w:val="005B6844"/>
    <w:rsid w:val="005B68ED"/>
    <w:rsid w:val="005B731C"/>
    <w:rsid w:val="005B77E6"/>
    <w:rsid w:val="005C11C8"/>
    <w:rsid w:val="005C12B7"/>
    <w:rsid w:val="005C1692"/>
    <w:rsid w:val="005C1899"/>
    <w:rsid w:val="005C1981"/>
    <w:rsid w:val="005C1C9F"/>
    <w:rsid w:val="005C22BF"/>
    <w:rsid w:val="005C2443"/>
    <w:rsid w:val="005C4287"/>
    <w:rsid w:val="005C45FF"/>
    <w:rsid w:val="005C4778"/>
    <w:rsid w:val="005C4CFD"/>
    <w:rsid w:val="005C6979"/>
    <w:rsid w:val="005C7DED"/>
    <w:rsid w:val="005C7E2E"/>
    <w:rsid w:val="005C7F42"/>
    <w:rsid w:val="005D148F"/>
    <w:rsid w:val="005D156E"/>
    <w:rsid w:val="005D2FB1"/>
    <w:rsid w:val="005D31FA"/>
    <w:rsid w:val="005D37C2"/>
    <w:rsid w:val="005D3F00"/>
    <w:rsid w:val="005D4F06"/>
    <w:rsid w:val="005D53D1"/>
    <w:rsid w:val="005D5588"/>
    <w:rsid w:val="005D5CFB"/>
    <w:rsid w:val="005D6323"/>
    <w:rsid w:val="005D6E36"/>
    <w:rsid w:val="005D72D2"/>
    <w:rsid w:val="005D74D0"/>
    <w:rsid w:val="005D792D"/>
    <w:rsid w:val="005E095D"/>
    <w:rsid w:val="005E1E64"/>
    <w:rsid w:val="005E3530"/>
    <w:rsid w:val="005E3F41"/>
    <w:rsid w:val="005E5448"/>
    <w:rsid w:val="005E6560"/>
    <w:rsid w:val="005F0FF7"/>
    <w:rsid w:val="005F18CF"/>
    <w:rsid w:val="005F23C9"/>
    <w:rsid w:val="005F3155"/>
    <w:rsid w:val="005F3376"/>
    <w:rsid w:val="005F3D23"/>
    <w:rsid w:val="005F77CD"/>
    <w:rsid w:val="00600518"/>
    <w:rsid w:val="0060140A"/>
    <w:rsid w:val="00601A1F"/>
    <w:rsid w:val="00601F6C"/>
    <w:rsid w:val="0060217D"/>
    <w:rsid w:val="00602230"/>
    <w:rsid w:val="00604723"/>
    <w:rsid w:val="00605D2E"/>
    <w:rsid w:val="00607845"/>
    <w:rsid w:val="00607DDD"/>
    <w:rsid w:val="00607FA3"/>
    <w:rsid w:val="006102B1"/>
    <w:rsid w:val="00610C4A"/>
    <w:rsid w:val="006114DB"/>
    <w:rsid w:val="00612B9B"/>
    <w:rsid w:val="00613AE5"/>
    <w:rsid w:val="006151C2"/>
    <w:rsid w:val="00617B8C"/>
    <w:rsid w:val="00621C40"/>
    <w:rsid w:val="00622AD1"/>
    <w:rsid w:val="00622D8F"/>
    <w:rsid w:val="00622E2D"/>
    <w:rsid w:val="00622F25"/>
    <w:rsid w:val="0062300A"/>
    <w:rsid w:val="0062356F"/>
    <w:rsid w:val="00624133"/>
    <w:rsid w:val="00624591"/>
    <w:rsid w:val="006251E9"/>
    <w:rsid w:val="006256D2"/>
    <w:rsid w:val="00625EC7"/>
    <w:rsid w:val="0062655F"/>
    <w:rsid w:val="00626696"/>
    <w:rsid w:val="006276EC"/>
    <w:rsid w:val="00633822"/>
    <w:rsid w:val="0063414B"/>
    <w:rsid w:val="00634382"/>
    <w:rsid w:val="00635C0C"/>
    <w:rsid w:val="00637C42"/>
    <w:rsid w:val="00641066"/>
    <w:rsid w:val="006417CD"/>
    <w:rsid w:val="006418BE"/>
    <w:rsid w:val="00641960"/>
    <w:rsid w:val="00643130"/>
    <w:rsid w:val="00643DD8"/>
    <w:rsid w:val="006456A4"/>
    <w:rsid w:val="00645D7F"/>
    <w:rsid w:val="00646520"/>
    <w:rsid w:val="0064719B"/>
    <w:rsid w:val="00647D6B"/>
    <w:rsid w:val="006509D2"/>
    <w:rsid w:val="00650D9E"/>
    <w:rsid w:val="00651328"/>
    <w:rsid w:val="0065303E"/>
    <w:rsid w:val="00653C74"/>
    <w:rsid w:val="00654F57"/>
    <w:rsid w:val="00654FAF"/>
    <w:rsid w:val="00657C8E"/>
    <w:rsid w:val="00660B8F"/>
    <w:rsid w:val="00661372"/>
    <w:rsid w:val="006614FB"/>
    <w:rsid w:val="0066198E"/>
    <w:rsid w:val="00661A39"/>
    <w:rsid w:val="00662660"/>
    <w:rsid w:val="00662D89"/>
    <w:rsid w:val="00663CDC"/>
    <w:rsid w:val="00665E21"/>
    <w:rsid w:val="00665FA1"/>
    <w:rsid w:val="00666229"/>
    <w:rsid w:val="006663DD"/>
    <w:rsid w:val="0066751F"/>
    <w:rsid w:val="006676E7"/>
    <w:rsid w:val="006700BD"/>
    <w:rsid w:val="00670E59"/>
    <w:rsid w:val="0067477E"/>
    <w:rsid w:val="00676FF0"/>
    <w:rsid w:val="00680D5E"/>
    <w:rsid w:val="00682592"/>
    <w:rsid w:val="00682E1D"/>
    <w:rsid w:val="00682FDE"/>
    <w:rsid w:val="00682FE7"/>
    <w:rsid w:val="006830FE"/>
    <w:rsid w:val="00684AEC"/>
    <w:rsid w:val="00685138"/>
    <w:rsid w:val="006854A0"/>
    <w:rsid w:val="006858DB"/>
    <w:rsid w:val="00686573"/>
    <w:rsid w:val="00686C39"/>
    <w:rsid w:val="006872C6"/>
    <w:rsid w:val="00687603"/>
    <w:rsid w:val="006903FD"/>
    <w:rsid w:val="00691F9A"/>
    <w:rsid w:val="00693435"/>
    <w:rsid w:val="00693A49"/>
    <w:rsid w:val="00694342"/>
    <w:rsid w:val="0069498B"/>
    <w:rsid w:val="00695865"/>
    <w:rsid w:val="00695C33"/>
    <w:rsid w:val="006976D4"/>
    <w:rsid w:val="006979C8"/>
    <w:rsid w:val="00697B61"/>
    <w:rsid w:val="006A34CD"/>
    <w:rsid w:val="006A36A3"/>
    <w:rsid w:val="006A43FE"/>
    <w:rsid w:val="006A5215"/>
    <w:rsid w:val="006A557F"/>
    <w:rsid w:val="006A6BAB"/>
    <w:rsid w:val="006A6BDD"/>
    <w:rsid w:val="006B1176"/>
    <w:rsid w:val="006B313A"/>
    <w:rsid w:val="006B3B87"/>
    <w:rsid w:val="006B4DEF"/>
    <w:rsid w:val="006B6858"/>
    <w:rsid w:val="006C1EB8"/>
    <w:rsid w:val="006C31BA"/>
    <w:rsid w:val="006C36E2"/>
    <w:rsid w:val="006C4214"/>
    <w:rsid w:val="006C4482"/>
    <w:rsid w:val="006C7DC1"/>
    <w:rsid w:val="006C7EE5"/>
    <w:rsid w:val="006D2DEF"/>
    <w:rsid w:val="006D333D"/>
    <w:rsid w:val="006D684D"/>
    <w:rsid w:val="006E0EDB"/>
    <w:rsid w:val="006E36BE"/>
    <w:rsid w:val="006E4778"/>
    <w:rsid w:val="006E5467"/>
    <w:rsid w:val="006F15D8"/>
    <w:rsid w:val="006F1E26"/>
    <w:rsid w:val="006F34B4"/>
    <w:rsid w:val="006F35D6"/>
    <w:rsid w:val="006F4A57"/>
    <w:rsid w:val="006F521A"/>
    <w:rsid w:val="006F7BA3"/>
    <w:rsid w:val="007016F8"/>
    <w:rsid w:val="00701C33"/>
    <w:rsid w:val="00701F06"/>
    <w:rsid w:val="0070243E"/>
    <w:rsid w:val="00703529"/>
    <w:rsid w:val="00706F2F"/>
    <w:rsid w:val="0070786C"/>
    <w:rsid w:val="00707AC8"/>
    <w:rsid w:val="00707C35"/>
    <w:rsid w:val="00710D8D"/>
    <w:rsid w:val="00710DE3"/>
    <w:rsid w:val="00712027"/>
    <w:rsid w:val="00713AD3"/>
    <w:rsid w:val="007147C5"/>
    <w:rsid w:val="00714C1D"/>
    <w:rsid w:val="007153E4"/>
    <w:rsid w:val="0071564D"/>
    <w:rsid w:val="0071577B"/>
    <w:rsid w:val="00715AFE"/>
    <w:rsid w:val="00717A6C"/>
    <w:rsid w:val="007212B8"/>
    <w:rsid w:val="0072182E"/>
    <w:rsid w:val="0072184E"/>
    <w:rsid w:val="007221E4"/>
    <w:rsid w:val="007223FD"/>
    <w:rsid w:val="00722764"/>
    <w:rsid w:val="00724BA4"/>
    <w:rsid w:val="00725100"/>
    <w:rsid w:val="00725CAD"/>
    <w:rsid w:val="007272BA"/>
    <w:rsid w:val="00727EC9"/>
    <w:rsid w:val="00730598"/>
    <w:rsid w:val="007313C6"/>
    <w:rsid w:val="007324E4"/>
    <w:rsid w:val="0073251D"/>
    <w:rsid w:val="007335A4"/>
    <w:rsid w:val="0073398B"/>
    <w:rsid w:val="00734D13"/>
    <w:rsid w:val="00735308"/>
    <w:rsid w:val="0073560B"/>
    <w:rsid w:val="00735E92"/>
    <w:rsid w:val="00735EFA"/>
    <w:rsid w:val="007401AA"/>
    <w:rsid w:val="00740774"/>
    <w:rsid w:val="00740C0C"/>
    <w:rsid w:val="00740E47"/>
    <w:rsid w:val="007413AF"/>
    <w:rsid w:val="00741751"/>
    <w:rsid w:val="00742BA9"/>
    <w:rsid w:val="007430F0"/>
    <w:rsid w:val="0074333C"/>
    <w:rsid w:val="00743F1E"/>
    <w:rsid w:val="007445A3"/>
    <w:rsid w:val="007445AE"/>
    <w:rsid w:val="00745307"/>
    <w:rsid w:val="00747897"/>
    <w:rsid w:val="00747C61"/>
    <w:rsid w:val="007503AD"/>
    <w:rsid w:val="0075197F"/>
    <w:rsid w:val="0075493D"/>
    <w:rsid w:val="00755126"/>
    <w:rsid w:val="0075589B"/>
    <w:rsid w:val="00756DBB"/>
    <w:rsid w:val="00760A5F"/>
    <w:rsid w:val="007614A3"/>
    <w:rsid w:val="00761881"/>
    <w:rsid w:val="00761DAE"/>
    <w:rsid w:val="007624E2"/>
    <w:rsid w:val="00762B06"/>
    <w:rsid w:val="0076355A"/>
    <w:rsid w:val="007641C8"/>
    <w:rsid w:val="0076427E"/>
    <w:rsid w:val="007651F1"/>
    <w:rsid w:val="007656A7"/>
    <w:rsid w:val="00765A6A"/>
    <w:rsid w:val="00765C57"/>
    <w:rsid w:val="00766510"/>
    <w:rsid w:val="007669E3"/>
    <w:rsid w:val="00766AA8"/>
    <w:rsid w:val="00766C66"/>
    <w:rsid w:val="00766EC1"/>
    <w:rsid w:val="00766F4F"/>
    <w:rsid w:val="0076711B"/>
    <w:rsid w:val="007672E8"/>
    <w:rsid w:val="00767518"/>
    <w:rsid w:val="0076757E"/>
    <w:rsid w:val="007703F7"/>
    <w:rsid w:val="00771A68"/>
    <w:rsid w:val="00771BD3"/>
    <w:rsid w:val="007732AC"/>
    <w:rsid w:val="007747CB"/>
    <w:rsid w:val="00775581"/>
    <w:rsid w:val="007760B8"/>
    <w:rsid w:val="007770DA"/>
    <w:rsid w:val="007775B0"/>
    <w:rsid w:val="00777D2C"/>
    <w:rsid w:val="00780CFD"/>
    <w:rsid w:val="00780F64"/>
    <w:rsid w:val="00785D8D"/>
    <w:rsid w:val="00787062"/>
    <w:rsid w:val="0079177F"/>
    <w:rsid w:val="00791A4E"/>
    <w:rsid w:val="0079213D"/>
    <w:rsid w:val="0079258A"/>
    <w:rsid w:val="0079299A"/>
    <w:rsid w:val="00792FC9"/>
    <w:rsid w:val="00793D41"/>
    <w:rsid w:val="00794449"/>
    <w:rsid w:val="00795242"/>
    <w:rsid w:val="00795C5B"/>
    <w:rsid w:val="00795EE3"/>
    <w:rsid w:val="00796DC0"/>
    <w:rsid w:val="007A0CD1"/>
    <w:rsid w:val="007A1446"/>
    <w:rsid w:val="007A1653"/>
    <w:rsid w:val="007A30C5"/>
    <w:rsid w:val="007A5814"/>
    <w:rsid w:val="007A599D"/>
    <w:rsid w:val="007A6829"/>
    <w:rsid w:val="007B1641"/>
    <w:rsid w:val="007B1892"/>
    <w:rsid w:val="007B5426"/>
    <w:rsid w:val="007B6D59"/>
    <w:rsid w:val="007B72B0"/>
    <w:rsid w:val="007C01D7"/>
    <w:rsid w:val="007C0599"/>
    <w:rsid w:val="007C3526"/>
    <w:rsid w:val="007C5161"/>
    <w:rsid w:val="007C5D36"/>
    <w:rsid w:val="007C7103"/>
    <w:rsid w:val="007C7BFB"/>
    <w:rsid w:val="007C7CA6"/>
    <w:rsid w:val="007C7E6F"/>
    <w:rsid w:val="007D2CF3"/>
    <w:rsid w:val="007D5CAF"/>
    <w:rsid w:val="007E034E"/>
    <w:rsid w:val="007E27CF"/>
    <w:rsid w:val="007E2800"/>
    <w:rsid w:val="007E3798"/>
    <w:rsid w:val="007E653B"/>
    <w:rsid w:val="007E6D94"/>
    <w:rsid w:val="007E73E5"/>
    <w:rsid w:val="007E785C"/>
    <w:rsid w:val="007F0C03"/>
    <w:rsid w:val="007F1155"/>
    <w:rsid w:val="007F2037"/>
    <w:rsid w:val="007F2296"/>
    <w:rsid w:val="007F2770"/>
    <w:rsid w:val="007F3627"/>
    <w:rsid w:val="007F3E67"/>
    <w:rsid w:val="007F3F4F"/>
    <w:rsid w:val="007F46D9"/>
    <w:rsid w:val="007F4A1E"/>
    <w:rsid w:val="007F67A5"/>
    <w:rsid w:val="007F70C6"/>
    <w:rsid w:val="00800F84"/>
    <w:rsid w:val="00801240"/>
    <w:rsid w:val="00804D49"/>
    <w:rsid w:val="00805CF6"/>
    <w:rsid w:val="00806691"/>
    <w:rsid w:val="008071F8"/>
    <w:rsid w:val="00807734"/>
    <w:rsid w:val="00810390"/>
    <w:rsid w:val="0081334B"/>
    <w:rsid w:val="0081521C"/>
    <w:rsid w:val="00815689"/>
    <w:rsid w:val="00815A6C"/>
    <w:rsid w:val="008163A1"/>
    <w:rsid w:val="00816EEA"/>
    <w:rsid w:val="0081795F"/>
    <w:rsid w:val="00820B93"/>
    <w:rsid w:val="0082166E"/>
    <w:rsid w:val="008220B1"/>
    <w:rsid w:val="008226B0"/>
    <w:rsid w:val="008227B7"/>
    <w:rsid w:val="00823BC2"/>
    <w:rsid w:val="00823BF1"/>
    <w:rsid w:val="00823C09"/>
    <w:rsid w:val="00823F11"/>
    <w:rsid w:val="00824414"/>
    <w:rsid w:val="00826848"/>
    <w:rsid w:val="00827DF2"/>
    <w:rsid w:val="008315A4"/>
    <w:rsid w:val="00831D71"/>
    <w:rsid w:val="00832BAB"/>
    <w:rsid w:val="00833F94"/>
    <w:rsid w:val="00835FF6"/>
    <w:rsid w:val="00836013"/>
    <w:rsid w:val="00836410"/>
    <w:rsid w:val="0083699D"/>
    <w:rsid w:val="008376E2"/>
    <w:rsid w:val="0084033D"/>
    <w:rsid w:val="00840D13"/>
    <w:rsid w:val="00840FE3"/>
    <w:rsid w:val="00841BF9"/>
    <w:rsid w:val="0084294E"/>
    <w:rsid w:val="0084296A"/>
    <w:rsid w:val="00842CC4"/>
    <w:rsid w:val="00843058"/>
    <w:rsid w:val="008430A4"/>
    <w:rsid w:val="0084501F"/>
    <w:rsid w:val="008453D1"/>
    <w:rsid w:val="00845CE7"/>
    <w:rsid w:val="00846753"/>
    <w:rsid w:val="008500C6"/>
    <w:rsid w:val="00851E91"/>
    <w:rsid w:val="00851EDA"/>
    <w:rsid w:val="008530B7"/>
    <w:rsid w:val="0085338A"/>
    <w:rsid w:val="00856099"/>
    <w:rsid w:val="008565F6"/>
    <w:rsid w:val="0085750B"/>
    <w:rsid w:val="00860260"/>
    <w:rsid w:val="00860B24"/>
    <w:rsid w:val="00861BE1"/>
    <w:rsid w:val="0086432F"/>
    <w:rsid w:val="00864819"/>
    <w:rsid w:val="00864BA7"/>
    <w:rsid w:val="00864BCE"/>
    <w:rsid w:val="00865F09"/>
    <w:rsid w:val="00866707"/>
    <w:rsid w:val="00870C84"/>
    <w:rsid w:val="00872102"/>
    <w:rsid w:val="008722BA"/>
    <w:rsid w:val="008732C8"/>
    <w:rsid w:val="008751A5"/>
    <w:rsid w:val="00875797"/>
    <w:rsid w:val="00875FF7"/>
    <w:rsid w:val="00876397"/>
    <w:rsid w:val="00876DD3"/>
    <w:rsid w:val="00880B85"/>
    <w:rsid w:val="00880CB3"/>
    <w:rsid w:val="00880E08"/>
    <w:rsid w:val="0088335D"/>
    <w:rsid w:val="00883D18"/>
    <w:rsid w:val="008848E1"/>
    <w:rsid w:val="00885D8E"/>
    <w:rsid w:val="008866C9"/>
    <w:rsid w:val="008869D0"/>
    <w:rsid w:val="00887850"/>
    <w:rsid w:val="00887F0B"/>
    <w:rsid w:val="00890310"/>
    <w:rsid w:val="00890CB8"/>
    <w:rsid w:val="00892094"/>
    <w:rsid w:val="008925A5"/>
    <w:rsid w:val="008955FB"/>
    <w:rsid w:val="00895867"/>
    <w:rsid w:val="00895D8A"/>
    <w:rsid w:val="008966A7"/>
    <w:rsid w:val="00897932"/>
    <w:rsid w:val="008A0ED3"/>
    <w:rsid w:val="008A1008"/>
    <w:rsid w:val="008A1074"/>
    <w:rsid w:val="008A2887"/>
    <w:rsid w:val="008A2C95"/>
    <w:rsid w:val="008A3A6A"/>
    <w:rsid w:val="008A4A8F"/>
    <w:rsid w:val="008A5F3F"/>
    <w:rsid w:val="008A7AA7"/>
    <w:rsid w:val="008B0FB0"/>
    <w:rsid w:val="008B104D"/>
    <w:rsid w:val="008B111E"/>
    <w:rsid w:val="008B1208"/>
    <w:rsid w:val="008B17EC"/>
    <w:rsid w:val="008B19BD"/>
    <w:rsid w:val="008B4200"/>
    <w:rsid w:val="008B487B"/>
    <w:rsid w:val="008B53DF"/>
    <w:rsid w:val="008B786A"/>
    <w:rsid w:val="008C0C06"/>
    <w:rsid w:val="008C1DA5"/>
    <w:rsid w:val="008C2A50"/>
    <w:rsid w:val="008C37C5"/>
    <w:rsid w:val="008C4104"/>
    <w:rsid w:val="008C41F7"/>
    <w:rsid w:val="008C4A5D"/>
    <w:rsid w:val="008C57F5"/>
    <w:rsid w:val="008C682D"/>
    <w:rsid w:val="008C736E"/>
    <w:rsid w:val="008C74B8"/>
    <w:rsid w:val="008D048C"/>
    <w:rsid w:val="008D0883"/>
    <w:rsid w:val="008D2116"/>
    <w:rsid w:val="008D21E2"/>
    <w:rsid w:val="008D3455"/>
    <w:rsid w:val="008D69D6"/>
    <w:rsid w:val="008D6FD1"/>
    <w:rsid w:val="008D7430"/>
    <w:rsid w:val="008D7994"/>
    <w:rsid w:val="008D7B4F"/>
    <w:rsid w:val="008E10BC"/>
    <w:rsid w:val="008E2B9B"/>
    <w:rsid w:val="008E3499"/>
    <w:rsid w:val="008E4C58"/>
    <w:rsid w:val="008E5041"/>
    <w:rsid w:val="008E532A"/>
    <w:rsid w:val="008E7C2F"/>
    <w:rsid w:val="008F0315"/>
    <w:rsid w:val="008F0906"/>
    <w:rsid w:val="008F1034"/>
    <w:rsid w:val="008F1083"/>
    <w:rsid w:val="008F1624"/>
    <w:rsid w:val="008F230B"/>
    <w:rsid w:val="008F2619"/>
    <w:rsid w:val="008F3B3F"/>
    <w:rsid w:val="008F7B05"/>
    <w:rsid w:val="008F7CE2"/>
    <w:rsid w:val="00901083"/>
    <w:rsid w:val="00901CB3"/>
    <w:rsid w:val="00902E32"/>
    <w:rsid w:val="009036CD"/>
    <w:rsid w:val="00905F23"/>
    <w:rsid w:val="0090608F"/>
    <w:rsid w:val="009061C4"/>
    <w:rsid w:val="00911E6F"/>
    <w:rsid w:val="00911F85"/>
    <w:rsid w:val="00911FB4"/>
    <w:rsid w:val="00912F29"/>
    <w:rsid w:val="009133B6"/>
    <w:rsid w:val="00914914"/>
    <w:rsid w:val="00915E22"/>
    <w:rsid w:val="00915FDA"/>
    <w:rsid w:val="00916F22"/>
    <w:rsid w:val="0092068A"/>
    <w:rsid w:val="0092107B"/>
    <w:rsid w:val="00922FC7"/>
    <w:rsid w:val="00924346"/>
    <w:rsid w:val="0092471F"/>
    <w:rsid w:val="00930BC1"/>
    <w:rsid w:val="00931463"/>
    <w:rsid w:val="0093251E"/>
    <w:rsid w:val="00933470"/>
    <w:rsid w:val="009336C5"/>
    <w:rsid w:val="00933D71"/>
    <w:rsid w:val="009406C9"/>
    <w:rsid w:val="0094181E"/>
    <w:rsid w:val="009440DB"/>
    <w:rsid w:val="00944676"/>
    <w:rsid w:val="00946A93"/>
    <w:rsid w:val="00951983"/>
    <w:rsid w:val="00951B59"/>
    <w:rsid w:val="00952235"/>
    <w:rsid w:val="00953046"/>
    <w:rsid w:val="00953402"/>
    <w:rsid w:val="0095350D"/>
    <w:rsid w:val="009536CC"/>
    <w:rsid w:val="00954E5E"/>
    <w:rsid w:val="00955430"/>
    <w:rsid w:val="0095588B"/>
    <w:rsid w:val="009563CA"/>
    <w:rsid w:val="00957544"/>
    <w:rsid w:val="0095784D"/>
    <w:rsid w:val="009608F8"/>
    <w:rsid w:val="00963C3C"/>
    <w:rsid w:val="009651A3"/>
    <w:rsid w:val="0096546D"/>
    <w:rsid w:val="00966A84"/>
    <w:rsid w:val="00966F72"/>
    <w:rsid w:val="00967A1E"/>
    <w:rsid w:val="00967A7E"/>
    <w:rsid w:val="00967D26"/>
    <w:rsid w:val="0097105C"/>
    <w:rsid w:val="00975350"/>
    <w:rsid w:val="00977FA4"/>
    <w:rsid w:val="00977FCA"/>
    <w:rsid w:val="009803E9"/>
    <w:rsid w:val="0098305C"/>
    <w:rsid w:val="00983914"/>
    <w:rsid w:val="00983FA2"/>
    <w:rsid w:val="00984336"/>
    <w:rsid w:val="009854A8"/>
    <w:rsid w:val="00985616"/>
    <w:rsid w:val="009867BA"/>
    <w:rsid w:val="00986E70"/>
    <w:rsid w:val="0099273B"/>
    <w:rsid w:val="00994CB1"/>
    <w:rsid w:val="00994CFE"/>
    <w:rsid w:val="00994FA7"/>
    <w:rsid w:val="00995343"/>
    <w:rsid w:val="009977CE"/>
    <w:rsid w:val="009A0DE7"/>
    <w:rsid w:val="009A2C3A"/>
    <w:rsid w:val="009A2F07"/>
    <w:rsid w:val="009A389C"/>
    <w:rsid w:val="009A3F98"/>
    <w:rsid w:val="009A510A"/>
    <w:rsid w:val="009A6951"/>
    <w:rsid w:val="009A7998"/>
    <w:rsid w:val="009A7B9A"/>
    <w:rsid w:val="009A7C97"/>
    <w:rsid w:val="009B243D"/>
    <w:rsid w:val="009B4DA7"/>
    <w:rsid w:val="009B583F"/>
    <w:rsid w:val="009B5999"/>
    <w:rsid w:val="009B6BC8"/>
    <w:rsid w:val="009B7A5E"/>
    <w:rsid w:val="009B7B87"/>
    <w:rsid w:val="009C1195"/>
    <w:rsid w:val="009C206F"/>
    <w:rsid w:val="009C3D2F"/>
    <w:rsid w:val="009C63B2"/>
    <w:rsid w:val="009C74D8"/>
    <w:rsid w:val="009C781D"/>
    <w:rsid w:val="009D013E"/>
    <w:rsid w:val="009D211A"/>
    <w:rsid w:val="009D358A"/>
    <w:rsid w:val="009D5DC2"/>
    <w:rsid w:val="009D60B6"/>
    <w:rsid w:val="009D64E6"/>
    <w:rsid w:val="009D753A"/>
    <w:rsid w:val="009D76ED"/>
    <w:rsid w:val="009E0C63"/>
    <w:rsid w:val="009E1F15"/>
    <w:rsid w:val="009E2F67"/>
    <w:rsid w:val="009E3080"/>
    <w:rsid w:val="009E31B5"/>
    <w:rsid w:val="009E39FD"/>
    <w:rsid w:val="009E629A"/>
    <w:rsid w:val="009E7677"/>
    <w:rsid w:val="009E76DF"/>
    <w:rsid w:val="009F05E3"/>
    <w:rsid w:val="009F08AD"/>
    <w:rsid w:val="009F0E17"/>
    <w:rsid w:val="009F165A"/>
    <w:rsid w:val="009F170E"/>
    <w:rsid w:val="009F5928"/>
    <w:rsid w:val="009F610E"/>
    <w:rsid w:val="009F6372"/>
    <w:rsid w:val="009F728A"/>
    <w:rsid w:val="009F7E51"/>
    <w:rsid w:val="00A000F2"/>
    <w:rsid w:val="00A0021C"/>
    <w:rsid w:val="00A00A9C"/>
    <w:rsid w:val="00A040DE"/>
    <w:rsid w:val="00A046A6"/>
    <w:rsid w:val="00A04B8E"/>
    <w:rsid w:val="00A05899"/>
    <w:rsid w:val="00A05A38"/>
    <w:rsid w:val="00A10A52"/>
    <w:rsid w:val="00A1181E"/>
    <w:rsid w:val="00A11E61"/>
    <w:rsid w:val="00A12B69"/>
    <w:rsid w:val="00A13935"/>
    <w:rsid w:val="00A13E82"/>
    <w:rsid w:val="00A14EFD"/>
    <w:rsid w:val="00A14F9A"/>
    <w:rsid w:val="00A15BAC"/>
    <w:rsid w:val="00A15C3D"/>
    <w:rsid w:val="00A174E5"/>
    <w:rsid w:val="00A1763E"/>
    <w:rsid w:val="00A20074"/>
    <w:rsid w:val="00A209CD"/>
    <w:rsid w:val="00A21B34"/>
    <w:rsid w:val="00A22962"/>
    <w:rsid w:val="00A2336E"/>
    <w:rsid w:val="00A24B4B"/>
    <w:rsid w:val="00A254E1"/>
    <w:rsid w:val="00A2561E"/>
    <w:rsid w:val="00A2642F"/>
    <w:rsid w:val="00A277E9"/>
    <w:rsid w:val="00A27A40"/>
    <w:rsid w:val="00A27FC5"/>
    <w:rsid w:val="00A30484"/>
    <w:rsid w:val="00A30F5F"/>
    <w:rsid w:val="00A310AD"/>
    <w:rsid w:val="00A40592"/>
    <w:rsid w:val="00A40A2F"/>
    <w:rsid w:val="00A41D66"/>
    <w:rsid w:val="00A426D9"/>
    <w:rsid w:val="00A432AE"/>
    <w:rsid w:val="00A436E2"/>
    <w:rsid w:val="00A45951"/>
    <w:rsid w:val="00A47462"/>
    <w:rsid w:val="00A52205"/>
    <w:rsid w:val="00A52515"/>
    <w:rsid w:val="00A52B76"/>
    <w:rsid w:val="00A53116"/>
    <w:rsid w:val="00A53AE1"/>
    <w:rsid w:val="00A5511B"/>
    <w:rsid w:val="00A562A9"/>
    <w:rsid w:val="00A56DE9"/>
    <w:rsid w:val="00A60D4B"/>
    <w:rsid w:val="00A62032"/>
    <w:rsid w:val="00A62CB6"/>
    <w:rsid w:val="00A63721"/>
    <w:rsid w:val="00A63FCB"/>
    <w:rsid w:val="00A6480C"/>
    <w:rsid w:val="00A65FC1"/>
    <w:rsid w:val="00A66FD3"/>
    <w:rsid w:val="00A66FD9"/>
    <w:rsid w:val="00A6797E"/>
    <w:rsid w:val="00A67A20"/>
    <w:rsid w:val="00A712B2"/>
    <w:rsid w:val="00A71540"/>
    <w:rsid w:val="00A71B3C"/>
    <w:rsid w:val="00A71CF9"/>
    <w:rsid w:val="00A71D0E"/>
    <w:rsid w:val="00A73E68"/>
    <w:rsid w:val="00A740BB"/>
    <w:rsid w:val="00A756FF"/>
    <w:rsid w:val="00A75F8A"/>
    <w:rsid w:val="00A76E3D"/>
    <w:rsid w:val="00A7793D"/>
    <w:rsid w:val="00A779A7"/>
    <w:rsid w:val="00A81E86"/>
    <w:rsid w:val="00A83331"/>
    <w:rsid w:val="00A83DC0"/>
    <w:rsid w:val="00A83FD4"/>
    <w:rsid w:val="00A858F6"/>
    <w:rsid w:val="00A869AE"/>
    <w:rsid w:val="00A870E5"/>
    <w:rsid w:val="00A87D3A"/>
    <w:rsid w:val="00A87D3E"/>
    <w:rsid w:val="00A909FE"/>
    <w:rsid w:val="00A91D51"/>
    <w:rsid w:val="00A92921"/>
    <w:rsid w:val="00A940E5"/>
    <w:rsid w:val="00A943D5"/>
    <w:rsid w:val="00A94E6E"/>
    <w:rsid w:val="00A958A6"/>
    <w:rsid w:val="00AA03F4"/>
    <w:rsid w:val="00AA0B8F"/>
    <w:rsid w:val="00AA31B6"/>
    <w:rsid w:val="00AA5359"/>
    <w:rsid w:val="00AA69BF"/>
    <w:rsid w:val="00AA771C"/>
    <w:rsid w:val="00AA7AF8"/>
    <w:rsid w:val="00AA7E9F"/>
    <w:rsid w:val="00AB158D"/>
    <w:rsid w:val="00AB1B5B"/>
    <w:rsid w:val="00AB25A1"/>
    <w:rsid w:val="00AB3F0A"/>
    <w:rsid w:val="00AB5419"/>
    <w:rsid w:val="00AC069D"/>
    <w:rsid w:val="00AC11BE"/>
    <w:rsid w:val="00AC26FE"/>
    <w:rsid w:val="00AC33E7"/>
    <w:rsid w:val="00AC3BE2"/>
    <w:rsid w:val="00AC3F59"/>
    <w:rsid w:val="00AC569B"/>
    <w:rsid w:val="00AC65CC"/>
    <w:rsid w:val="00AD3315"/>
    <w:rsid w:val="00AD52E8"/>
    <w:rsid w:val="00AD616F"/>
    <w:rsid w:val="00AD6C9D"/>
    <w:rsid w:val="00AD70BF"/>
    <w:rsid w:val="00AD78E1"/>
    <w:rsid w:val="00AE008F"/>
    <w:rsid w:val="00AE0CC9"/>
    <w:rsid w:val="00AE3263"/>
    <w:rsid w:val="00AE3BC0"/>
    <w:rsid w:val="00AE4745"/>
    <w:rsid w:val="00AE4AD9"/>
    <w:rsid w:val="00AE6B91"/>
    <w:rsid w:val="00AF12DC"/>
    <w:rsid w:val="00AF1357"/>
    <w:rsid w:val="00AF28B0"/>
    <w:rsid w:val="00AF3570"/>
    <w:rsid w:val="00AF3E49"/>
    <w:rsid w:val="00AF54A3"/>
    <w:rsid w:val="00AF6BC7"/>
    <w:rsid w:val="00AF7663"/>
    <w:rsid w:val="00B0509C"/>
    <w:rsid w:val="00B06817"/>
    <w:rsid w:val="00B06EB4"/>
    <w:rsid w:val="00B07827"/>
    <w:rsid w:val="00B10D67"/>
    <w:rsid w:val="00B11456"/>
    <w:rsid w:val="00B12649"/>
    <w:rsid w:val="00B12E4C"/>
    <w:rsid w:val="00B13207"/>
    <w:rsid w:val="00B138F6"/>
    <w:rsid w:val="00B13A85"/>
    <w:rsid w:val="00B13E45"/>
    <w:rsid w:val="00B14322"/>
    <w:rsid w:val="00B148B8"/>
    <w:rsid w:val="00B14A2F"/>
    <w:rsid w:val="00B169E5"/>
    <w:rsid w:val="00B17FD0"/>
    <w:rsid w:val="00B204D6"/>
    <w:rsid w:val="00B2174E"/>
    <w:rsid w:val="00B21779"/>
    <w:rsid w:val="00B2340E"/>
    <w:rsid w:val="00B24ADB"/>
    <w:rsid w:val="00B27A08"/>
    <w:rsid w:val="00B3040B"/>
    <w:rsid w:val="00B313BE"/>
    <w:rsid w:val="00B330C8"/>
    <w:rsid w:val="00B33296"/>
    <w:rsid w:val="00B35DAD"/>
    <w:rsid w:val="00B3651C"/>
    <w:rsid w:val="00B40546"/>
    <w:rsid w:val="00B416BC"/>
    <w:rsid w:val="00B44021"/>
    <w:rsid w:val="00B44AE5"/>
    <w:rsid w:val="00B45254"/>
    <w:rsid w:val="00B47658"/>
    <w:rsid w:val="00B47E0D"/>
    <w:rsid w:val="00B51AA8"/>
    <w:rsid w:val="00B52391"/>
    <w:rsid w:val="00B52E2E"/>
    <w:rsid w:val="00B56698"/>
    <w:rsid w:val="00B57021"/>
    <w:rsid w:val="00B57A63"/>
    <w:rsid w:val="00B6284D"/>
    <w:rsid w:val="00B63A8C"/>
    <w:rsid w:val="00B65A7F"/>
    <w:rsid w:val="00B66088"/>
    <w:rsid w:val="00B66EAD"/>
    <w:rsid w:val="00B672AA"/>
    <w:rsid w:val="00B70EC7"/>
    <w:rsid w:val="00B70F98"/>
    <w:rsid w:val="00B714F8"/>
    <w:rsid w:val="00B72992"/>
    <w:rsid w:val="00B73873"/>
    <w:rsid w:val="00B73958"/>
    <w:rsid w:val="00B74628"/>
    <w:rsid w:val="00B77785"/>
    <w:rsid w:val="00B812C0"/>
    <w:rsid w:val="00B83176"/>
    <w:rsid w:val="00B84399"/>
    <w:rsid w:val="00B854BA"/>
    <w:rsid w:val="00B86F11"/>
    <w:rsid w:val="00B87673"/>
    <w:rsid w:val="00B9138E"/>
    <w:rsid w:val="00B916D1"/>
    <w:rsid w:val="00B925B6"/>
    <w:rsid w:val="00B92A8D"/>
    <w:rsid w:val="00B93278"/>
    <w:rsid w:val="00B970CF"/>
    <w:rsid w:val="00B97A83"/>
    <w:rsid w:val="00BA1623"/>
    <w:rsid w:val="00BA2ED8"/>
    <w:rsid w:val="00BA3675"/>
    <w:rsid w:val="00BA3BAD"/>
    <w:rsid w:val="00BA48EC"/>
    <w:rsid w:val="00BA579F"/>
    <w:rsid w:val="00BA586C"/>
    <w:rsid w:val="00BA6171"/>
    <w:rsid w:val="00BA62A7"/>
    <w:rsid w:val="00BA7A88"/>
    <w:rsid w:val="00BB028E"/>
    <w:rsid w:val="00BB3523"/>
    <w:rsid w:val="00BB38D5"/>
    <w:rsid w:val="00BB3B16"/>
    <w:rsid w:val="00BB4603"/>
    <w:rsid w:val="00BB5AD7"/>
    <w:rsid w:val="00BB74BC"/>
    <w:rsid w:val="00BC0172"/>
    <w:rsid w:val="00BC1652"/>
    <w:rsid w:val="00BC1A50"/>
    <w:rsid w:val="00BC248A"/>
    <w:rsid w:val="00BC3933"/>
    <w:rsid w:val="00BC4B38"/>
    <w:rsid w:val="00BC4F4B"/>
    <w:rsid w:val="00BD1216"/>
    <w:rsid w:val="00BD138E"/>
    <w:rsid w:val="00BD14E0"/>
    <w:rsid w:val="00BD19BD"/>
    <w:rsid w:val="00BD2AB8"/>
    <w:rsid w:val="00BD3654"/>
    <w:rsid w:val="00BD3783"/>
    <w:rsid w:val="00BD4D10"/>
    <w:rsid w:val="00BD52B7"/>
    <w:rsid w:val="00BD54A9"/>
    <w:rsid w:val="00BD5B31"/>
    <w:rsid w:val="00BE0580"/>
    <w:rsid w:val="00BE2326"/>
    <w:rsid w:val="00BE2346"/>
    <w:rsid w:val="00BE280F"/>
    <w:rsid w:val="00BE2EFE"/>
    <w:rsid w:val="00BE373F"/>
    <w:rsid w:val="00BE3F65"/>
    <w:rsid w:val="00BE4F27"/>
    <w:rsid w:val="00BE6836"/>
    <w:rsid w:val="00BE6FAD"/>
    <w:rsid w:val="00BF019F"/>
    <w:rsid w:val="00BF07BB"/>
    <w:rsid w:val="00BF151F"/>
    <w:rsid w:val="00BF1DB1"/>
    <w:rsid w:val="00BF20FC"/>
    <w:rsid w:val="00BF226F"/>
    <w:rsid w:val="00BF30E5"/>
    <w:rsid w:val="00BF3854"/>
    <w:rsid w:val="00BF4A6F"/>
    <w:rsid w:val="00BF4ECA"/>
    <w:rsid w:val="00BF761C"/>
    <w:rsid w:val="00BF77F5"/>
    <w:rsid w:val="00C027F6"/>
    <w:rsid w:val="00C049DB"/>
    <w:rsid w:val="00C05CEC"/>
    <w:rsid w:val="00C0619E"/>
    <w:rsid w:val="00C11E19"/>
    <w:rsid w:val="00C12517"/>
    <w:rsid w:val="00C130B3"/>
    <w:rsid w:val="00C1394B"/>
    <w:rsid w:val="00C16200"/>
    <w:rsid w:val="00C169C6"/>
    <w:rsid w:val="00C173CD"/>
    <w:rsid w:val="00C206FE"/>
    <w:rsid w:val="00C20D5F"/>
    <w:rsid w:val="00C2178C"/>
    <w:rsid w:val="00C219C0"/>
    <w:rsid w:val="00C21F71"/>
    <w:rsid w:val="00C2204B"/>
    <w:rsid w:val="00C2229B"/>
    <w:rsid w:val="00C22D48"/>
    <w:rsid w:val="00C24623"/>
    <w:rsid w:val="00C24F7A"/>
    <w:rsid w:val="00C26659"/>
    <w:rsid w:val="00C26995"/>
    <w:rsid w:val="00C26B60"/>
    <w:rsid w:val="00C27966"/>
    <w:rsid w:val="00C27E12"/>
    <w:rsid w:val="00C30ABA"/>
    <w:rsid w:val="00C30C96"/>
    <w:rsid w:val="00C35130"/>
    <w:rsid w:val="00C351C8"/>
    <w:rsid w:val="00C373C6"/>
    <w:rsid w:val="00C37C8B"/>
    <w:rsid w:val="00C40179"/>
    <w:rsid w:val="00C41298"/>
    <w:rsid w:val="00C419DA"/>
    <w:rsid w:val="00C41A5B"/>
    <w:rsid w:val="00C42045"/>
    <w:rsid w:val="00C42090"/>
    <w:rsid w:val="00C4216E"/>
    <w:rsid w:val="00C4219C"/>
    <w:rsid w:val="00C43B05"/>
    <w:rsid w:val="00C43EDC"/>
    <w:rsid w:val="00C4497C"/>
    <w:rsid w:val="00C463B2"/>
    <w:rsid w:val="00C46E83"/>
    <w:rsid w:val="00C47DF9"/>
    <w:rsid w:val="00C53529"/>
    <w:rsid w:val="00C5362E"/>
    <w:rsid w:val="00C5441F"/>
    <w:rsid w:val="00C5475C"/>
    <w:rsid w:val="00C54C13"/>
    <w:rsid w:val="00C5510A"/>
    <w:rsid w:val="00C553CD"/>
    <w:rsid w:val="00C56690"/>
    <w:rsid w:val="00C56A06"/>
    <w:rsid w:val="00C56D64"/>
    <w:rsid w:val="00C56DFE"/>
    <w:rsid w:val="00C57404"/>
    <w:rsid w:val="00C5761E"/>
    <w:rsid w:val="00C57DCB"/>
    <w:rsid w:val="00C57ECE"/>
    <w:rsid w:val="00C600E6"/>
    <w:rsid w:val="00C61B03"/>
    <w:rsid w:val="00C61E0E"/>
    <w:rsid w:val="00C62497"/>
    <w:rsid w:val="00C636FF"/>
    <w:rsid w:val="00C63901"/>
    <w:rsid w:val="00C639C1"/>
    <w:rsid w:val="00C661CC"/>
    <w:rsid w:val="00C66777"/>
    <w:rsid w:val="00C7025C"/>
    <w:rsid w:val="00C717F5"/>
    <w:rsid w:val="00C718F4"/>
    <w:rsid w:val="00C74765"/>
    <w:rsid w:val="00C74895"/>
    <w:rsid w:val="00C75657"/>
    <w:rsid w:val="00C75DC2"/>
    <w:rsid w:val="00C75E3E"/>
    <w:rsid w:val="00C760EE"/>
    <w:rsid w:val="00C76554"/>
    <w:rsid w:val="00C768B9"/>
    <w:rsid w:val="00C76F11"/>
    <w:rsid w:val="00C8054A"/>
    <w:rsid w:val="00C80799"/>
    <w:rsid w:val="00C81A54"/>
    <w:rsid w:val="00C829A5"/>
    <w:rsid w:val="00C8504F"/>
    <w:rsid w:val="00C87CD5"/>
    <w:rsid w:val="00C910F8"/>
    <w:rsid w:val="00C915E6"/>
    <w:rsid w:val="00C918B2"/>
    <w:rsid w:val="00C9202E"/>
    <w:rsid w:val="00C97069"/>
    <w:rsid w:val="00CA0F94"/>
    <w:rsid w:val="00CA17D1"/>
    <w:rsid w:val="00CA1D1C"/>
    <w:rsid w:val="00CA4028"/>
    <w:rsid w:val="00CA4A67"/>
    <w:rsid w:val="00CA7CBC"/>
    <w:rsid w:val="00CB1709"/>
    <w:rsid w:val="00CB1948"/>
    <w:rsid w:val="00CB1AC6"/>
    <w:rsid w:val="00CB3066"/>
    <w:rsid w:val="00CB4E6D"/>
    <w:rsid w:val="00CB6C91"/>
    <w:rsid w:val="00CB7627"/>
    <w:rsid w:val="00CB799D"/>
    <w:rsid w:val="00CB7A78"/>
    <w:rsid w:val="00CC1167"/>
    <w:rsid w:val="00CC11AA"/>
    <w:rsid w:val="00CC2002"/>
    <w:rsid w:val="00CC40BA"/>
    <w:rsid w:val="00CC40EC"/>
    <w:rsid w:val="00CC5DA5"/>
    <w:rsid w:val="00CC637D"/>
    <w:rsid w:val="00CC6E81"/>
    <w:rsid w:val="00CD0CD1"/>
    <w:rsid w:val="00CD1920"/>
    <w:rsid w:val="00CD4DAC"/>
    <w:rsid w:val="00CD7705"/>
    <w:rsid w:val="00CE1938"/>
    <w:rsid w:val="00CE3E11"/>
    <w:rsid w:val="00CE4431"/>
    <w:rsid w:val="00CE49D1"/>
    <w:rsid w:val="00CE4C26"/>
    <w:rsid w:val="00CE5059"/>
    <w:rsid w:val="00CE647E"/>
    <w:rsid w:val="00CE64A6"/>
    <w:rsid w:val="00CE7912"/>
    <w:rsid w:val="00CE791E"/>
    <w:rsid w:val="00CF0229"/>
    <w:rsid w:val="00CF0A87"/>
    <w:rsid w:val="00CF0DB6"/>
    <w:rsid w:val="00CF12B4"/>
    <w:rsid w:val="00CF2792"/>
    <w:rsid w:val="00CF2933"/>
    <w:rsid w:val="00CF2E2E"/>
    <w:rsid w:val="00CF2E8F"/>
    <w:rsid w:val="00CF48D0"/>
    <w:rsid w:val="00CF50B1"/>
    <w:rsid w:val="00CF63FA"/>
    <w:rsid w:val="00CF6DB1"/>
    <w:rsid w:val="00D00622"/>
    <w:rsid w:val="00D0063B"/>
    <w:rsid w:val="00D01774"/>
    <w:rsid w:val="00D01A14"/>
    <w:rsid w:val="00D01BE2"/>
    <w:rsid w:val="00D024CF"/>
    <w:rsid w:val="00D03EA7"/>
    <w:rsid w:val="00D04E21"/>
    <w:rsid w:val="00D052C5"/>
    <w:rsid w:val="00D055EB"/>
    <w:rsid w:val="00D05C03"/>
    <w:rsid w:val="00D06CCA"/>
    <w:rsid w:val="00D06CFA"/>
    <w:rsid w:val="00D06DAA"/>
    <w:rsid w:val="00D0787F"/>
    <w:rsid w:val="00D102B7"/>
    <w:rsid w:val="00D13F32"/>
    <w:rsid w:val="00D14371"/>
    <w:rsid w:val="00D14A17"/>
    <w:rsid w:val="00D16B99"/>
    <w:rsid w:val="00D16DC8"/>
    <w:rsid w:val="00D20488"/>
    <w:rsid w:val="00D20826"/>
    <w:rsid w:val="00D20B40"/>
    <w:rsid w:val="00D20CBC"/>
    <w:rsid w:val="00D210FA"/>
    <w:rsid w:val="00D212C0"/>
    <w:rsid w:val="00D21D80"/>
    <w:rsid w:val="00D22CBA"/>
    <w:rsid w:val="00D22EB9"/>
    <w:rsid w:val="00D238C0"/>
    <w:rsid w:val="00D24DCA"/>
    <w:rsid w:val="00D25690"/>
    <w:rsid w:val="00D2647F"/>
    <w:rsid w:val="00D26EAA"/>
    <w:rsid w:val="00D27ECE"/>
    <w:rsid w:val="00D30753"/>
    <w:rsid w:val="00D316B7"/>
    <w:rsid w:val="00D317B6"/>
    <w:rsid w:val="00D32754"/>
    <w:rsid w:val="00D32D59"/>
    <w:rsid w:val="00D33136"/>
    <w:rsid w:val="00D37E0A"/>
    <w:rsid w:val="00D40CE4"/>
    <w:rsid w:val="00D41733"/>
    <w:rsid w:val="00D41EFC"/>
    <w:rsid w:val="00D4272A"/>
    <w:rsid w:val="00D42796"/>
    <w:rsid w:val="00D432FE"/>
    <w:rsid w:val="00D433F0"/>
    <w:rsid w:val="00D43FA9"/>
    <w:rsid w:val="00D458D2"/>
    <w:rsid w:val="00D4676B"/>
    <w:rsid w:val="00D47989"/>
    <w:rsid w:val="00D510E5"/>
    <w:rsid w:val="00D51E45"/>
    <w:rsid w:val="00D5234D"/>
    <w:rsid w:val="00D541E0"/>
    <w:rsid w:val="00D54E6D"/>
    <w:rsid w:val="00D572C1"/>
    <w:rsid w:val="00D610DD"/>
    <w:rsid w:val="00D61AF2"/>
    <w:rsid w:val="00D63B8B"/>
    <w:rsid w:val="00D6575D"/>
    <w:rsid w:val="00D662AE"/>
    <w:rsid w:val="00D67710"/>
    <w:rsid w:val="00D67914"/>
    <w:rsid w:val="00D70857"/>
    <w:rsid w:val="00D70AF6"/>
    <w:rsid w:val="00D72AED"/>
    <w:rsid w:val="00D738A1"/>
    <w:rsid w:val="00D7771A"/>
    <w:rsid w:val="00D807DB"/>
    <w:rsid w:val="00D82498"/>
    <w:rsid w:val="00D825A3"/>
    <w:rsid w:val="00D8315C"/>
    <w:rsid w:val="00D83AF2"/>
    <w:rsid w:val="00D83DDB"/>
    <w:rsid w:val="00D84435"/>
    <w:rsid w:val="00D85DC3"/>
    <w:rsid w:val="00D869FE"/>
    <w:rsid w:val="00D86D0D"/>
    <w:rsid w:val="00D870A2"/>
    <w:rsid w:val="00D90AF1"/>
    <w:rsid w:val="00D90DFB"/>
    <w:rsid w:val="00D9107B"/>
    <w:rsid w:val="00D915CB"/>
    <w:rsid w:val="00D91DE7"/>
    <w:rsid w:val="00D91E9A"/>
    <w:rsid w:val="00D96080"/>
    <w:rsid w:val="00D96DB1"/>
    <w:rsid w:val="00D96E60"/>
    <w:rsid w:val="00DA03D6"/>
    <w:rsid w:val="00DA0871"/>
    <w:rsid w:val="00DA0A5C"/>
    <w:rsid w:val="00DA1898"/>
    <w:rsid w:val="00DA1CD0"/>
    <w:rsid w:val="00DA2309"/>
    <w:rsid w:val="00DA4DC0"/>
    <w:rsid w:val="00DA719F"/>
    <w:rsid w:val="00DB3226"/>
    <w:rsid w:val="00DB3A6F"/>
    <w:rsid w:val="00DB44C7"/>
    <w:rsid w:val="00DB53B5"/>
    <w:rsid w:val="00DB637F"/>
    <w:rsid w:val="00DB63D4"/>
    <w:rsid w:val="00DB67A0"/>
    <w:rsid w:val="00DB67F6"/>
    <w:rsid w:val="00DC027E"/>
    <w:rsid w:val="00DC0A9A"/>
    <w:rsid w:val="00DC14BE"/>
    <w:rsid w:val="00DC36C2"/>
    <w:rsid w:val="00DC40BA"/>
    <w:rsid w:val="00DC460F"/>
    <w:rsid w:val="00DC4AF2"/>
    <w:rsid w:val="00DC515F"/>
    <w:rsid w:val="00DC7D82"/>
    <w:rsid w:val="00DC7DA0"/>
    <w:rsid w:val="00DC7F42"/>
    <w:rsid w:val="00DD0D9A"/>
    <w:rsid w:val="00DD0E68"/>
    <w:rsid w:val="00DD2C4E"/>
    <w:rsid w:val="00DD323B"/>
    <w:rsid w:val="00DD376D"/>
    <w:rsid w:val="00DD3EC4"/>
    <w:rsid w:val="00DD6DA4"/>
    <w:rsid w:val="00DD6EE3"/>
    <w:rsid w:val="00DD7BB6"/>
    <w:rsid w:val="00DE1075"/>
    <w:rsid w:val="00DE3910"/>
    <w:rsid w:val="00DE4A54"/>
    <w:rsid w:val="00DE533B"/>
    <w:rsid w:val="00DE576C"/>
    <w:rsid w:val="00DF06D9"/>
    <w:rsid w:val="00DF1386"/>
    <w:rsid w:val="00DF316F"/>
    <w:rsid w:val="00DF5AD0"/>
    <w:rsid w:val="00DF6029"/>
    <w:rsid w:val="00DF658D"/>
    <w:rsid w:val="00DF6E84"/>
    <w:rsid w:val="00DF7AEA"/>
    <w:rsid w:val="00E00821"/>
    <w:rsid w:val="00E018E3"/>
    <w:rsid w:val="00E044E6"/>
    <w:rsid w:val="00E055BE"/>
    <w:rsid w:val="00E05C8B"/>
    <w:rsid w:val="00E0715A"/>
    <w:rsid w:val="00E0786C"/>
    <w:rsid w:val="00E10A59"/>
    <w:rsid w:val="00E1244E"/>
    <w:rsid w:val="00E12761"/>
    <w:rsid w:val="00E13A56"/>
    <w:rsid w:val="00E13E3E"/>
    <w:rsid w:val="00E14C91"/>
    <w:rsid w:val="00E14E42"/>
    <w:rsid w:val="00E15329"/>
    <w:rsid w:val="00E15925"/>
    <w:rsid w:val="00E15CA0"/>
    <w:rsid w:val="00E203BE"/>
    <w:rsid w:val="00E20B98"/>
    <w:rsid w:val="00E21012"/>
    <w:rsid w:val="00E21639"/>
    <w:rsid w:val="00E22166"/>
    <w:rsid w:val="00E22188"/>
    <w:rsid w:val="00E22A51"/>
    <w:rsid w:val="00E232D9"/>
    <w:rsid w:val="00E23E66"/>
    <w:rsid w:val="00E249E5"/>
    <w:rsid w:val="00E24BAA"/>
    <w:rsid w:val="00E250BE"/>
    <w:rsid w:val="00E26299"/>
    <w:rsid w:val="00E27862"/>
    <w:rsid w:val="00E324B4"/>
    <w:rsid w:val="00E3481D"/>
    <w:rsid w:val="00E35BD2"/>
    <w:rsid w:val="00E362F1"/>
    <w:rsid w:val="00E36944"/>
    <w:rsid w:val="00E36B8F"/>
    <w:rsid w:val="00E3712B"/>
    <w:rsid w:val="00E37C90"/>
    <w:rsid w:val="00E413EF"/>
    <w:rsid w:val="00E4226D"/>
    <w:rsid w:val="00E431CD"/>
    <w:rsid w:val="00E44078"/>
    <w:rsid w:val="00E44CF9"/>
    <w:rsid w:val="00E4516C"/>
    <w:rsid w:val="00E452AF"/>
    <w:rsid w:val="00E46059"/>
    <w:rsid w:val="00E46436"/>
    <w:rsid w:val="00E465B4"/>
    <w:rsid w:val="00E46C46"/>
    <w:rsid w:val="00E4718C"/>
    <w:rsid w:val="00E478B1"/>
    <w:rsid w:val="00E47974"/>
    <w:rsid w:val="00E5003D"/>
    <w:rsid w:val="00E50842"/>
    <w:rsid w:val="00E50A0A"/>
    <w:rsid w:val="00E50E99"/>
    <w:rsid w:val="00E51421"/>
    <w:rsid w:val="00E52FB4"/>
    <w:rsid w:val="00E52FC9"/>
    <w:rsid w:val="00E53FB5"/>
    <w:rsid w:val="00E548BA"/>
    <w:rsid w:val="00E54CB4"/>
    <w:rsid w:val="00E54E1D"/>
    <w:rsid w:val="00E54F4C"/>
    <w:rsid w:val="00E55A94"/>
    <w:rsid w:val="00E56EE0"/>
    <w:rsid w:val="00E62078"/>
    <w:rsid w:val="00E6265B"/>
    <w:rsid w:val="00E63951"/>
    <w:rsid w:val="00E641C0"/>
    <w:rsid w:val="00E64563"/>
    <w:rsid w:val="00E649BA"/>
    <w:rsid w:val="00E65561"/>
    <w:rsid w:val="00E65C32"/>
    <w:rsid w:val="00E66003"/>
    <w:rsid w:val="00E66A8E"/>
    <w:rsid w:val="00E66EE3"/>
    <w:rsid w:val="00E706A1"/>
    <w:rsid w:val="00E708D6"/>
    <w:rsid w:val="00E70B6F"/>
    <w:rsid w:val="00E714EF"/>
    <w:rsid w:val="00E72C3D"/>
    <w:rsid w:val="00E73444"/>
    <w:rsid w:val="00E74D01"/>
    <w:rsid w:val="00E81FD6"/>
    <w:rsid w:val="00E82A02"/>
    <w:rsid w:val="00E83476"/>
    <w:rsid w:val="00E8436F"/>
    <w:rsid w:val="00E85B7A"/>
    <w:rsid w:val="00E86BFC"/>
    <w:rsid w:val="00E86E54"/>
    <w:rsid w:val="00E875CA"/>
    <w:rsid w:val="00E87F1B"/>
    <w:rsid w:val="00E91BDD"/>
    <w:rsid w:val="00E91DD3"/>
    <w:rsid w:val="00E928CE"/>
    <w:rsid w:val="00E95096"/>
    <w:rsid w:val="00E951D5"/>
    <w:rsid w:val="00E95221"/>
    <w:rsid w:val="00E9699F"/>
    <w:rsid w:val="00E96AEC"/>
    <w:rsid w:val="00E96FC0"/>
    <w:rsid w:val="00EA0304"/>
    <w:rsid w:val="00EA0FF6"/>
    <w:rsid w:val="00EA16CB"/>
    <w:rsid w:val="00EA19A6"/>
    <w:rsid w:val="00EA1AF2"/>
    <w:rsid w:val="00EA27B8"/>
    <w:rsid w:val="00EA2DBE"/>
    <w:rsid w:val="00EA3DBC"/>
    <w:rsid w:val="00EA4861"/>
    <w:rsid w:val="00EA6E08"/>
    <w:rsid w:val="00EA7012"/>
    <w:rsid w:val="00EB101E"/>
    <w:rsid w:val="00EB26E0"/>
    <w:rsid w:val="00EB2CCD"/>
    <w:rsid w:val="00EB3CF8"/>
    <w:rsid w:val="00EB4A0B"/>
    <w:rsid w:val="00EB5125"/>
    <w:rsid w:val="00EB7E4C"/>
    <w:rsid w:val="00EC2D16"/>
    <w:rsid w:val="00EC3779"/>
    <w:rsid w:val="00EC385B"/>
    <w:rsid w:val="00EC4F35"/>
    <w:rsid w:val="00EC5154"/>
    <w:rsid w:val="00EC710F"/>
    <w:rsid w:val="00ED14FF"/>
    <w:rsid w:val="00ED4159"/>
    <w:rsid w:val="00ED4594"/>
    <w:rsid w:val="00ED4A44"/>
    <w:rsid w:val="00ED512B"/>
    <w:rsid w:val="00ED51AF"/>
    <w:rsid w:val="00ED70A9"/>
    <w:rsid w:val="00EE3C23"/>
    <w:rsid w:val="00EF1691"/>
    <w:rsid w:val="00EF17F0"/>
    <w:rsid w:val="00EF305C"/>
    <w:rsid w:val="00EF327F"/>
    <w:rsid w:val="00EF39BC"/>
    <w:rsid w:val="00EF4920"/>
    <w:rsid w:val="00EF6BEF"/>
    <w:rsid w:val="00EF7A1D"/>
    <w:rsid w:val="00F00635"/>
    <w:rsid w:val="00F01E4A"/>
    <w:rsid w:val="00F02E0C"/>
    <w:rsid w:val="00F03FC9"/>
    <w:rsid w:val="00F0442C"/>
    <w:rsid w:val="00F0471F"/>
    <w:rsid w:val="00F04990"/>
    <w:rsid w:val="00F04F0F"/>
    <w:rsid w:val="00F055CB"/>
    <w:rsid w:val="00F0693B"/>
    <w:rsid w:val="00F07E09"/>
    <w:rsid w:val="00F10CA1"/>
    <w:rsid w:val="00F10FE9"/>
    <w:rsid w:val="00F12DAA"/>
    <w:rsid w:val="00F131BD"/>
    <w:rsid w:val="00F13AFA"/>
    <w:rsid w:val="00F15B93"/>
    <w:rsid w:val="00F1601E"/>
    <w:rsid w:val="00F17A0E"/>
    <w:rsid w:val="00F20856"/>
    <w:rsid w:val="00F209A6"/>
    <w:rsid w:val="00F21DD1"/>
    <w:rsid w:val="00F23FE9"/>
    <w:rsid w:val="00F249F9"/>
    <w:rsid w:val="00F267FC"/>
    <w:rsid w:val="00F26A8C"/>
    <w:rsid w:val="00F26EE5"/>
    <w:rsid w:val="00F27838"/>
    <w:rsid w:val="00F27EE6"/>
    <w:rsid w:val="00F30803"/>
    <w:rsid w:val="00F31668"/>
    <w:rsid w:val="00F33CE5"/>
    <w:rsid w:val="00F34B1D"/>
    <w:rsid w:val="00F35B8D"/>
    <w:rsid w:val="00F36E5C"/>
    <w:rsid w:val="00F37BB5"/>
    <w:rsid w:val="00F37E64"/>
    <w:rsid w:val="00F40C76"/>
    <w:rsid w:val="00F41B3D"/>
    <w:rsid w:val="00F4311F"/>
    <w:rsid w:val="00F4413A"/>
    <w:rsid w:val="00F45132"/>
    <w:rsid w:val="00F45FD8"/>
    <w:rsid w:val="00F467DF"/>
    <w:rsid w:val="00F50A24"/>
    <w:rsid w:val="00F510CC"/>
    <w:rsid w:val="00F51766"/>
    <w:rsid w:val="00F51A21"/>
    <w:rsid w:val="00F51A31"/>
    <w:rsid w:val="00F51DFE"/>
    <w:rsid w:val="00F5386D"/>
    <w:rsid w:val="00F53A12"/>
    <w:rsid w:val="00F54145"/>
    <w:rsid w:val="00F564CD"/>
    <w:rsid w:val="00F56C08"/>
    <w:rsid w:val="00F573ED"/>
    <w:rsid w:val="00F60033"/>
    <w:rsid w:val="00F607AF"/>
    <w:rsid w:val="00F6091A"/>
    <w:rsid w:val="00F60C6F"/>
    <w:rsid w:val="00F60CCF"/>
    <w:rsid w:val="00F60E79"/>
    <w:rsid w:val="00F61A31"/>
    <w:rsid w:val="00F62506"/>
    <w:rsid w:val="00F63669"/>
    <w:rsid w:val="00F64D6C"/>
    <w:rsid w:val="00F65073"/>
    <w:rsid w:val="00F65C6E"/>
    <w:rsid w:val="00F66A3A"/>
    <w:rsid w:val="00F70019"/>
    <w:rsid w:val="00F70137"/>
    <w:rsid w:val="00F70A7A"/>
    <w:rsid w:val="00F71792"/>
    <w:rsid w:val="00F724D4"/>
    <w:rsid w:val="00F72540"/>
    <w:rsid w:val="00F72B0B"/>
    <w:rsid w:val="00F76598"/>
    <w:rsid w:val="00F76AE8"/>
    <w:rsid w:val="00F76CDC"/>
    <w:rsid w:val="00F821C1"/>
    <w:rsid w:val="00F821F3"/>
    <w:rsid w:val="00F85B63"/>
    <w:rsid w:val="00F86EA7"/>
    <w:rsid w:val="00F8715E"/>
    <w:rsid w:val="00F87F45"/>
    <w:rsid w:val="00F90DCA"/>
    <w:rsid w:val="00F91716"/>
    <w:rsid w:val="00F9209E"/>
    <w:rsid w:val="00F92201"/>
    <w:rsid w:val="00F94955"/>
    <w:rsid w:val="00F963A2"/>
    <w:rsid w:val="00FA0910"/>
    <w:rsid w:val="00FA374D"/>
    <w:rsid w:val="00FA387F"/>
    <w:rsid w:val="00FA7C2D"/>
    <w:rsid w:val="00FB33E9"/>
    <w:rsid w:val="00FB3BA9"/>
    <w:rsid w:val="00FB3FBA"/>
    <w:rsid w:val="00FB40D0"/>
    <w:rsid w:val="00FB51A2"/>
    <w:rsid w:val="00FB5F7A"/>
    <w:rsid w:val="00FB6B1F"/>
    <w:rsid w:val="00FC2EFA"/>
    <w:rsid w:val="00FC3B51"/>
    <w:rsid w:val="00FC3C58"/>
    <w:rsid w:val="00FC4AAB"/>
    <w:rsid w:val="00FC5293"/>
    <w:rsid w:val="00FC55FF"/>
    <w:rsid w:val="00FC5B26"/>
    <w:rsid w:val="00FC720D"/>
    <w:rsid w:val="00FC7708"/>
    <w:rsid w:val="00FD147D"/>
    <w:rsid w:val="00FD1516"/>
    <w:rsid w:val="00FD2E49"/>
    <w:rsid w:val="00FD300F"/>
    <w:rsid w:val="00FD331E"/>
    <w:rsid w:val="00FD3565"/>
    <w:rsid w:val="00FD3B91"/>
    <w:rsid w:val="00FD4F55"/>
    <w:rsid w:val="00FD5176"/>
    <w:rsid w:val="00FD691E"/>
    <w:rsid w:val="00FD6D35"/>
    <w:rsid w:val="00FD6EDC"/>
    <w:rsid w:val="00FD7A35"/>
    <w:rsid w:val="00FE090C"/>
    <w:rsid w:val="00FE0F07"/>
    <w:rsid w:val="00FE1840"/>
    <w:rsid w:val="00FE1A2D"/>
    <w:rsid w:val="00FE1B00"/>
    <w:rsid w:val="00FE2059"/>
    <w:rsid w:val="00FE29CF"/>
    <w:rsid w:val="00FE4ACA"/>
    <w:rsid w:val="00FE6F18"/>
    <w:rsid w:val="00FF086F"/>
    <w:rsid w:val="00FF1095"/>
    <w:rsid w:val="00FF1209"/>
    <w:rsid w:val="00FF2BEE"/>
    <w:rsid w:val="00FF2F31"/>
    <w:rsid w:val="00FF3814"/>
    <w:rsid w:val="00FF3D9F"/>
    <w:rsid w:val="00FF4516"/>
    <w:rsid w:val="00FF4C47"/>
    <w:rsid w:val="00FF5732"/>
    <w:rsid w:val="00FF67CA"/>
    <w:rsid w:val="00FF7CD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714A68"/>
  <w15:chartTrackingRefBased/>
  <w15:docId w15:val="{7968DE7B-BA45-487E-BFD1-7AB66055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E39"/>
    <w:pPr>
      <w:tabs>
        <w:tab w:val="left" w:pos="708"/>
      </w:tabs>
      <w:suppressAutoHyphens/>
      <w:spacing w:after="200" w:line="276" w:lineRule="auto"/>
    </w:pPr>
    <w:rPr>
      <w:rFonts w:ascii="Calibri" w:eastAsia="Droid Sans Fallback" w:hAnsi="Calibri"/>
      <w:kern w:val="1"/>
      <w:sz w:val="22"/>
      <w:szCs w:val="22"/>
      <w:lang w:eastAsia="ar-SA"/>
    </w:rPr>
  </w:style>
  <w:style w:type="paragraph" w:styleId="Ttulo1">
    <w:name w:val="heading 1"/>
    <w:basedOn w:val="Normal"/>
    <w:next w:val="Textoindependiente"/>
    <w:qFormat/>
    <w:pPr>
      <w:keepNext/>
      <w:numPr>
        <w:numId w:val="1"/>
      </w:numPr>
      <w:spacing w:before="240" w:after="240" w:line="100" w:lineRule="atLeast"/>
      <w:jc w:val="both"/>
      <w:outlineLvl w:val="0"/>
    </w:pPr>
    <w:rPr>
      <w:rFonts w:ascii="Times New Roman" w:eastAsia="Times New Roman" w:hAnsi="Times New Roman"/>
      <w:b/>
      <w:caps/>
      <w:sz w:val="24"/>
      <w:szCs w:val="20"/>
      <w:lang w:val="es-ES"/>
    </w:rPr>
  </w:style>
  <w:style w:type="paragraph" w:styleId="Ttulo2">
    <w:name w:val="heading 2"/>
    <w:aliases w:val="Title Header2,s2,Sub2"/>
    <w:basedOn w:val="Ttulo1"/>
    <w:next w:val="Textoindependiente"/>
    <w:qFormat/>
    <w:pPr>
      <w:spacing w:after="120"/>
      <w:outlineLvl w:val="1"/>
    </w:pPr>
  </w:style>
  <w:style w:type="paragraph" w:styleId="Ttulo3">
    <w:name w:val="heading 3"/>
    <w:aliases w:val="Section Header3,s3,Sub3"/>
    <w:basedOn w:val="Ttulo2"/>
    <w:next w:val="Textoindependiente"/>
    <w:qFormat/>
    <w:pPr>
      <w:keepLines/>
      <w:jc w:val="left"/>
      <w:outlineLvl w:val="2"/>
    </w:pPr>
    <w:rPr>
      <w:caps w:val="0"/>
    </w:rPr>
  </w:style>
  <w:style w:type="paragraph" w:styleId="Ttulo4">
    <w:name w:val="heading 4"/>
    <w:aliases w:val=" Sub-Clause Sub-paragraph"/>
    <w:basedOn w:val="Ttulo3"/>
    <w:next w:val="Textoindependiente"/>
    <w:qFormat/>
    <w:pPr>
      <w:spacing w:after="60"/>
      <w:outlineLvl w:val="3"/>
    </w:pPr>
  </w:style>
  <w:style w:type="paragraph" w:styleId="Ttulo5">
    <w:name w:val="heading 5"/>
    <w:basedOn w:val="Normal"/>
    <w:next w:val="Textoindependiente"/>
    <w:qFormat/>
    <w:pPr>
      <w:numPr>
        <w:ilvl w:val="4"/>
        <w:numId w:val="1"/>
      </w:numPr>
      <w:spacing w:before="240" w:after="60" w:line="100" w:lineRule="atLeast"/>
      <w:jc w:val="both"/>
      <w:outlineLvl w:val="4"/>
    </w:pPr>
    <w:rPr>
      <w:rFonts w:ascii="Times New Roman" w:eastAsia="Times New Roman" w:hAnsi="Times New Roman"/>
      <w:szCs w:val="20"/>
      <w:lang w:val="es-ES"/>
    </w:rPr>
  </w:style>
  <w:style w:type="paragraph" w:styleId="Ttulo6">
    <w:name w:val="heading 6"/>
    <w:basedOn w:val="Normal"/>
    <w:next w:val="Textoindependiente"/>
    <w:qFormat/>
    <w:pPr>
      <w:numPr>
        <w:ilvl w:val="5"/>
        <w:numId w:val="1"/>
      </w:numPr>
      <w:spacing w:before="240" w:after="60" w:line="100" w:lineRule="atLeast"/>
      <w:jc w:val="both"/>
      <w:outlineLvl w:val="5"/>
    </w:pPr>
    <w:rPr>
      <w:rFonts w:ascii="Times New Roman" w:eastAsia="Times New Roman" w:hAnsi="Times New Roman"/>
      <w:i/>
      <w:szCs w:val="20"/>
      <w:lang w:val="es-ES"/>
    </w:rPr>
  </w:style>
  <w:style w:type="paragraph" w:styleId="Ttulo7">
    <w:name w:val="heading 7"/>
    <w:basedOn w:val="Normal"/>
    <w:next w:val="Textoindependiente"/>
    <w:qFormat/>
    <w:pPr>
      <w:numPr>
        <w:ilvl w:val="6"/>
        <w:numId w:val="1"/>
      </w:numPr>
      <w:spacing w:before="240" w:after="60" w:line="100" w:lineRule="atLeast"/>
      <w:jc w:val="both"/>
      <w:outlineLvl w:val="6"/>
    </w:pPr>
    <w:rPr>
      <w:rFonts w:ascii="Arial" w:eastAsia="Times New Roman" w:hAnsi="Arial"/>
      <w:sz w:val="24"/>
      <w:szCs w:val="20"/>
      <w:lang w:val="es-ES"/>
    </w:rPr>
  </w:style>
  <w:style w:type="paragraph" w:styleId="Ttulo8">
    <w:name w:val="heading 8"/>
    <w:basedOn w:val="Normal"/>
    <w:next w:val="Textoindependiente"/>
    <w:qFormat/>
    <w:pPr>
      <w:numPr>
        <w:ilvl w:val="7"/>
        <w:numId w:val="1"/>
      </w:numPr>
      <w:spacing w:before="240" w:after="60" w:line="100" w:lineRule="atLeast"/>
      <w:jc w:val="both"/>
      <w:outlineLvl w:val="7"/>
    </w:pPr>
    <w:rPr>
      <w:rFonts w:ascii="Arial" w:eastAsia="Times New Roman" w:hAnsi="Arial"/>
      <w:i/>
      <w:sz w:val="24"/>
      <w:szCs w:val="20"/>
      <w:lang w:val="es-ES"/>
    </w:rPr>
  </w:style>
  <w:style w:type="paragraph" w:styleId="Ttulo9">
    <w:name w:val="heading 9"/>
    <w:basedOn w:val="Normal"/>
    <w:next w:val="Textoindependiente"/>
    <w:qFormat/>
    <w:pPr>
      <w:numPr>
        <w:ilvl w:val="8"/>
        <w:numId w:val="1"/>
      </w:numPr>
      <w:spacing w:before="240" w:after="60" w:line="100" w:lineRule="atLeast"/>
      <w:jc w:val="both"/>
      <w:outlineLvl w:val="8"/>
    </w:pPr>
    <w:rPr>
      <w:rFonts w:ascii="Arial" w:eastAsia="Times New Roman" w:hAnsi="Arial"/>
      <w:b/>
      <w:i/>
      <w:sz w:val="18"/>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style>
  <w:style w:type="character" w:customStyle="1" w:styleId="Ttulo1Car">
    <w:name w:val="Título 1 Car"/>
    <w:rPr>
      <w:rFonts w:ascii="Times New Roman" w:eastAsia="Times New Roman" w:hAnsi="Times New Roman" w:cs="Times New Roman"/>
      <w:b/>
      <w:caps/>
      <w:sz w:val="24"/>
      <w:szCs w:val="20"/>
      <w:lang w:val="es-ES"/>
    </w:rPr>
  </w:style>
  <w:style w:type="character" w:customStyle="1" w:styleId="Ttulo2Car">
    <w:name w:val="Título 2 Car"/>
    <w:rPr>
      <w:rFonts w:ascii="Times New Roman" w:eastAsia="Times New Roman" w:hAnsi="Times New Roman" w:cs="Times New Roman"/>
      <w:b/>
      <w:caps/>
      <w:sz w:val="24"/>
      <w:szCs w:val="20"/>
      <w:lang w:val="es-ES"/>
    </w:rPr>
  </w:style>
  <w:style w:type="character" w:customStyle="1" w:styleId="Ttulo3Car">
    <w:name w:val="Título 3 Car"/>
    <w:rPr>
      <w:rFonts w:ascii="Times New Roman" w:eastAsia="Times New Roman" w:hAnsi="Times New Roman"/>
      <w:b/>
      <w:sz w:val="24"/>
      <w:lang w:val="es-ES"/>
    </w:rPr>
  </w:style>
  <w:style w:type="character" w:customStyle="1" w:styleId="Ttulo4Car">
    <w:name w:val="Título 4 Car"/>
    <w:rPr>
      <w:rFonts w:ascii="Times New Roman" w:eastAsia="Times New Roman" w:hAnsi="Times New Roman"/>
      <w:b/>
      <w:sz w:val="24"/>
      <w:lang w:val="es-ES"/>
    </w:rPr>
  </w:style>
  <w:style w:type="character" w:customStyle="1" w:styleId="Ttulo5Car">
    <w:name w:val="Título 5 Car"/>
    <w:rPr>
      <w:rFonts w:ascii="Times New Roman" w:eastAsia="Times New Roman" w:hAnsi="Times New Roman"/>
      <w:sz w:val="22"/>
      <w:lang w:val="es-ES"/>
    </w:rPr>
  </w:style>
  <w:style w:type="character" w:customStyle="1" w:styleId="Ttulo6Car">
    <w:name w:val="Título 6 Car"/>
    <w:rPr>
      <w:rFonts w:ascii="Times New Roman" w:eastAsia="Times New Roman" w:hAnsi="Times New Roman"/>
      <w:i/>
      <w:sz w:val="22"/>
      <w:lang w:val="es-ES"/>
    </w:rPr>
  </w:style>
  <w:style w:type="character" w:customStyle="1" w:styleId="Ttulo7Car">
    <w:name w:val="Título 7 Car"/>
    <w:rPr>
      <w:rFonts w:ascii="Arial" w:eastAsia="Times New Roman" w:hAnsi="Arial"/>
      <w:sz w:val="24"/>
      <w:lang w:val="es-ES"/>
    </w:rPr>
  </w:style>
  <w:style w:type="character" w:customStyle="1" w:styleId="Ttulo8Car">
    <w:name w:val="Título 8 Car"/>
    <w:rPr>
      <w:rFonts w:ascii="Arial" w:eastAsia="Times New Roman" w:hAnsi="Arial"/>
      <w:i/>
      <w:sz w:val="24"/>
      <w:lang w:val="es-ES"/>
    </w:rPr>
  </w:style>
  <w:style w:type="character" w:customStyle="1" w:styleId="Ttulo9Car">
    <w:name w:val="Título 9 Car"/>
    <w:rPr>
      <w:rFonts w:ascii="Arial" w:eastAsia="Times New Roman" w:hAnsi="Arial"/>
      <w:b/>
      <w:i/>
      <w:sz w:val="18"/>
      <w:lang w:val="es-ES"/>
    </w:rPr>
  </w:style>
  <w:style w:type="character" w:customStyle="1" w:styleId="TextonotapieCar">
    <w:name w:val="Texto nota pie Car"/>
    <w:rPr>
      <w:rFonts w:ascii="Times New Roman" w:eastAsia="Times New Roman" w:hAnsi="Times New Roman" w:cs="Times New Roman"/>
      <w:sz w:val="24"/>
      <w:szCs w:val="20"/>
      <w:lang w:val="es-ES"/>
    </w:rPr>
  </w:style>
  <w:style w:type="character" w:customStyle="1" w:styleId="SangradetextonormalCar">
    <w:name w:val="Sangría de texto normal Car"/>
    <w:rPr>
      <w:rFonts w:ascii="Times New Roman" w:eastAsia="Times New Roman" w:hAnsi="Times New Roman" w:cs="Times New Roman"/>
      <w:sz w:val="24"/>
      <w:szCs w:val="20"/>
      <w:lang w:val="es-ES"/>
    </w:rPr>
  </w:style>
  <w:style w:type="character" w:customStyle="1" w:styleId="EncabezadoCar">
    <w:name w:val="Encabezado Car"/>
    <w:uiPriority w:val="99"/>
    <w:rPr>
      <w:rFonts w:ascii="Times New Roman" w:eastAsia="Times New Roman" w:hAnsi="Times New Roman" w:cs="Times New Roman"/>
      <w:sz w:val="24"/>
      <w:szCs w:val="20"/>
      <w:lang w:val="es-ES"/>
    </w:rPr>
  </w:style>
  <w:style w:type="character" w:customStyle="1" w:styleId="PiedepginaCar">
    <w:name w:val="Pie de página Car"/>
    <w:rPr>
      <w:rFonts w:ascii="Times New Roman" w:eastAsia="Times New Roman" w:hAnsi="Times New Roman" w:cs="Times New Roman"/>
      <w:sz w:val="24"/>
      <w:szCs w:val="20"/>
      <w:lang w:val="es-ES"/>
    </w:rPr>
  </w:style>
  <w:style w:type="character" w:customStyle="1" w:styleId="Nmerodepgina1">
    <w:name w:val="Número de página1"/>
    <w:basedOn w:val="Fuentedeprrafopredeter1"/>
  </w:style>
  <w:style w:type="character" w:customStyle="1" w:styleId="TextoindependienteCar">
    <w:name w:val="Texto independiente Car"/>
    <w:rPr>
      <w:rFonts w:ascii="Times New Roman" w:eastAsia="Times New Roman" w:hAnsi="Times New Roman" w:cs="Times New Roman"/>
      <w:sz w:val="24"/>
      <w:szCs w:val="20"/>
      <w:lang w:val="es-ES"/>
    </w:rPr>
  </w:style>
  <w:style w:type="character" w:customStyle="1" w:styleId="Sangra2detindependienteCar">
    <w:name w:val="Sangría 2 de t. independiente Car"/>
    <w:rPr>
      <w:rFonts w:ascii="Times New Roman" w:eastAsia="Times New Roman" w:hAnsi="Times New Roman" w:cs="Times New Roman"/>
      <w:sz w:val="24"/>
      <w:szCs w:val="20"/>
      <w:lang w:val="es-ES"/>
    </w:rPr>
  </w:style>
  <w:style w:type="character" w:customStyle="1" w:styleId="Refdecomentario1">
    <w:name w:val="Ref. de comentario1"/>
    <w:rPr>
      <w:sz w:val="16"/>
      <w:szCs w:val="16"/>
    </w:rPr>
  </w:style>
  <w:style w:type="character" w:customStyle="1" w:styleId="TextocomentarioCar">
    <w:name w:val="Texto comentario Car"/>
    <w:uiPriority w:val="99"/>
    <w:rPr>
      <w:rFonts w:ascii="Times New Roman" w:eastAsia="Times New Roman" w:hAnsi="Times New Roman" w:cs="Times New Roman"/>
      <w:sz w:val="20"/>
      <w:szCs w:val="20"/>
      <w:lang w:val="es-ES"/>
    </w:rPr>
  </w:style>
  <w:style w:type="character" w:customStyle="1" w:styleId="Refdenotaalpie1">
    <w:name w:val="Ref. de nota al pie1"/>
    <w:rPr>
      <w:vertAlign w:val="superscript"/>
    </w:rPr>
  </w:style>
  <w:style w:type="character" w:customStyle="1" w:styleId="Sangra3detindependienteCar">
    <w:name w:val="Sangría 3 de t. independiente Car"/>
    <w:rPr>
      <w:rFonts w:ascii="Times New Roman" w:eastAsia="Times New Roman" w:hAnsi="Times New Roman" w:cs="Times New Roman"/>
      <w:sz w:val="24"/>
      <w:szCs w:val="20"/>
    </w:rPr>
  </w:style>
  <w:style w:type="character" w:styleId="Hipervnculo">
    <w:name w:val="Hyperlink"/>
    <w:uiPriority w:val="99"/>
    <w:rPr>
      <w:color w:val="0000FF"/>
      <w:u w:val="single"/>
    </w:rPr>
  </w:style>
  <w:style w:type="character" w:customStyle="1" w:styleId="TtuloCar">
    <w:name w:val="Título Car"/>
    <w:uiPriority w:val="10"/>
    <w:rPr>
      <w:rFonts w:ascii="Times New Roman" w:eastAsia="Times New Roman" w:hAnsi="Times New Roman" w:cs="Times New Roman"/>
      <w:b/>
      <w:sz w:val="28"/>
      <w:szCs w:val="20"/>
      <w:lang w:val="es-ES"/>
    </w:rPr>
  </w:style>
  <w:style w:type="character" w:customStyle="1" w:styleId="SubttuloCar">
    <w:name w:val="Subtítulo Car"/>
    <w:rPr>
      <w:rFonts w:ascii="Times New Roman" w:eastAsia="Times New Roman" w:hAnsi="Times New Roman" w:cs="Times New Roman"/>
      <w:b/>
      <w:sz w:val="32"/>
      <w:szCs w:val="20"/>
      <w:lang w:val="es-MX"/>
    </w:rPr>
  </w:style>
  <w:style w:type="character" w:customStyle="1" w:styleId="Textoindependiente2Car">
    <w:name w:val="Texto independiente 2 Car"/>
    <w:rPr>
      <w:rFonts w:ascii="Times New Roman" w:eastAsia="Times New Roman" w:hAnsi="Times New Roman"/>
      <w:b/>
      <w:sz w:val="28"/>
      <w:lang w:val="en-US"/>
    </w:rPr>
  </w:style>
  <w:style w:type="character" w:customStyle="1" w:styleId="TextodegloboCar">
    <w:name w:val="Texto de globo Car"/>
    <w:rPr>
      <w:rFonts w:ascii="Tahoma" w:eastAsia="Times New Roman" w:hAnsi="Tahoma" w:cs="Tahoma"/>
      <w:sz w:val="16"/>
      <w:szCs w:val="16"/>
      <w:lang w:val="es-ES"/>
    </w:rPr>
  </w:style>
  <w:style w:type="character" w:styleId="Textoennegrita">
    <w:name w:val="Strong"/>
    <w:uiPriority w:val="22"/>
    <w:qFormat/>
    <w:rPr>
      <w:b/>
      <w:bCs/>
    </w:rPr>
  </w:style>
  <w:style w:type="character" w:customStyle="1" w:styleId="TextonotaalfinalCar">
    <w:name w:val="Texto nota al final Car"/>
    <w:rPr>
      <w:rFonts w:ascii="Times New Roman" w:eastAsia="Times New Roman" w:hAnsi="Times New Roman" w:cs="Times New Roman"/>
      <w:sz w:val="20"/>
      <w:szCs w:val="20"/>
      <w:lang w:val="es-ES"/>
    </w:rPr>
  </w:style>
  <w:style w:type="character" w:customStyle="1" w:styleId="Refdenotaalfinal1">
    <w:name w:val="Ref. de nota al final1"/>
    <w:rPr>
      <w:vertAlign w:val="superscript"/>
    </w:rPr>
  </w:style>
  <w:style w:type="character" w:customStyle="1" w:styleId="AsuntodelcomentarioCar">
    <w:name w:val="Asunto del comentario Car"/>
    <w:rPr>
      <w:rFonts w:ascii="Times New Roman" w:eastAsia="Times New Roman" w:hAnsi="Times New Roman" w:cs="Times New Roman"/>
      <w:b/>
      <w:bCs/>
      <w:sz w:val="20"/>
      <w:szCs w:val="20"/>
      <w:lang w:val="es-ES"/>
    </w:rPr>
  </w:style>
  <w:style w:type="character" w:customStyle="1" w:styleId="WW8Num29z3">
    <w:name w:val="WW8Num29z3"/>
    <w:rPr>
      <w:rFonts w:ascii="Symbol" w:hAnsi="Symbol"/>
    </w:rPr>
  </w:style>
  <w:style w:type="character" w:customStyle="1" w:styleId="Textoindependiente3Car">
    <w:name w:val="Texto independiente 3 Car"/>
    <w:rPr>
      <w:rFonts w:ascii="Times New Roman" w:eastAsia="Times New Roman" w:hAnsi="Times New Roman" w:cs="Times New Roman"/>
      <w:sz w:val="16"/>
      <w:szCs w:val="16"/>
      <w:lang w:val="es-ES"/>
    </w:rPr>
  </w:style>
  <w:style w:type="character" w:styleId="nfasis">
    <w:name w:val="Emphasis"/>
    <w:uiPriority w:val="20"/>
    <w:qFormat/>
    <w:rPr>
      <w:i/>
      <w:iCs/>
    </w:rPr>
  </w:style>
  <w:style w:type="character" w:customStyle="1" w:styleId="apple-style-span">
    <w:name w:val="apple-style-span"/>
    <w:basedOn w:val="Fuentedeprrafopredeter1"/>
  </w:style>
  <w:style w:type="character" w:customStyle="1" w:styleId="Textodelmarcadordeposicin1">
    <w:name w:val="Texto del marcador de posición1"/>
    <w:basedOn w:val="Fuentedeprrafopredeter1"/>
    <w:rPr>
      <w:color w:val="808080"/>
    </w:rPr>
  </w:style>
  <w:style w:type="character" w:customStyle="1" w:styleId="Estilo2Car">
    <w:name w:val="Estilo2 Car"/>
    <w:basedOn w:val="TtuloCar"/>
    <w:rPr>
      <w:rFonts w:ascii="Calibri" w:eastAsia="Times New Roman" w:hAnsi="Calibri" w:cs="Calibri"/>
      <w:b/>
      <w:sz w:val="22"/>
      <w:szCs w:val="22"/>
      <w:lang w:val="es-ES"/>
    </w:rPr>
  </w:style>
  <w:style w:type="character" w:customStyle="1" w:styleId="PrrafodelistaCar">
    <w:name w:val="Párrafo de lista Car"/>
    <w:aliases w:val="titulo 5 Car,List Paragraph nowy Car,References Car,Numbered List Paragraph Car,List Paragraph (numbered (a)) Car,Use Case List Paragraph Car"/>
    <w:uiPriority w:val="34"/>
    <w:rPr>
      <w:rFonts w:ascii="Times New Roman" w:eastAsia="Times New Roman" w:hAnsi="Times New Roman"/>
      <w:sz w:val="24"/>
      <w:szCs w:val="24"/>
      <w:lang w:val="es-ES"/>
    </w:rPr>
  </w:style>
  <w:style w:type="character" w:customStyle="1" w:styleId="TITULO2Car">
    <w:name w:val="TITULO 2 Car"/>
    <w:rPr>
      <w:rFonts w:eastAsia="Times New Roman" w:cs="Calibri"/>
      <w:b/>
      <w:color w:val="000000"/>
      <w:sz w:val="22"/>
      <w:szCs w:val="22"/>
      <w:lang w:val="es-ES"/>
    </w:rPr>
  </w:style>
  <w:style w:type="character" w:customStyle="1" w:styleId="ListLabel1">
    <w:name w:val="ListLabel 1"/>
    <w:rPr>
      <w:b/>
      <w:i w:val="0"/>
      <w:sz w:val="24"/>
      <w:szCs w:val="24"/>
    </w:rPr>
  </w:style>
  <w:style w:type="character" w:customStyle="1" w:styleId="ListLabel2">
    <w:name w:val="ListLabel 2"/>
    <w:rPr>
      <w:b w:val="0"/>
      <w:i w:val="0"/>
      <w:sz w:val="24"/>
    </w:rPr>
  </w:style>
  <w:style w:type="character" w:customStyle="1" w:styleId="ListLabel3">
    <w:name w:val="ListLabel 3"/>
    <w:rPr>
      <w:b/>
      <w:i w:val="0"/>
      <w:sz w:val="24"/>
      <w:szCs w:val="24"/>
      <w:lang w:val="es-ES"/>
    </w:rPr>
  </w:style>
  <w:style w:type="character" w:customStyle="1" w:styleId="ListLabel4">
    <w:name w:val="ListLabel 4"/>
    <w:rPr>
      <w:b/>
      <w:i w:val="0"/>
      <w:sz w:val="20"/>
      <w:szCs w:val="24"/>
    </w:rPr>
  </w:style>
  <w:style w:type="character" w:customStyle="1" w:styleId="ListLabel5">
    <w:name w:val="ListLabel 5"/>
    <w:rPr>
      <w:b/>
      <w:i w:val="0"/>
      <w:sz w:val="24"/>
    </w:rPr>
  </w:style>
  <w:style w:type="character" w:customStyle="1" w:styleId="ListLabel6">
    <w:name w:val="ListLabel 6"/>
    <w:rPr>
      <w:b/>
    </w:rPr>
  </w:style>
  <w:style w:type="character" w:customStyle="1" w:styleId="ListLabel7">
    <w:name w:val="ListLabel 7"/>
    <w:rPr>
      <w:b/>
      <w:i w:val="0"/>
    </w:rPr>
  </w:style>
  <w:style w:type="character" w:customStyle="1" w:styleId="ListLabel8">
    <w:name w:val="ListLabel 8"/>
    <w:rPr>
      <w:rFonts w:eastAsia="Times New Roman" w:cs="Times New Roman"/>
    </w:rPr>
  </w:style>
  <w:style w:type="character" w:customStyle="1" w:styleId="ListLabel9">
    <w:name w:val="ListLabel 9"/>
    <w:rPr>
      <w:b w:val="0"/>
      <w:i w:val="0"/>
    </w:rPr>
  </w:style>
  <w:style w:type="character" w:customStyle="1" w:styleId="ListLabel10">
    <w:name w:val="ListLabel 10"/>
    <w:rPr>
      <w:color w:val="00000A"/>
    </w:rPr>
  </w:style>
  <w:style w:type="character" w:customStyle="1" w:styleId="ListLabel11">
    <w:name w:val="ListLabel 11"/>
    <w:rPr>
      <w:b/>
      <w:sz w:val="22"/>
    </w:rPr>
  </w:style>
  <w:style w:type="character" w:customStyle="1" w:styleId="ListLabel12">
    <w:name w:val="ListLabel 12"/>
    <w:rPr>
      <w:rFonts w:cs="Calibri"/>
      <w:b/>
      <w:sz w:val="22"/>
      <w:szCs w:val="22"/>
      <w:u w:val="none"/>
    </w:rPr>
  </w:style>
  <w:style w:type="character" w:customStyle="1" w:styleId="ListLabel13">
    <w:name w:val="ListLabel 13"/>
    <w:rPr>
      <w:b w:val="0"/>
      <w:sz w:val="22"/>
      <w:szCs w:val="22"/>
    </w:rPr>
  </w:style>
  <w:style w:type="character" w:customStyle="1" w:styleId="ListLabel14">
    <w:name w:val="ListLabel 14"/>
    <w:rPr>
      <w:color w:val="00000A"/>
      <w:sz w:val="22"/>
    </w:rPr>
  </w:style>
  <w:style w:type="character" w:customStyle="1" w:styleId="ListLabel15">
    <w:name w:val="ListLabel 15"/>
    <w:rPr>
      <w:b/>
      <w:color w:val="00000A"/>
    </w:rPr>
  </w:style>
  <w:style w:type="character" w:customStyle="1" w:styleId="ListLabel16">
    <w:name w:val="ListLabel 16"/>
    <w:rPr>
      <w:b w:val="0"/>
    </w:rPr>
  </w:style>
  <w:style w:type="character" w:customStyle="1" w:styleId="ListLabel17">
    <w:name w:val="ListLabel 17"/>
    <w:rPr>
      <w:rFonts w:cs="Courier New"/>
    </w:rPr>
  </w:style>
  <w:style w:type="character" w:customStyle="1" w:styleId="ListLabel18">
    <w:name w:val="ListLabel 18"/>
    <w:rPr>
      <w:sz w:val="22"/>
      <w:szCs w:val="22"/>
    </w:rPr>
  </w:style>
  <w:style w:type="character" w:customStyle="1" w:styleId="ListLabel19">
    <w:name w:val="ListLabel 19"/>
    <w:rPr>
      <w:rFonts w:cs="Times New Roman"/>
      <w:b/>
      <w:color w:val="00000A"/>
    </w:rPr>
  </w:style>
  <w:style w:type="character" w:customStyle="1" w:styleId="ListLabel20">
    <w:name w:val="ListLabel 20"/>
    <w:rPr>
      <w:rFonts w:eastAsia="Times New Roman" w:cs="Calibri"/>
    </w:rPr>
  </w:style>
  <w:style w:type="character" w:customStyle="1" w:styleId="ListLabel21">
    <w:name w:val="ListLabel 21"/>
    <w:rPr>
      <w:rFonts w:cs="Times New Roman"/>
      <w:b w:val="0"/>
      <w:color w:val="00000A"/>
    </w:rPr>
  </w:style>
  <w:style w:type="character" w:customStyle="1" w:styleId="ListLabel22">
    <w:name w:val="ListLabel 22"/>
    <w:rPr>
      <w:rFonts w:cs="Times New Roman"/>
      <w:b/>
    </w:rPr>
  </w:style>
  <w:style w:type="character" w:customStyle="1" w:styleId="ListLabel23">
    <w:name w:val="ListLabel 23"/>
    <w:rPr>
      <w:rFonts w:cs="Times New Roman"/>
      <w:b w:val="0"/>
    </w:rPr>
  </w:style>
  <w:style w:type="character" w:customStyle="1" w:styleId="ListLabel24">
    <w:name w:val="ListLabel 24"/>
    <w:rPr>
      <w:rFonts w:cs="font278"/>
    </w:rPr>
  </w:style>
  <w:style w:type="paragraph" w:customStyle="1" w:styleId="Encabezado1">
    <w:name w:val="Encabezado1"/>
    <w:basedOn w:val="Normal"/>
    <w:next w:val="Textoindependiente"/>
    <w:pPr>
      <w:keepNext/>
      <w:spacing w:before="240" w:after="120"/>
    </w:pPr>
    <w:rPr>
      <w:rFonts w:ascii="Arial" w:eastAsia="Microsoft YaHei" w:hAnsi="Arial" w:cs="Lucida Sans"/>
      <w:sz w:val="28"/>
      <w:szCs w:val="28"/>
    </w:rPr>
  </w:style>
  <w:style w:type="paragraph" w:styleId="Textoindependiente">
    <w:name w:val="Body Text"/>
    <w:basedOn w:val="Normal"/>
    <w:pPr>
      <w:spacing w:after="0" w:line="100" w:lineRule="atLeast"/>
      <w:jc w:val="both"/>
    </w:pPr>
    <w:rPr>
      <w:rFonts w:ascii="Times New Roman" w:eastAsia="Times New Roman" w:hAnsi="Times New Roman"/>
      <w:sz w:val="24"/>
      <w:szCs w:val="20"/>
      <w:lang w:val="es-ES"/>
    </w:rPr>
  </w:style>
  <w:style w:type="paragraph" w:styleId="Lista">
    <w:name w:val="List"/>
    <w:basedOn w:val="Textoindependiente"/>
    <w:rPr>
      <w:rFonts w:cs="Lucida Sans"/>
    </w:rPr>
  </w:style>
  <w:style w:type="paragraph" w:customStyle="1" w:styleId="Etiqueta">
    <w:name w:val="Etiqueta"/>
    <w:basedOn w:val="Normal"/>
    <w:pPr>
      <w:suppressLineNumbers/>
      <w:spacing w:before="120" w:after="120"/>
    </w:pPr>
    <w:rPr>
      <w:rFonts w:cs="Lucida Sans"/>
      <w:i/>
      <w:iCs/>
      <w:sz w:val="24"/>
      <w:szCs w:val="24"/>
    </w:rPr>
  </w:style>
  <w:style w:type="paragraph" w:customStyle="1" w:styleId="ndice">
    <w:name w:val="Índice"/>
    <w:basedOn w:val="Normal"/>
    <w:pPr>
      <w:suppressLineNumbers/>
    </w:pPr>
    <w:rPr>
      <w:rFonts w:cs="Lucida Sans"/>
    </w:rPr>
  </w:style>
  <w:style w:type="paragraph" w:customStyle="1" w:styleId="Textonotapie1">
    <w:name w:val="Texto nota pie1"/>
    <w:basedOn w:val="Normal"/>
    <w:pPr>
      <w:spacing w:after="0" w:line="100" w:lineRule="atLeast"/>
      <w:ind w:left="431"/>
      <w:jc w:val="both"/>
    </w:pPr>
    <w:rPr>
      <w:rFonts w:ascii="Times New Roman" w:eastAsia="Times New Roman" w:hAnsi="Times New Roman"/>
      <w:sz w:val="24"/>
      <w:szCs w:val="20"/>
      <w:lang w:val="es-ES"/>
    </w:rPr>
  </w:style>
  <w:style w:type="paragraph" w:customStyle="1" w:styleId="sangra">
    <w:name w:val="sangría"/>
    <w:basedOn w:val="Normal"/>
    <w:pPr>
      <w:spacing w:after="0" w:line="100" w:lineRule="atLeast"/>
      <w:ind w:left="851"/>
      <w:jc w:val="both"/>
    </w:pPr>
    <w:rPr>
      <w:rFonts w:ascii="Times New Roman" w:eastAsia="Times New Roman" w:hAnsi="Times New Roman"/>
      <w:sz w:val="24"/>
      <w:szCs w:val="20"/>
      <w:lang w:val="es-ES"/>
    </w:rPr>
  </w:style>
  <w:style w:type="paragraph" w:styleId="Sangradetextonormal">
    <w:name w:val="Body Text Indent"/>
    <w:basedOn w:val="Normal"/>
    <w:pPr>
      <w:spacing w:after="120" w:line="100" w:lineRule="atLeast"/>
      <w:ind w:left="283"/>
      <w:jc w:val="both"/>
    </w:pPr>
    <w:rPr>
      <w:rFonts w:ascii="Times New Roman" w:eastAsia="Times New Roman" w:hAnsi="Times New Roman"/>
      <w:sz w:val="24"/>
      <w:szCs w:val="20"/>
      <w:lang w:val="es-ES"/>
    </w:rPr>
  </w:style>
  <w:style w:type="paragraph" w:customStyle="1" w:styleId="p13">
    <w:name w:val="p13"/>
    <w:basedOn w:val="Normal"/>
    <w:pPr>
      <w:widowControl w:val="0"/>
      <w:tabs>
        <w:tab w:val="clear" w:pos="708"/>
        <w:tab w:val="left" w:pos="720"/>
      </w:tabs>
      <w:spacing w:after="0" w:line="240" w:lineRule="atLeast"/>
    </w:pPr>
    <w:rPr>
      <w:rFonts w:ascii="Times New Roman" w:eastAsia="Times New Roman" w:hAnsi="Times New Roman"/>
      <w:sz w:val="24"/>
      <w:szCs w:val="20"/>
      <w:lang w:val="es-ES"/>
    </w:rPr>
  </w:style>
  <w:style w:type="paragraph" w:customStyle="1" w:styleId="p49">
    <w:name w:val="p49"/>
    <w:basedOn w:val="Normal"/>
    <w:pPr>
      <w:widowControl w:val="0"/>
      <w:tabs>
        <w:tab w:val="clear" w:pos="708"/>
        <w:tab w:val="left" w:pos="1780"/>
        <w:tab w:val="left" w:pos="1900"/>
      </w:tabs>
      <w:spacing w:after="0" w:line="280" w:lineRule="atLeast"/>
      <w:ind w:left="288" w:firstLine="144"/>
    </w:pPr>
    <w:rPr>
      <w:rFonts w:ascii="Times New Roman" w:eastAsia="Times New Roman" w:hAnsi="Times New Roman"/>
      <w:sz w:val="24"/>
      <w:szCs w:val="20"/>
      <w:lang w:val="es-ES"/>
    </w:rPr>
  </w:style>
  <w:style w:type="paragraph" w:customStyle="1" w:styleId="p67">
    <w:name w:val="p67"/>
    <w:basedOn w:val="Normal"/>
    <w:pPr>
      <w:widowControl w:val="0"/>
      <w:tabs>
        <w:tab w:val="clear" w:pos="708"/>
        <w:tab w:val="left" w:pos="1460"/>
      </w:tabs>
      <w:spacing w:after="0" w:line="560" w:lineRule="atLeast"/>
      <w:ind w:left="20"/>
    </w:pPr>
    <w:rPr>
      <w:rFonts w:ascii="Times New Roman" w:eastAsia="Times New Roman" w:hAnsi="Times New Roman"/>
      <w:sz w:val="24"/>
      <w:szCs w:val="20"/>
      <w:lang w:val="es-ES"/>
    </w:rPr>
  </w:style>
  <w:style w:type="paragraph" w:styleId="Encabezado">
    <w:name w:val="header"/>
    <w:basedOn w:val="Normal"/>
    <w:uiPriority w:val="99"/>
    <w:pPr>
      <w:suppressLineNumbers/>
      <w:tabs>
        <w:tab w:val="clear" w:pos="708"/>
        <w:tab w:val="center" w:pos="4252"/>
        <w:tab w:val="right" w:pos="8504"/>
      </w:tabs>
      <w:spacing w:after="0" w:line="100" w:lineRule="atLeast"/>
      <w:ind w:left="431"/>
      <w:jc w:val="both"/>
    </w:pPr>
    <w:rPr>
      <w:rFonts w:ascii="Times New Roman" w:eastAsia="Times New Roman" w:hAnsi="Times New Roman"/>
      <w:sz w:val="24"/>
      <w:szCs w:val="20"/>
      <w:lang w:val="es-ES"/>
    </w:rPr>
  </w:style>
  <w:style w:type="paragraph" w:styleId="Piedepgina">
    <w:name w:val="footer"/>
    <w:basedOn w:val="Normal"/>
    <w:pPr>
      <w:suppressLineNumbers/>
      <w:tabs>
        <w:tab w:val="clear" w:pos="708"/>
        <w:tab w:val="center" w:pos="4252"/>
        <w:tab w:val="right" w:pos="8504"/>
      </w:tabs>
      <w:spacing w:after="0" w:line="100" w:lineRule="atLeast"/>
      <w:ind w:left="431"/>
      <w:jc w:val="both"/>
    </w:pPr>
    <w:rPr>
      <w:rFonts w:ascii="Times New Roman" w:eastAsia="Times New Roman" w:hAnsi="Times New Roman"/>
      <w:sz w:val="24"/>
      <w:szCs w:val="20"/>
      <w:lang w:val="es-ES"/>
    </w:rPr>
  </w:style>
  <w:style w:type="paragraph" w:customStyle="1" w:styleId="Sangra2detindependiente1">
    <w:name w:val="Sangría 2 de t. independiente1"/>
    <w:basedOn w:val="Normal"/>
    <w:pPr>
      <w:spacing w:after="0" w:line="100" w:lineRule="atLeast"/>
      <w:ind w:left="360" w:firstLine="360"/>
      <w:jc w:val="both"/>
    </w:pPr>
    <w:rPr>
      <w:rFonts w:ascii="Times New Roman" w:eastAsia="Times New Roman" w:hAnsi="Times New Roman"/>
      <w:sz w:val="24"/>
      <w:szCs w:val="20"/>
      <w:lang w:val="es-ES"/>
    </w:rPr>
  </w:style>
  <w:style w:type="paragraph" w:customStyle="1" w:styleId="Textocomentario1">
    <w:name w:val="Texto comentario1"/>
    <w:basedOn w:val="Normal"/>
    <w:pPr>
      <w:spacing w:after="0" w:line="100" w:lineRule="atLeast"/>
      <w:jc w:val="both"/>
    </w:pPr>
    <w:rPr>
      <w:rFonts w:ascii="Times New Roman" w:eastAsia="Times New Roman" w:hAnsi="Times New Roman"/>
      <w:sz w:val="20"/>
      <w:szCs w:val="20"/>
      <w:lang w:val="es-ES"/>
    </w:rPr>
  </w:style>
  <w:style w:type="paragraph" w:customStyle="1" w:styleId="Sangra3detindependiente1">
    <w:name w:val="Sangría 3 de t. independiente1"/>
    <w:basedOn w:val="Normal"/>
    <w:pPr>
      <w:spacing w:after="0" w:line="100" w:lineRule="atLeast"/>
      <w:ind w:left="720"/>
      <w:jc w:val="both"/>
    </w:pPr>
    <w:rPr>
      <w:rFonts w:ascii="Times New Roman" w:eastAsia="Times New Roman" w:hAnsi="Times New Roman"/>
      <w:sz w:val="24"/>
      <w:szCs w:val="20"/>
    </w:rPr>
  </w:style>
  <w:style w:type="paragraph" w:customStyle="1" w:styleId="Style1">
    <w:name w:val="Style1"/>
    <w:basedOn w:val="Ttulo1"/>
    <w:rPr>
      <w:lang w:val="es-PY"/>
    </w:rPr>
  </w:style>
  <w:style w:type="paragraph" w:customStyle="1" w:styleId="Style2">
    <w:name w:val="Style2"/>
    <w:basedOn w:val="Ttulo2"/>
    <w:pPr>
      <w:numPr>
        <w:ilvl w:val="1"/>
      </w:numPr>
    </w:pPr>
    <w:rPr>
      <w:lang w:val="es-PY"/>
    </w:rPr>
  </w:style>
  <w:style w:type="paragraph" w:styleId="TDC2">
    <w:name w:val="toc 2"/>
    <w:basedOn w:val="Normal"/>
    <w:pPr>
      <w:tabs>
        <w:tab w:val="clear" w:pos="708"/>
        <w:tab w:val="left" w:pos="960"/>
        <w:tab w:val="right" w:leader="dot" w:pos="9680"/>
      </w:tabs>
      <w:spacing w:after="0" w:line="100" w:lineRule="atLeast"/>
      <w:ind w:left="900" w:hanging="660"/>
      <w:jc w:val="both"/>
    </w:pPr>
    <w:rPr>
      <w:rFonts w:ascii="Times New Roman" w:eastAsia="Times New Roman" w:hAnsi="Times New Roman"/>
      <w:sz w:val="24"/>
      <w:szCs w:val="20"/>
      <w:lang w:val="es-ES"/>
    </w:rPr>
  </w:style>
  <w:style w:type="paragraph" w:customStyle="1" w:styleId="TDC11">
    <w:name w:val="TDC 11"/>
    <w:basedOn w:val="Normal"/>
    <w:pPr>
      <w:tabs>
        <w:tab w:val="clear" w:pos="708"/>
        <w:tab w:val="left" w:pos="480"/>
        <w:tab w:val="left" w:pos="900"/>
        <w:tab w:val="right" w:leader="dot" w:pos="9540"/>
      </w:tabs>
      <w:spacing w:after="0" w:line="100" w:lineRule="atLeast"/>
      <w:ind w:right="94"/>
      <w:jc w:val="both"/>
    </w:pPr>
    <w:rPr>
      <w:rFonts w:ascii="Arial" w:eastAsia="Times New Roman" w:hAnsi="Arial" w:cs="Arial"/>
      <w:b/>
      <w:bCs/>
      <w:color w:val="000000"/>
      <w:sz w:val="20"/>
      <w:szCs w:val="20"/>
      <w:lang w:val="es-ES"/>
    </w:rPr>
  </w:style>
  <w:style w:type="paragraph" w:styleId="TDC3">
    <w:name w:val="toc 3"/>
    <w:basedOn w:val="Normal"/>
    <w:pPr>
      <w:tabs>
        <w:tab w:val="clear" w:pos="708"/>
        <w:tab w:val="right" w:leader="dot" w:pos="9072"/>
      </w:tabs>
      <w:spacing w:after="0" w:line="100" w:lineRule="atLeast"/>
      <w:ind w:left="480"/>
      <w:jc w:val="both"/>
    </w:pPr>
    <w:rPr>
      <w:rFonts w:ascii="Times New Roman" w:eastAsia="Times New Roman" w:hAnsi="Times New Roman"/>
      <w:sz w:val="24"/>
      <w:szCs w:val="20"/>
      <w:lang w:val="es-ES"/>
    </w:rPr>
  </w:style>
  <w:style w:type="paragraph" w:styleId="TDC4">
    <w:name w:val="toc 4"/>
    <w:basedOn w:val="Normal"/>
    <w:pPr>
      <w:tabs>
        <w:tab w:val="clear" w:pos="708"/>
        <w:tab w:val="right" w:leader="dot" w:pos="8789"/>
      </w:tabs>
      <w:spacing w:after="0" w:line="100" w:lineRule="atLeast"/>
      <w:ind w:left="720"/>
      <w:jc w:val="both"/>
    </w:pPr>
    <w:rPr>
      <w:rFonts w:ascii="Times New Roman" w:eastAsia="Times New Roman" w:hAnsi="Times New Roman"/>
      <w:sz w:val="24"/>
      <w:szCs w:val="20"/>
      <w:lang w:val="es-ES"/>
    </w:rPr>
  </w:style>
  <w:style w:type="paragraph" w:styleId="TDC5">
    <w:name w:val="toc 5"/>
    <w:basedOn w:val="Normal"/>
    <w:pPr>
      <w:tabs>
        <w:tab w:val="clear" w:pos="708"/>
        <w:tab w:val="right" w:leader="dot" w:pos="8506"/>
      </w:tabs>
      <w:spacing w:after="0" w:line="100" w:lineRule="atLeast"/>
      <w:ind w:left="960"/>
      <w:jc w:val="both"/>
    </w:pPr>
    <w:rPr>
      <w:rFonts w:ascii="Times New Roman" w:eastAsia="Times New Roman" w:hAnsi="Times New Roman"/>
      <w:sz w:val="24"/>
      <w:szCs w:val="20"/>
      <w:lang w:val="es-ES"/>
    </w:rPr>
  </w:style>
  <w:style w:type="paragraph" w:styleId="TDC6">
    <w:name w:val="toc 6"/>
    <w:basedOn w:val="Normal"/>
    <w:pPr>
      <w:tabs>
        <w:tab w:val="clear" w:pos="708"/>
        <w:tab w:val="right" w:leader="dot" w:pos="8223"/>
      </w:tabs>
      <w:spacing w:after="0" w:line="100" w:lineRule="atLeast"/>
      <w:ind w:left="1200"/>
      <w:jc w:val="both"/>
    </w:pPr>
    <w:rPr>
      <w:rFonts w:ascii="Times New Roman" w:eastAsia="Times New Roman" w:hAnsi="Times New Roman"/>
      <w:sz w:val="24"/>
      <w:szCs w:val="20"/>
      <w:lang w:val="es-ES"/>
    </w:rPr>
  </w:style>
  <w:style w:type="paragraph" w:styleId="TDC7">
    <w:name w:val="toc 7"/>
    <w:basedOn w:val="Normal"/>
    <w:pPr>
      <w:tabs>
        <w:tab w:val="clear" w:pos="708"/>
        <w:tab w:val="right" w:leader="dot" w:pos="7940"/>
      </w:tabs>
      <w:spacing w:after="0" w:line="100" w:lineRule="atLeast"/>
      <w:ind w:left="1440"/>
      <w:jc w:val="both"/>
    </w:pPr>
    <w:rPr>
      <w:rFonts w:ascii="Times New Roman" w:eastAsia="Times New Roman" w:hAnsi="Times New Roman"/>
      <w:sz w:val="24"/>
      <w:szCs w:val="20"/>
      <w:lang w:val="es-ES"/>
    </w:rPr>
  </w:style>
  <w:style w:type="paragraph" w:styleId="TDC8">
    <w:name w:val="toc 8"/>
    <w:basedOn w:val="Normal"/>
    <w:pPr>
      <w:tabs>
        <w:tab w:val="clear" w:pos="708"/>
        <w:tab w:val="right" w:leader="dot" w:pos="7657"/>
      </w:tabs>
      <w:spacing w:after="0" w:line="100" w:lineRule="atLeast"/>
      <w:ind w:left="1680"/>
      <w:jc w:val="both"/>
    </w:pPr>
    <w:rPr>
      <w:rFonts w:ascii="Times New Roman" w:eastAsia="Times New Roman" w:hAnsi="Times New Roman"/>
      <w:sz w:val="24"/>
      <w:szCs w:val="20"/>
      <w:lang w:val="es-ES"/>
    </w:rPr>
  </w:style>
  <w:style w:type="paragraph" w:styleId="TDC9">
    <w:name w:val="toc 9"/>
    <w:basedOn w:val="Normal"/>
    <w:pPr>
      <w:tabs>
        <w:tab w:val="clear" w:pos="708"/>
        <w:tab w:val="right" w:leader="dot" w:pos="7374"/>
      </w:tabs>
      <w:spacing w:after="0" w:line="100" w:lineRule="atLeast"/>
      <w:ind w:left="1920"/>
      <w:jc w:val="both"/>
    </w:pPr>
    <w:rPr>
      <w:rFonts w:ascii="Times New Roman" w:eastAsia="Times New Roman" w:hAnsi="Times New Roman"/>
      <w:sz w:val="24"/>
      <w:szCs w:val="20"/>
      <w:lang w:val="es-ES"/>
    </w:rPr>
  </w:style>
  <w:style w:type="paragraph" w:styleId="Ttulo">
    <w:name w:val="Title"/>
    <w:basedOn w:val="Normal"/>
    <w:next w:val="Subttulo"/>
    <w:uiPriority w:val="10"/>
    <w:qFormat/>
    <w:pPr>
      <w:spacing w:after="0" w:line="100" w:lineRule="atLeast"/>
      <w:ind w:left="431"/>
      <w:jc w:val="center"/>
    </w:pPr>
    <w:rPr>
      <w:rFonts w:ascii="Times New Roman" w:eastAsia="Times New Roman" w:hAnsi="Times New Roman"/>
      <w:b/>
      <w:bCs/>
      <w:sz w:val="28"/>
      <w:szCs w:val="20"/>
      <w:lang w:val="es-ES"/>
    </w:rPr>
  </w:style>
  <w:style w:type="paragraph" w:styleId="Subttulo">
    <w:name w:val="Subtitle"/>
    <w:basedOn w:val="Normal"/>
    <w:next w:val="Textoindependiente"/>
    <w:qFormat/>
    <w:pPr>
      <w:spacing w:after="0" w:line="100" w:lineRule="atLeast"/>
      <w:jc w:val="center"/>
    </w:pPr>
    <w:rPr>
      <w:rFonts w:ascii="Times New Roman" w:eastAsia="Times New Roman" w:hAnsi="Times New Roman"/>
      <w:b/>
      <w:i/>
      <w:iCs/>
      <w:sz w:val="32"/>
      <w:szCs w:val="20"/>
      <w:lang w:val="es-MX"/>
    </w:rPr>
  </w:style>
  <w:style w:type="paragraph" w:customStyle="1" w:styleId="Memoheading">
    <w:name w:val="Memo heading"/>
    <w:pPr>
      <w:suppressAutoHyphens/>
    </w:pPr>
    <w:rPr>
      <w:kern w:val="1"/>
      <w:lang w:val="en-US" w:eastAsia="ar-SA"/>
    </w:rPr>
  </w:style>
  <w:style w:type="paragraph" w:customStyle="1" w:styleId="Outline">
    <w:name w:val="Outline"/>
    <w:basedOn w:val="Normal"/>
    <w:pPr>
      <w:spacing w:before="240" w:after="0" w:line="100" w:lineRule="atLeast"/>
    </w:pPr>
    <w:rPr>
      <w:rFonts w:ascii="Times New Roman" w:eastAsia="Times New Roman" w:hAnsi="Times New Roman"/>
      <w:sz w:val="24"/>
      <w:szCs w:val="20"/>
      <w:lang w:val="en-US"/>
    </w:rPr>
  </w:style>
  <w:style w:type="paragraph" w:customStyle="1" w:styleId="Textoindependiente21">
    <w:name w:val="Texto independiente 21"/>
    <w:basedOn w:val="Normal"/>
    <w:pPr>
      <w:tabs>
        <w:tab w:val="num" w:pos="0"/>
      </w:tabs>
      <w:spacing w:before="120" w:after="120" w:line="100" w:lineRule="atLeast"/>
      <w:ind w:left="360" w:hanging="360"/>
      <w:jc w:val="center"/>
    </w:pPr>
    <w:rPr>
      <w:rFonts w:ascii="Times New Roman" w:eastAsia="Times New Roman" w:hAnsi="Times New Roman"/>
      <w:b/>
      <w:sz w:val="28"/>
      <w:szCs w:val="20"/>
      <w:lang w:val="en-US"/>
    </w:rPr>
  </w:style>
  <w:style w:type="paragraph" w:customStyle="1" w:styleId="Normali">
    <w:name w:val="Normal(i)"/>
    <w:basedOn w:val="Normal"/>
    <w:pPr>
      <w:keepLines/>
      <w:tabs>
        <w:tab w:val="clear" w:pos="708"/>
        <w:tab w:val="left" w:pos="1843"/>
      </w:tabs>
      <w:spacing w:after="120" w:line="100" w:lineRule="atLeast"/>
      <w:jc w:val="both"/>
    </w:pPr>
    <w:rPr>
      <w:rFonts w:ascii="Times New Roman" w:eastAsia="Times New Roman" w:hAnsi="Times New Roman"/>
      <w:sz w:val="24"/>
      <w:szCs w:val="20"/>
      <w:lang w:val="en-GB"/>
    </w:rPr>
  </w:style>
  <w:style w:type="paragraph" w:customStyle="1" w:styleId="aparagraphs">
    <w:name w:val="(a) paragraphs"/>
    <w:pPr>
      <w:suppressAutoHyphens/>
      <w:spacing w:before="120" w:after="120"/>
      <w:jc w:val="both"/>
    </w:pPr>
    <w:rPr>
      <w:kern w:val="1"/>
      <w:sz w:val="24"/>
      <w:lang w:val="es-ES" w:eastAsia="ar-SA"/>
    </w:rPr>
  </w:style>
  <w:style w:type="paragraph" w:customStyle="1" w:styleId="Clauses">
    <w:name w:val="Clauses"/>
    <w:basedOn w:val="Normal"/>
    <w:pPr>
      <w:keepLines/>
      <w:numPr>
        <w:ilvl w:val="2"/>
        <w:numId w:val="1"/>
      </w:numPr>
      <w:tabs>
        <w:tab w:val="clear" w:pos="708"/>
        <w:tab w:val="left" w:pos="431"/>
      </w:tabs>
      <w:spacing w:after="120" w:line="100" w:lineRule="atLeast"/>
      <w:outlineLvl w:val="2"/>
    </w:pPr>
    <w:rPr>
      <w:rFonts w:ascii="Times New Roman Bold" w:eastAsia="Times New Roman" w:hAnsi="Times New Roman Bold"/>
      <w:b/>
      <w:sz w:val="24"/>
      <w:szCs w:val="20"/>
      <w:lang w:val="es-ES"/>
    </w:rPr>
  </w:style>
  <w:style w:type="paragraph" w:customStyle="1" w:styleId="Normala">
    <w:name w:val="Normal(a)"/>
    <w:basedOn w:val="Normal"/>
    <w:pPr>
      <w:keepLines/>
      <w:numPr>
        <w:ilvl w:val="3"/>
        <w:numId w:val="1"/>
      </w:numPr>
      <w:tabs>
        <w:tab w:val="clear" w:pos="708"/>
        <w:tab w:val="left" w:pos="1418"/>
        <w:tab w:val="left" w:pos="1712"/>
      </w:tabs>
      <w:spacing w:after="120" w:line="100" w:lineRule="atLeast"/>
      <w:jc w:val="both"/>
      <w:outlineLvl w:val="3"/>
    </w:pPr>
    <w:rPr>
      <w:rFonts w:ascii="Times New Roman" w:eastAsia="Times New Roman" w:hAnsi="Times New Roman"/>
      <w:sz w:val="24"/>
      <w:szCs w:val="20"/>
      <w:lang w:val="en-GB"/>
    </w:rPr>
  </w:style>
  <w:style w:type="paragraph" w:customStyle="1" w:styleId="Textodeglobo1">
    <w:name w:val="Texto de globo1"/>
    <w:basedOn w:val="Normal"/>
    <w:pPr>
      <w:spacing w:after="0" w:line="100" w:lineRule="atLeast"/>
      <w:ind w:left="431"/>
      <w:jc w:val="both"/>
    </w:pPr>
    <w:rPr>
      <w:rFonts w:ascii="Tahoma" w:eastAsia="Times New Roman" w:hAnsi="Tahoma"/>
      <w:sz w:val="16"/>
      <w:szCs w:val="16"/>
      <w:lang w:val="es-ES"/>
    </w:rPr>
  </w:style>
  <w:style w:type="paragraph" w:customStyle="1" w:styleId="Textodebloque1">
    <w:name w:val="Texto de bloque1"/>
    <w:basedOn w:val="Normal"/>
    <w:pPr>
      <w:tabs>
        <w:tab w:val="clear" w:pos="708"/>
        <w:tab w:val="left" w:pos="612"/>
      </w:tabs>
      <w:spacing w:after="0" w:line="100" w:lineRule="atLeast"/>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pPr>
      <w:spacing w:after="0" w:line="100" w:lineRule="atLeast"/>
    </w:pPr>
    <w:rPr>
      <w:rFonts w:ascii="Palatino Linotype" w:eastAsia="Times New Roman" w:hAnsi="Palatino Linotype"/>
      <w:sz w:val="20"/>
      <w:szCs w:val="20"/>
      <w:lang w:val="es-ES"/>
    </w:rPr>
  </w:style>
  <w:style w:type="paragraph" w:customStyle="1" w:styleId="Listaconvietas1">
    <w:name w:val="Lista con viñetas1"/>
    <w:basedOn w:val="Normal"/>
    <w:pPr>
      <w:widowControl w:val="0"/>
      <w:tabs>
        <w:tab w:val="num" w:pos="0"/>
      </w:tabs>
      <w:spacing w:before="120" w:after="120" w:line="100" w:lineRule="atLeast"/>
      <w:ind w:left="360" w:hanging="360"/>
      <w:jc w:val="both"/>
      <w:outlineLvl w:val="0"/>
    </w:pPr>
    <w:rPr>
      <w:rFonts w:eastAsia="Arial Unicode MS" w:cs="Calibri"/>
      <w:i/>
      <w:szCs w:val="28"/>
    </w:rPr>
  </w:style>
  <w:style w:type="paragraph" w:customStyle="1" w:styleId="Sub-ClauseText">
    <w:name w:val="Sub-Clause Text"/>
    <w:basedOn w:val="Normal"/>
    <w:pPr>
      <w:widowControl w:val="0"/>
      <w:spacing w:before="120" w:after="120" w:line="360" w:lineRule="atLeast"/>
      <w:jc w:val="both"/>
    </w:pPr>
    <w:rPr>
      <w:rFonts w:ascii="Times New Roman" w:eastAsia="Times New Roman" w:hAnsi="Times New Roman"/>
      <w:spacing w:val="-4"/>
      <w:sz w:val="24"/>
      <w:szCs w:val="20"/>
      <w:lang w:val="en-US"/>
    </w:rPr>
  </w:style>
  <w:style w:type="paragraph" w:customStyle="1" w:styleId="SectionVIHeader">
    <w:name w:val="Section VI. Header"/>
    <w:basedOn w:val="Normal"/>
    <w:pPr>
      <w:widowControl w:val="0"/>
      <w:spacing w:before="120" w:after="240" w:line="360" w:lineRule="atLeast"/>
      <w:jc w:val="center"/>
    </w:pPr>
    <w:rPr>
      <w:rFonts w:ascii="Times New Roman" w:eastAsia="Times New Roman" w:hAnsi="Times New Roman"/>
      <w:b/>
      <w:sz w:val="36"/>
      <w:szCs w:val="20"/>
      <w:lang w:val="en-US"/>
    </w:rPr>
  </w:style>
  <w:style w:type="paragraph" w:customStyle="1" w:styleId="TEXTOCar">
    <w:name w:val="TEXTO Car"/>
    <w:basedOn w:val="Normal"/>
    <w:pPr>
      <w:widowControl w:val="0"/>
      <w:spacing w:after="0" w:line="100" w:lineRule="atLeast"/>
      <w:jc w:val="both"/>
    </w:pPr>
    <w:rPr>
      <w:rFonts w:ascii="Lucida Sans" w:eastAsia="Times New Roman" w:hAnsi="Lucida Sans" w:cs="Arial"/>
      <w:szCs w:val="20"/>
      <w:lang w:val="es-ES"/>
    </w:rPr>
  </w:style>
  <w:style w:type="paragraph" w:customStyle="1" w:styleId="sec7-clauses">
    <w:name w:val="sec7-clauses"/>
    <w:basedOn w:val="Normal"/>
    <w:pPr>
      <w:widowControl w:val="0"/>
      <w:tabs>
        <w:tab w:val="clear" w:pos="708"/>
        <w:tab w:val="left" w:pos="720"/>
      </w:tabs>
      <w:spacing w:line="360" w:lineRule="atLeast"/>
      <w:ind w:left="360" w:hanging="360"/>
      <w:jc w:val="both"/>
    </w:pPr>
    <w:rPr>
      <w:rFonts w:ascii="Times New Roman Bold" w:eastAsia="Times New Roman" w:hAnsi="Times New Roman Bold"/>
      <w:b/>
      <w:sz w:val="24"/>
      <w:szCs w:val="20"/>
      <w:lang w:val="en-US"/>
    </w:rPr>
  </w:style>
  <w:style w:type="paragraph" w:customStyle="1" w:styleId="SectionIVHeader">
    <w:name w:val="Section IV. Header"/>
    <w:basedOn w:val="SectionVIHeader"/>
  </w:style>
  <w:style w:type="paragraph" w:customStyle="1" w:styleId="Prrafodelista1">
    <w:name w:val="Párrafo de lista1"/>
    <w:basedOn w:val="Normal"/>
    <w:qFormat/>
    <w:pPr>
      <w:widowControl w:val="0"/>
      <w:spacing w:after="0" w:line="360" w:lineRule="atLeast"/>
      <w:ind w:left="708"/>
      <w:jc w:val="both"/>
    </w:pPr>
    <w:rPr>
      <w:rFonts w:ascii="Times New Roman" w:eastAsia="Times New Roman" w:hAnsi="Times New Roman"/>
      <w:sz w:val="24"/>
      <w:szCs w:val="24"/>
      <w:lang w:val="es-ES"/>
    </w:rPr>
  </w:style>
  <w:style w:type="paragraph" w:customStyle="1" w:styleId="Textonotaalfinal1">
    <w:name w:val="Texto nota al final1"/>
    <w:basedOn w:val="Normal"/>
    <w:pPr>
      <w:spacing w:after="0" w:line="100" w:lineRule="atLeast"/>
    </w:pPr>
    <w:rPr>
      <w:rFonts w:ascii="Times New Roman" w:eastAsia="Times New Roman" w:hAnsi="Times New Roman"/>
      <w:sz w:val="20"/>
      <w:szCs w:val="20"/>
      <w:lang w:val="es-ES"/>
    </w:rPr>
  </w:style>
  <w:style w:type="paragraph" w:customStyle="1" w:styleId="Asuntodelcomentario1">
    <w:name w:val="Asunto del comentario1"/>
    <w:basedOn w:val="Textocomentario1"/>
    <w:pPr>
      <w:ind w:left="431"/>
    </w:pPr>
    <w:rPr>
      <w:b/>
      <w:bCs/>
    </w:rPr>
  </w:style>
  <w:style w:type="paragraph" w:customStyle="1" w:styleId="Revisin1">
    <w:name w:val="Revisión1"/>
    <w:pPr>
      <w:suppressAutoHyphens/>
    </w:pPr>
    <w:rPr>
      <w:kern w:val="1"/>
      <w:sz w:val="24"/>
      <w:lang w:val="es-ES" w:eastAsia="ar-SA"/>
    </w:rPr>
  </w:style>
  <w:style w:type="paragraph" w:customStyle="1" w:styleId="Subtitle3">
    <w:name w:val="Subtitle 3"/>
    <w:basedOn w:val="Subttulo"/>
    <w:pPr>
      <w:widowControl w:val="0"/>
      <w:tabs>
        <w:tab w:val="clear" w:pos="708"/>
        <w:tab w:val="left" w:pos="1440"/>
      </w:tabs>
      <w:spacing w:line="240" w:lineRule="atLeast"/>
      <w:ind w:right="99"/>
    </w:pPr>
    <w:rPr>
      <w:rFonts w:ascii="Arial" w:eastAsia="Arial Unicode MS" w:hAnsi="Arial" w:cs="Arial"/>
      <w:sz w:val="40"/>
      <w:lang w:val="es-ES"/>
    </w:rPr>
  </w:style>
  <w:style w:type="paragraph" w:customStyle="1" w:styleId="Estilo1">
    <w:name w:val="Estilo1"/>
    <w:basedOn w:val="Normal"/>
    <w:pPr>
      <w:tabs>
        <w:tab w:val="clear" w:pos="708"/>
        <w:tab w:val="left" w:pos="2232"/>
      </w:tabs>
      <w:spacing w:after="0" w:line="100" w:lineRule="atLeast"/>
      <w:ind w:left="432" w:hanging="432"/>
      <w:jc w:val="center"/>
    </w:pPr>
    <w:rPr>
      <w:rFonts w:ascii="Times New Roman" w:eastAsia="Times New Roman" w:hAnsi="Times New Roman"/>
      <w:b/>
      <w:caps/>
      <w:sz w:val="28"/>
      <w:szCs w:val="20"/>
      <w:lang w:val="es-ES"/>
    </w:rPr>
  </w:style>
  <w:style w:type="paragraph" w:customStyle="1" w:styleId="Textoindependiente31">
    <w:name w:val="Texto independiente 31"/>
    <w:basedOn w:val="Normal"/>
    <w:pPr>
      <w:spacing w:after="120" w:line="100" w:lineRule="atLeast"/>
      <w:ind w:left="431"/>
      <w:jc w:val="both"/>
    </w:pPr>
    <w:rPr>
      <w:rFonts w:ascii="Times New Roman" w:eastAsia="Times New Roman" w:hAnsi="Times New Roman"/>
      <w:sz w:val="16"/>
      <w:szCs w:val="16"/>
      <w:lang w:val="es-ES"/>
    </w:rPr>
  </w:style>
  <w:style w:type="paragraph" w:customStyle="1" w:styleId="Heading1-Clausename">
    <w:name w:val="Heading 1- Clause name"/>
    <w:basedOn w:val="Normal"/>
    <w:pPr>
      <w:widowControl w:val="0"/>
      <w:tabs>
        <w:tab w:val="num" w:pos="0"/>
      </w:tabs>
      <w:spacing w:line="360" w:lineRule="atLeast"/>
      <w:ind w:left="360" w:hanging="360"/>
      <w:jc w:val="both"/>
    </w:pPr>
    <w:rPr>
      <w:rFonts w:ascii="Times New Roman" w:eastAsia="Times New Roman" w:hAnsi="Times New Roman"/>
      <w:b/>
      <w:sz w:val="24"/>
      <w:szCs w:val="20"/>
      <w:lang w:val="en-US"/>
    </w:rPr>
  </w:style>
  <w:style w:type="paragraph" w:customStyle="1" w:styleId="SectionVHeader">
    <w:name w:val="Section V. Header"/>
    <w:basedOn w:val="Normal"/>
    <w:pPr>
      <w:spacing w:after="0" w:line="100" w:lineRule="atLeast"/>
      <w:jc w:val="center"/>
    </w:pPr>
    <w:rPr>
      <w:rFonts w:ascii="Times New Roman" w:eastAsia="Times New Roman" w:hAnsi="Times New Roman"/>
      <w:b/>
      <w:sz w:val="36"/>
      <w:szCs w:val="20"/>
      <w:lang w:val="es-ES"/>
    </w:rPr>
  </w:style>
  <w:style w:type="paragraph" w:customStyle="1" w:styleId="Subtitle4">
    <w:name w:val="Subtitle 4"/>
    <w:basedOn w:val="Normal"/>
    <w:pPr>
      <w:widowControl w:val="0"/>
      <w:tabs>
        <w:tab w:val="clear" w:pos="708"/>
        <w:tab w:val="left" w:pos="0"/>
      </w:tabs>
      <w:spacing w:after="0" w:line="100" w:lineRule="atLeast"/>
      <w:ind w:left="360" w:hanging="360"/>
      <w:jc w:val="both"/>
    </w:pPr>
    <w:rPr>
      <w:rFonts w:ascii="Arial" w:eastAsia="Arial Unicode MS" w:hAnsi="Arial" w:cs="Arial"/>
      <w:b/>
      <w:spacing w:val="-2"/>
      <w:sz w:val="20"/>
      <w:szCs w:val="20"/>
      <w:u w:val="single"/>
      <w:lang w:val="es-ES"/>
    </w:rPr>
  </w:style>
  <w:style w:type="paragraph" w:customStyle="1" w:styleId="oddl-nadpis">
    <w:name w:val="oddíl-nadpis"/>
    <w:basedOn w:val="Normal"/>
    <w:pPr>
      <w:keepNext/>
      <w:widowControl w:val="0"/>
      <w:tabs>
        <w:tab w:val="clear" w:pos="708"/>
        <w:tab w:val="left" w:pos="567"/>
      </w:tabs>
      <w:spacing w:before="240" w:after="0" w:line="240" w:lineRule="exact"/>
    </w:pPr>
    <w:rPr>
      <w:rFonts w:ascii="Arial" w:eastAsia="Times New Roman" w:hAnsi="Arial"/>
      <w:b/>
      <w:sz w:val="24"/>
      <w:szCs w:val="20"/>
      <w:lang w:val="cs-CZ"/>
    </w:rPr>
  </w:style>
  <w:style w:type="paragraph" w:customStyle="1" w:styleId="ndice11">
    <w:name w:val="Índice 11"/>
    <w:basedOn w:val="Normal"/>
    <w:pPr>
      <w:widowControl w:val="0"/>
      <w:spacing w:after="0" w:line="100" w:lineRule="atLeast"/>
      <w:ind w:left="240" w:hanging="240"/>
      <w:jc w:val="both"/>
    </w:pPr>
    <w:rPr>
      <w:rFonts w:ascii="Times New Roman" w:eastAsia="Times New Roman" w:hAnsi="Times New Roman"/>
      <w:sz w:val="24"/>
      <w:szCs w:val="24"/>
      <w:lang w:val="es-ES"/>
    </w:rPr>
  </w:style>
  <w:style w:type="paragraph" w:customStyle="1" w:styleId="SectionIXHeader">
    <w:name w:val="Section IX. Header"/>
    <w:basedOn w:val="SectionVIHeader"/>
    <w:pPr>
      <w:widowControl/>
      <w:spacing w:before="0" w:after="0" w:line="100" w:lineRule="atLeast"/>
    </w:pPr>
    <w:rPr>
      <w:rFonts w:ascii="Times New Roman Bold" w:hAnsi="Times New Roman Bold"/>
      <w:lang w:val="es-ES"/>
    </w:rPr>
  </w:style>
  <w:style w:type="paragraph" w:styleId="TDC1">
    <w:name w:val="toc 1"/>
    <w:basedOn w:val="Normal"/>
    <w:pPr>
      <w:tabs>
        <w:tab w:val="clear" w:pos="708"/>
        <w:tab w:val="right" w:leader="dot" w:pos="9638"/>
      </w:tabs>
      <w:spacing w:after="100"/>
    </w:pPr>
  </w:style>
  <w:style w:type="paragraph" w:customStyle="1" w:styleId="bodytext">
    <w:name w:val="bodytext"/>
    <w:basedOn w:val="Normal"/>
    <w:pPr>
      <w:spacing w:before="240" w:after="240" w:line="100" w:lineRule="atLeast"/>
    </w:pPr>
    <w:rPr>
      <w:rFonts w:ascii="Times New Roman" w:eastAsia="Times New Roman" w:hAnsi="Times New Roman"/>
      <w:sz w:val="24"/>
      <w:szCs w:val="24"/>
      <w:lang w:val="es-ES"/>
    </w:rPr>
  </w:style>
  <w:style w:type="paragraph" w:styleId="NormalWeb">
    <w:name w:val="Normal (Web)"/>
    <w:basedOn w:val="Normal"/>
    <w:uiPriority w:val="99"/>
    <w:pPr>
      <w:spacing w:before="100" w:after="100" w:line="100" w:lineRule="atLeast"/>
    </w:pPr>
    <w:rPr>
      <w:rFonts w:ascii="Times New Roman" w:eastAsia="Times New Roman" w:hAnsi="Times New Roman"/>
      <w:sz w:val="24"/>
      <w:szCs w:val="24"/>
      <w:lang w:val="es-ES"/>
    </w:rPr>
  </w:style>
  <w:style w:type="paragraph" w:customStyle="1" w:styleId="Contenidodelatabla">
    <w:name w:val="Contenido de la tabla"/>
    <w:basedOn w:val="Normal"/>
    <w:pPr>
      <w:widowControl w:val="0"/>
      <w:suppressLineNumbers/>
      <w:spacing w:after="0" w:line="100" w:lineRule="atLeast"/>
    </w:pPr>
    <w:rPr>
      <w:rFonts w:ascii="Times New Roman" w:eastAsia="Arial Unicode MS" w:hAnsi="Times New Roman"/>
      <w:sz w:val="24"/>
      <w:szCs w:val="24"/>
      <w:lang w:val="en-US"/>
    </w:rPr>
  </w:style>
  <w:style w:type="paragraph" w:customStyle="1" w:styleId="Default">
    <w:name w:val="Default"/>
    <w:pPr>
      <w:suppressAutoHyphens/>
    </w:pPr>
    <w:rPr>
      <w:rFonts w:ascii="Arial" w:eastAsia="Calibri" w:hAnsi="Arial" w:cs="Arial"/>
      <w:color w:val="000000"/>
      <w:kern w:val="1"/>
      <w:sz w:val="24"/>
      <w:szCs w:val="24"/>
      <w:lang w:eastAsia="ar-SA"/>
    </w:rPr>
  </w:style>
  <w:style w:type="paragraph" w:customStyle="1" w:styleId="Sinespaciado1">
    <w:name w:val="Sin espaciado1"/>
    <w:pPr>
      <w:suppressAutoHyphens/>
    </w:pPr>
    <w:rPr>
      <w:rFonts w:ascii="Calibri" w:eastAsia="Calibri" w:hAnsi="Calibri"/>
      <w:b/>
      <w:kern w:val="1"/>
      <w:sz w:val="22"/>
      <w:szCs w:val="22"/>
      <w:lang w:eastAsia="ar-SA"/>
    </w:rPr>
  </w:style>
  <w:style w:type="paragraph" w:customStyle="1" w:styleId="Poromisin">
    <w:name w:val="Por omisión"/>
    <w:pPr>
      <w:suppressAutoHyphens/>
    </w:pPr>
    <w:rPr>
      <w:rFonts w:ascii="Helvetica Neue" w:eastAsia="Arial Unicode MS" w:hAnsi="Helvetica Neue" w:cs="Arial Unicode MS"/>
      <w:color w:val="000000"/>
      <w:kern w:val="1"/>
      <w:sz w:val="22"/>
      <w:szCs w:val="22"/>
      <w:lang w:val="es-ES" w:eastAsia="ar-SA"/>
    </w:rPr>
  </w:style>
  <w:style w:type="paragraph" w:customStyle="1" w:styleId="titulo">
    <w:name w:val="titulo"/>
    <w:basedOn w:val="Ttulo5"/>
    <w:pPr>
      <w:numPr>
        <w:ilvl w:val="0"/>
        <w:numId w:val="0"/>
      </w:numPr>
      <w:spacing w:before="0" w:after="240"/>
      <w:jc w:val="center"/>
    </w:pPr>
    <w:rPr>
      <w:rFonts w:ascii="Times New Roman Bold" w:hAnsi="Times New Roman Bold"/>
      <w:b/>
      <w:sz w:val="24"/>
      <w:lang w:val="en-US"/>
    </w:rPr>
  </w:style>
  <w:style w:type="paragraph" w:customStyle="1" w:styleId="Estilo2">
    <w:name w:val="Estilo2"/>
    <w:basedOn w:val="Ttulo"/>
    <w:pPr>
      <w:pBdr>
        <w:bottom w:val="single" w:sz="4" w:space="2" w:color="000000"/>
      </w:pBdr>
      <w:tabs>
        <w:tab w:val="clear" w:pos="708"/>
        <w:tab w:val="left" w:pos="426"/>
      </w:tabs>
      <w:spacing w:line="276" w:lineRule="auto"/>
      <w:jc w:val="left"/>
    </w:pPr>
    <w:rPr>
      <w:rFonts w:ascii="Calibri" w:hAnsi="Calibri" w:cs="Calibri"/>
      <w:sz w:val="22"/>
      <w:szCs w:val="22"/>
    </w:rPr>
  </w:style>
  <w:style w:type="paragraph" w:customStyle="1" w:styleId="TITULO2">
    <w:name w:val="TITULO 2"/>
    <w:basedOn w:val="Prrafodelista1"/>
    <w:pPr>
      <w:widowControl/>
      <w:pBdr>
        <w:bottom w:val="single" w:sz="4" w:space="1" w:color="000000"/>
      </w:pBdr>
      <w:spacing w:line="276" w:lineRule="auto"/>
      <w:ind w:left="0"/>
    </w:pPr>
    <w:rPr>
      <w:rFonts w:ascii="Calibri" w:hAnsi="Calibri" w:cs="Calibri"/>
      <w:b/>
      <w:color w:val="000000"/>
      <w:sz w:val="22"/>
      <w:szCs w:val="22"/>
    </w:rPr>
  </w:style>
  <w:style w:type="paragraph" w:customStyle="1" w:styleId="xmsonospacing">
    <w:name w:val="x_msonospacing"/>
    <w:basedOn w:val="Normal"/>
    <w:pPr>
      <w:spacing w:before="100" w:after="100" w:line="100" w:lineRule="atLeast"/>
    </w:pPr>
    <w:rPr>
      <w:rFonts w:ascii="Times New Roman" w:eastAsia="Times New Roman" w:hAnsi="Times New Roman"/>
      <w:sz w:val="24"/>
      <w:szCs w:val="24"/>
    </w:rPr>
  </w:style>
  <w:style w:type="paragraph" w:customStyle="1" w:styleId="xmsonormal">
    <w:name w:val="x_msonormal"/>
    <w:basedOn w:val="Normal"/>
    <w:pPr>
      <w:spacing w:before="100" w:after="100" w:line="100" w:lineRule="atLeast"/>
    </w:pPr>
    <w:rPr>
      <w:rFonts w:ascii="Times New Roman" w:eastAsia="Times New Roman" w:hAnsi="Times New Roman"/>
      <w:sz w:val="24"/>
      <w:szCs w:val="24"/>
    </w:rPr>
  </w:style>
  <w:style w:type="paragraph" w:styleId="Textodeglobo">
    <w:name w:val="Balloon Text"/>
    <w:basedOn w:val="Normal"/>
    <w:link w:val="TextodegloboCar1"/>
    <w:uiPriority w:val="99"/>
    <w:semiHidden/>
    <w:unhideWhenUsed/>
    <w:rsid w:val="007F4A1E"/>
    <w:pPr>
      <w:spacing w:after="0" w:line="240" w:lineRule="auto"/>
    </w:pPr>
    <w:rPr>
      <w:rFonts w:ascii="Segoe UI" w:hAnsi="Segoe UI" w:cs="Segoe UI"/>
      <w:sz w:val="18"/>
      <w:szCs w:val="18"/>
    </w:rPr>
  </w:style>
  <w:style w:type="character" w:customStyle="1" w:styleId="TextodegloboCar1">
    <w:name w:val="Texto de globo Car1"/>
    <w:basedOn w:val="Fuentedeprrafopredeter"/>
    <w:link w:val="Textodeglobo"/>
    <w:uiPriority w:val="99"/>
    <w:semiHidden/>
    <w:rsid w:val="007F4A1E"/>
    <w:rPr>
      <w:rFonts w:ascii="Segoe UI" w:eastAsia="Droid Sans Fallback" w:hAnsi="Segoe UI" w:cs="Segoe UI"/>
      <w:kern w:val="1"/>
      <w:sz w:val="18"/>
      <w:szCs w:val="18"/>
      <w:lang w:eastAsia="ar-SA"/>
    </w:rPr>
  </w:style>
  <w:style w:type="paragraph" w:styleId="Prrafodelista">
    <w:name w:val="List Paragraph"/>
    <w:aliases w:val="titulo 5,Lista de nivel 1,List Paragraph nowy,References,Numbered List Paragraph,List Paragraph (numbered (a)),Use Case List Paragraph"/>
    <w:basedOn w:val="Normal"/>
    <w:uiPriority w:val="34"/>
    <w:qFormat/>
    <w:rsid w:val="00221239"/>
    <w:pPr>
      <w:ind w:left="720"/>
      <w:contextualSpacing/>
    </w:pPr>
  </w:style>
  <w:style w:type="table" w:customStyle="1" w:styleId="Tablaconcuadrcula15">
    <w:name w:val="Tabla con cuadrícula15"/>
    <w:basedOn w:val="Tablanormal"/>
    <w:uiPriority w:val="59"/>
    <w:rsid w:val="005A61B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59"/>
    <w:rsid w:val="005A61B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17A6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1"/>
    <w:unhideWhenUsed/>
    <w:rsid w:val="009F170E"/>
    <w:pPr>
      <w:spacing w:after="0" w:line="240" w:lineRule="auto"/>
    </w:pPr>
    <w:rPr>
      <w:sz w:val="20"/>
      <w:szCs w:val="20"/>
    </w:rPr>
  </w:style>
  <w:style w:type="character" w:customStyle="1" w:styleId="TextonotapieCar1">
    <w:name w:val="Texto nota pie Car1"/>
    <w:basedOn w:val="Fuentedeprrafopredeter"/>
    <w:link w:val="Textonotapie"/>
    <w:rsid w:val="009F170E"/>
    <w:rPr>
      <w:rFonts w:ascii="Calibri" w:eastAsia="Droid Sans Fallback" w:hAnsi="Calibri"/>
      <w:kern w:val="1"/>
      <w:lang w:eastAsia="ar-SA"/>
    </w:rPr>
  </w:style>
  <w:style w:type="character" w:styleId="Refdenotaalpie">
    <w:name w:val="footnote reference"/>
    <w:unhideWhenUsed/>
    <w:rsid w:val="009F170E"/>
    <w:rPr>
      <w:vertAlign w:val="superscript"/>
    </w:rPr>
  </w:style>
  <w:style w:type="paragraph" w:styleId="Textocomentario">
    <w:name w:val="annotation text"/>
    <w:basedOn w:val="Normal"/>
    <w:link w:val="TextocomentarioCar1"/>
    <w:uiPriority w:val="99"/>
    <w:unhideWhenUsed/>
    <w:rsid w:val="00B87673"/>
    <w:pPr>
      <w:spacing w:line="240" w:lineRule="auto"/>
    </w:pPr>
    <w:rPr>
      <w:sz w:val="20"/>
      <w:szCs w:val="20"/>
    </w:rPr>
  </w:style>
  <w:style w:type="character" w:customStyle="1" w:styleId="TextocomentarioCar1">
    <w:name w:val="Texto comentario Car1"/>
    <w:basedOn w:val="Fuentedeprrafopredeter"/>
    <w:link w:val="Textocomentario"/>
    <w:uiPriority w:val="99"/>
    <w:semiHidden/>
    <w:rsid w:val="00B87673"/>
    <w:rPr>
      <w:rFonts w:ascii="Calibri" w:eastAsia="Droid Sans Fallback" w:hAnsi="Calibri"/>
      <w:kern w:val="1"/>
      <w:lang w:eastAsia="ar-SA"/>
    </w:rPr>
  </w:style>
  <w:style w:type="character" w:styleId="Refdecomentario">
    <w:name w:val="annotation reference"/>
    <w:uiPriority w:val="99"/>
    <w:unhideWhenUsed/>
    <w:rsid w:val="00B87673"/>
    <w:rPr>
      <w:sz w:val="16"/>
    </w:rPr>
  </w:style>
  <w:style w:type="character" w:customStyle="1" w:styleId="TextocomentarioCar3">
    <w:name w:val="Texto comentario Car3"/>
    <w:locked/>
    <w:rsid w:val="00B87673"/>
    <w:rPr>
      <w:rFonts w:ascii="Times New Roman" w:eastAsia="Times New Roman" w:hAnsi="Times New Roman" w:cs="Times New Roman"/>
      <w:sz w:val="20"/>
      <w:szCs w:val="20"/>
      <w:lang w:val="en-US" w:eastAsia="x-none"/>
    </w:rPr>
  </w:style>
  <w:style w:type="paragraph" w:styleId="Asuntodelcomentario">
    <w:name w:val="annotation subject"/>
    <w:basedOn w:val="Textocomentario"/>
    <w:next w:val="Textocomentario"/>
    <w:link w:val="AsuntodelcomentarioCar1"/>
    <w:uiPriority w:val="99"/>
    <w:semiHidden/>
    <w:unhideWhenUsed/>
    <w:rsid w:val="00866707"/>
    <w:rPr>
      <w:b/>
      <w:bCs/>
    </w:rPr>
  </w:style>
  <w:style w:type="character" w:customStyle="1" w:styleId="AsuntodelcomentarioCar1">
    <w:name w:val="Asunto del comentario Car1"/>
    <w:basedOn w:val="TextocomentarioCar1"/>
    <w:link w:val="Asuntodelcomentario"/>
    <w:uiPriority w:val="99"/>
    <w:semiHidden/>
    <w:rsid w:val="00866707"/>
    <w:rPr>
      <w:rFonts w:ascii="Calibri" w:eastAsia="Droid Sans Fallback" w:hAnsi="Calibri"/>
      <w:b/>
      <w:bCs/>
      <w:kern w:val="1"/>
      <w:lang w:eastAsia="ar-SA"/>
    </w:rPr>
  </w:style>
  <w:style w:type="table" w:customStyle="1" w:styleId="Tablaconcuadrcula2">
    <w:name w:val="Tabla con cuadrícula2"/>
    <w:basedOn w:val="Tablanormal"/>
    <w:next w:val="Tablaconcuadrcula"/>
    <w:uiPriority w:val="59"/>
    <w:rsid w:val="00AB3F0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C3F59"/>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paragraph" w:customStyle="1" w:styleId="p18">
    <w:name w:val="p18"/>
    <w:basedOn w:val="Normal"/>
    <w:rsid w:val="0071577B"/>
    <w:pPr>
      <w:tabs>
        <w:tab w:val="clear" w:pos="708"/>
        <w:tab w:val="left" w:pos="720"/>
      </w:tabs>
      <w:suppressAutoHyphens w:val="0"/>
      <w:spacing w:after="0" w:line="240" w:lineRule="auto"/>
      <w:jc w:val="both"/>
    </w:pPr>
    <w:rPr>
      <w:rFonts w:ascii="Chicago" w:eastAsia="Times New Roman" w:hAnsi="Chicago"/>
      <w:kern w:val="0"/>
      <w:sz w:val="24"/>
      <w:szCs w:val="20"/>
      <w:lang w:val="es-ES" w:eastAsia="es-ES"/>
    </w:rPr>
  </w:style>
  <w:style w:type="paragraph" w:styleId="Sinespaciado">
    <w:name w:val="No Spacing"/>
    <w:uiPriority w:val="1"/>
    <w:qFormat/>
    <w:rsid w:val="00815689"/>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5800">
      <w:bodyDiv w:val="1"/>
      <w:marLeft w:val="0"/>
      <w:marRight w:val="0"/>
      <w:marTop w:val="0"/>
      <w:marBottom w:val="0"/>
      <w:divBdr>
        <w:top w:val="none" w:sz="0" w:space="0" w:color="auto"/>
        <w:left w:val="none" w:sz="0" w:space="0" w:color="auto"/>
        <w:bottom w:val="none" w:sz="0" w:space="0" w:color="auto"/>
        <w:right w:val="none" w:sz="0" w:space="0" w:color="auto"/>
      </w:divBdr>
    </w:div>
    <w:div w:id="78868409">
      <w:bodyDiv w:val="1"/>
      <w:marLeft w:val="0"/>
      <w:marRight w:val="0"/>
      <w:marTop w:val="0"/>
      <w:marBottom w:val="0"/>
      <w:divBdr>
        <w:top w:val="none" w:sz="0" w:space="0" w:color="auto"/>
        <w:left w:val="none" w:sz="0" w:space="0" w:color="auto"/>
        <w:bottom w:val="none" w:sz="0" w:space="0" w:color="auto"/>
        <w:right w:val="none" w:sz="0" w:space="0" w:color="auto"/>
      </w:divBdr>
    </w:div>
    <w:div w:id="161547671">
      <w:bodyDiv w:val="1"/>
      <w:marLeft w:val="0"/>
      <w:marRight w:val="0"/>
      <w:marTop w:val="0"/>
      <w:marBottom w:val="0"/>
      <w:divBdr>
        <w:top w:val="none" w:sz="0" w:space="0" w:color="auto"/>
        <w:left w:val="none" w:sz="0" w:space="0" w:color="auto"/>
        <w:bottom w:val="none" w:sz="0" w:space="0" w:color="auto"/>
        <w:right w:val="none" w:sz="0" w:space="0" w:color="auto"/>
      </w:divBdr>
    </w:div>
    <w:div w:id="205801045">
      <w:bodyDiv w:val="1"/>
      <w:marLeft w:val="0"/>
      <w:marRight w:val="0"/>
      <w:marTop w:val="0"/>
      <w:marBottom w:val="0"/>
      <w:divBdr>
        <w:top w:val="none" w:sz="0" w:space="0" w:color="auto"/>
        <w:left w:val="none" w:sz="0" w:space="0" w:color="auto"/>
        <w:bottom w:val="none" w:sz="0" w:space="0" w:color="auto"/>
        <w:right w:val="none" w:sz="0" w:space="0" w:color="auto"/>
      </w:divBdr>
    </w:div>
    <w:div w:id="227690281">
      <w:bodyDiv w:val="1"/>
      <w:marLeft w:val="0"/>
      <w:marRight w:val="0"/>
      <w:marTop w:val="0"/>
      <w:marBottom w:val="0"/>
      <w:divBdr>
        <w:top w:val="none" w:sz="0" w:space="0" w:color="auto"/>
        <w:left w:val="none" w:sz="0" w:space="0" w:color="auto"/>
        <w:bottom w:val="none" w:sz="0" w:space="0" w:color="auto"/>
        <w:right w:val="none" w:sz="0" w:space="0" w:color="auto"/>
      </w:divBdr>
    </w:div>
    <w:div w:id="234365630">
      <w:bodyDiv w:val="1"/>
      <w:marLeft w:val="0"/>
      <w:marRight w:val="0"/>
      <w:marTop w:val="0"/>
      <w:marBottom w:val="0"/>
      <w:divBdr>
        <w:top w:val="none" w:sz="0" w:space="0" w:color="auto"/>
        <w:left w:val="none" w:sz="0" w:space="0" w:color="auto"/>
        <w:bottom w:val="none" w:sz="0" w:space="0" w:color="auto"/>
        <w:right w:val="none" w:sz="0" w:space="0" w:color="auto"/>
      </w:divBdr>
    </w:div>
    <w:div w:id="295912969">
      <w:bodyDiv w:val="1"/>
      <w:marLeft w:val="0"/>
      <w:marRight w:val="0"/>
      <w:marTop w:val="0"/>
      <w:marBottom w:val="0"/>
      <w:divBdr>
        <w:top w:val="none" w:sz="0" w:space="0" w:color="auto"/>
        <w:left w:val="none" w:sz="0" w:space="0" w:color="auto"/>
        <w:bottom w:val="none" w:sz="0" w:space="0" w:color="auto"/>
        <w:right w:val="none" w:sz="0" w:space="0" w:color="auto"/>
      </w:divBdr>
    </w:div>
    <w:div w:id="330111688">
      <w:bodyDiv w:val="1"/>
      <w:marLeft w:val="0"/>
      <w:marRight w:val="0"/>
      <w:marTop w:val="0"/>
      <w:marBottom w:val="0"/>
      <w:divBdr>
        <w:top w:val="none" w:sz="0" w:space="0" w:color="auto"/>
        <w:left w:val="none" w:sz="0" w:space="0" w:color="auto"/>
        <w:bottom w:val="none" w:sz="0" w:space="0" w:color="auto"/>
        <w:right w:val="none" w:sz="0" w:space="0" w:color="auto"/>
      </w:divBdr>
    </w:div>
    <w:div w:id="397556058">
      <w:bodyDiv w:val="1"/>
      <w:marLeft w:val="0"/>
      <w:marRight w:val="0"/>
      <w:marTop w:val="0"/>
      <w:marBottom w:val="0"/>
      <w:divBdr>
        <w:top w:val="none" w:sz="0" w:space="0" w:color="auto"/>
        <w:left w:val="none" w:sz="0" w:space="0" w:color="auto"/>
        <w:bottom w:val="none" w:sz="0" w:space="0" w:color="auto"/>
        <w:right w:val="none" w:sz="0" w:space="0" w:color="auto"/>
      </w:divBdr>
    </w:div>
    <w:div w:id="411465282">
      <w:bodyDiv w:val="1"/>
      <w:marLeft w:val="0"/>
      <w:marRight w:val="0"/>
      <w:marTop w:val="0"/>
      <w:marBottom w:val="0"/>
      <w:divBdr>
        <w:top w:val="none" w:sz="0" w:space="0" w:color="auto"/>
        <w:left w:val="none" w:sz="0" w:space="0" w:color="auto"/>
        <w:bottom w:val="none" w:sz="0" w:space="0" w:color="auto"/>
        <w:right w:val="none" w:sz="0" w:space="0" w:color="auto"/>
      </w:divBdr>
    </w:div>
    <w:div w:id="417672720">
      <w:bodyDiv w:val="1"/>
      <w:marLeft w:val="0"/>
      <w:marRight w:val="0"/>
      <w:marTop w:val="0"/>
      <w:marBottom w:val="0"/>
      <w:divBdr>
        <w:top w:val="none" w:sz="0" w:space="0" w:color="auto"/>
        <w:left w:val="none" w:sz="0" w:space="0" w:color="auto"/>
        <w:bottom w:val="none" w:sz="0" w:space="0" w:color="auto"/>
        <w:right w:val="none" w:sz="0" w:space="0" w:color="auto"/>
      </w:divBdr>
    </w:div>
    <w:div w:id="774325999">
      <w:bodyDiv w:val="1"/>
      <w:marLeft w:val="0"/>
      <w:marRight w:val="0"/>
      <w:marTop w:val="0"/>
      <w:marBottom w:val="0"/>
      <w:divBdr>
        <w:top w:val="none" w:sz="0" w:space="0" w:color="auto"/>
        <w:left w:val="none" w:sz="0" w:space="0" w:color="auto"/>
        <w:bottom w:val="none" w:sz="0" w:space="0" w:color="auto"/>
        <w:right w:val="none" w:sz="0" w:space="0" w:color="auto"/>
      </w:divBdr>
    </w:div>
    <w:div w:id="852916633">
      <w:bodyDiv w:val="1"/>
      <w:marLeft w:val="0"/>
      <w:marRight w:val="0"/>
      <w:marTop w:val="0"/>
      <w:marBottom w:val="0"/>
      <w:divBdr>
        <w:top w:val="none" w:sz="0" w:space="0" w:color="auto"/>
        <w:left w:val="none" w:sz="0" w:space="0" w:color="auto"/>
        <w:bottom w:val="none" w:sz="0" w:space="0" w:color="auto"/>
        <w:right w:val="none" w:sz="0" w:space="0" w:color="auto"/>
      </w:divBdr>
    </w:div>
    <w:div w:id="879248423">
      <w:bodyDiv w:val="1"/>
      <w:marLeft w:val="0"/>
      <w:marRight w:val="0"/>
      <w:marTop w:val="0"/>
      <w:marBottom w:val="0"/>
      <w:divBdr>
        <w:top w:val="none" w:sz="0" w:space="0" w:color="auto"/>
        <w:left w:val="none" w:sz="0" w:space="0" w:color="auto"/>
        <w:bottom w:val="none" w:sz="0" w:space="0" w:color="auto"/>
        <w:right w:val="none" w:sz="0" w:space="0" w:color="auto"/>
      </w:divBdr>
    </w:div>
    <w:div w:id="907619488">
      <w:bodyDiv w:val="1"/>
      <w:marLeft w:val="0"/>
      <w:marRight w:val="0"/>
      <w:marTop w:val="0"/>
      <w:marBottom w:val="0"/>
      <w:divBdr>
        <w:top w:val="none" w:sz="0" w:space="0" w:color="auto"/>
        <w:left w:val="none" w:sz="0" w:space="0" w:color="auto"/>
        <w:bottom w:val="none" w:sz="0" w:space="0" w:color="auto"/>
        <w:right w:val="none" w:sz="0" w:space="0" w:color="auto"/>
      </w:divBdr>
    </w:div>
    <w:div w:id="978992214">
      <w:bodyDiv w:val="1"/>
      <w:marLeft w:val="0"/>
      <w:marRight w:val="0"/>
      <w:marTop w:val="0"/>
      <w:marBottom w:val="0"/>
      <w:divBdr>
        <w:top w:val="none" w:sz="0" w:space="0" w:color="auto"/>
        <w:left w:val="none" w:sz="0" w:space="0" w:color="auto"/>
        <w:bottom w:val="none" w:sz="0" w:space="0" w:color="auto"/>
        <w:right w:val="none" w:sz="0" w:space="0" w:color="auto"/>
      </w:divBdr>
    </w:div>
    <w:div w:id="1004745276">
      <w:bodyDiv w:val="1"/>
      <w:marLeft w:val="0"/>
      <w:marRight w:val="0"/>
      <w:marTop w:val="0"/>
      <w:marBottom w:val="0"/>
      <w:divBdr>
        <w:top w:val="none" w:sz="0" w:space="0" w:color="auto"/>
        <w:left w:val="none" w:sz="0" w:space="0" w:color="auto"/>
        <w:bottom w:val="none" w:sz="0" w:space="0" w:color="auto"/>
        <w:right w:val="none" w:sz="0" w:space="0" w:color="auto"/>
      </w:divBdr>
    </w:div>
    <w:div w:id="1113867006">
      <w:bodyDiv w:val="1"/>
      <w:marLeft w:val="0"/>
      <w:marRight w:val="0"/>
      <w:marTop w:val="0"/>
      <w:marBottom w:val="0"/>
      <w:divBdr>
        <w:top w:val="none" w:sz="0" w:space="0" w:color="auto"/>
        <w:left w:val="none" w:sz="0" w:space="0" w:color="auto"/>
        <w:bottom w:val="none" w:sz="0" w:space="0" w:color="auto"/>
        <w:right w:val="none" w:sz="0" w:space="0" w:color="auto"/>
      </w:divBdr>
    </w:div>
    <w:div w:id="1146433452">
      <w:bodyDiv w:val="1"/>
      <w:marLeft w:val="0"/>
      <w:marRight w:val="0"/>
      <w:marTop w:val="0"/>
      <w:marBottom w:val="0"/>
      <w:divBdr>
        <w:top w:val="none" w:sz="0" w:space="0" w:color="auto"/>
        <w:left w:val="none" w:sz="0" w:space="0" w:color="auto"/>
        <w:bottom w:val="none" w:sz="0" w:space="0" w:color="auto"/>
        <w:right w:val="none" w:sz="0" w:space="0" w:color="auto"/>
      </w:divBdr>
    </w:div>
    <w:div w:id="1152723058">
      <w:bodyDiv w:val="1"/>
      <w:marLeft w:val="0"/>
      <w:marRight w:val="0"/>
      <w:marTop w:val="0"/>
      <w:marBottom w:val="0"/>
      <w:divBdr>
        <w:top w:val="none" w:sz="0" w:space="0" w:color="auto"/>
        <w:left w:val="none" w:sz="0" w:space="0" w:color="auto"/>
        <w:bottom w:val="none" w:sz="0" w:space="0" w:color="auto"/>
        <w:right w:val="none" w:sz="0" w:space="0" w:color="auto"/>
      </w:divBdr>
    </w:div>
    <w:div w:id="1266616682">
      <w:bodyDiv w:val="1"/>
      <w:marLeft w:val="0"/>
      <w:marRight w:val="0"/>
      <w:marTop w:val="0"/>
      <w:marBottom w:val="0"/>
      <w:divBdr>
        <w:top w:val="none" w:sz="0" w:space="0" w:color="auto"/>
        <w:left w:val="none" w:sz="0" w:space="0" w:color="auto"/>
        <w:bottom w:val="none" w:sz="0" w:space="0" w:color="auto"/>
        <w:right w:val="none" w:sz="0" w:space="0" w:color="auto"/>
      </w:divBdr>
    </w:div>
    <w:div w:id="1268587941">
      <w:bodyDiv w:val="1"/>
      <w:marLeft w:val="0"/>
      <w:marRight w:val="0"/>
      <w:marTop w:val="0"/>
      <w:marBottom w:val="0"/>
      <w:divBdr>
        <w:top w:val="none" w:sz="0" w:space="0" w:color="auto"/>
        <w:left w:val="none" w:sz="0" w:space="0" w:color="auto"/>
        <w:bottom w:val="none" w:sz="0" w:space="0" w:color="auto"/>
        <w:right w:val="none" w:sz="0" w:space="0" w:color="auto"/>
      </w:divBdr>
    </w:div>
    <w:div w:id="1296641424">
      <w:bodyDiv w:val="1"/>
      <w:marLeft w:val="0"/>
      <w:marRight w:val="0"/>
      <w:marTop w:val="0"/>
      <w:marBottom w:val="0"/>
      <w:divBdr>
        <w:top w:val="none" w:sz="0" w:space="0" w:color="auto"/>
        <w:left w:val="none" w:sz="0" w:space="0" w:color="auto"/>
        <w:bottom w:val="none" w:sz="0" w:space="0" w:color="auto"/>
        <w:right w:val="none" w:sz="0" w:space="0" w:color="auto"/>
      </w:divBdr>
    </w:div>
    <w:div w:id="1331718337">
      <w:bodyDiv w:val="1"/>
      <w:marLeft w:val="0"/>
      <w:marRight w:val="0"/>
      <w:marTop w:val="0"/>
      <w:marBottom w:val="0"/>
      <w:divBdr>
        <w:top w:val="none" w:sz="0" w:space="0" w:color="auto"/>
        <w:left w:val="none" w:sz="0" w:space="0" w:color="auto"/>
        <w:bottom w:val="none" w:sz="0" w:space="0" w:color="auto"/>
        <w:right w:val="none" w:sz="0" w:space="0" w:color="auto"/>
      </w:divBdr>
    </w:div>
    <w:div w:id="1359702007">
      <w:bodyDiv w:val="1"/>
      <w:marLeft w:val="0"/>
      <w:marRight w:val="0"/>
      <w:marTop w:val="0"/>
      <w:marBottom w:val="0"/>
      <w:divBdr>
        <w:top w:val="none" w:sz="0" w:space="0" w:color="auto"/>
        <w:left w:val="none" w:sz="0" w:space="0" w:color="auto"/>
        <w:bottom w:val="none" w:sz="0" w:space="0" w:color="auto"/>
        <w:right w:val="none" w:sz="0" w:space="0" w:color="auto"/>
      </w:divBdr>
    </w:div>
    <w:div w:id="1430270333">
      <w:bodyDiv w:val="1"/>
      <w:marLeft w:val="0"/>
      <w:marRight w:val="0"/>
      <w:marTop w:val="0"/>
      <w:marBottom w:val="0"/>
      <w:divBdr>
        <w:top w:val="none" w:sz="0" w:space="0" w:color="auto"/>
        <w:left w:val="none" w:sz="0" w:space="0" w:color="auto"/>
        <w:bottom w:val="none" w:sz="0" w:space="0" w:color="auto"/>
        <w:right w:val="none" w:sz="0" w:space="0" w:color="auto"/>
      </w:divBdr>
    </w:div>
    <w:div w:id="1533035829">
      <w:bodyDiv w:val="1"/>
      <w:marLeft w:val="0"/>
      <w:marRight w:val="0"/>
      <w:marTop w:val="0"/>
      <w:marBottom w:val="0"/>
      <w:divBdr>
        <w:top w:val="none" w:sz="0" w:space="0" w:color="auto"/>
        <w:left w:val="none" w:sz="0" w:space="0" w:color="auto"/>
        <w:bottom w:val="none" w:sz="0" w:space="0" w:color="auto"/>
        <w:right w:val="none" w:sz="0" w:space="0" w:color="auto"/>
      </w:divBdr>
    </w:div>
    <w:div w:id="1566186387">
      <w:bodyDiv w:val="1"/>
      <w:marLeft w:val="0"/>
      <w:marRight w:val="0"/>
      <w:marTop w:val="0"/>
      <w:marBottom w:val="0"/>
      <w:divBdr>
        <w:top w:val="none" w:sz="0" w:space="0" w:color="auto"/>
        <w:left w:val="none" w:sz="0" w:space="0" w:color="auto"/>
        <w:bottom w:val="none" w:sz="0" w:space="0" w:color="auto"/>
        <w:right w:val="none" w:sz="0" w:space="0" w:color="auto"/>
      </w:divBdr>
    </w:div>
    <w:div w:id="1645086406">
      <w:bodyDiv w:val="1"/>
      <w:marLeft w:val="0"/>
      <w:marRight w:val="0"/>
      <w:marTop w:val="0"/>
      <w:marBottom w:val="0"/>
      <w:divBdr>
        <w:top w:val="none" w:sz="0" w:space="0" w:color="auto"/>
        <w:left w:val="none" w:sz="0" w:space="0" w:color="auto"/>
        <w:bottom w:val="none" w:sz="0" w:space="0" w:color="auto"/>
        <w:right w:val="none" w:sz="0" w:space="0" w:color="auto"/>
      </w:divBdr>
    </w:div>
    <w:div w:id="1650943408">
      <w:bodyDiv w:val="1"/>
      <w:marLeft w:val="0"/>
      <w:marRight w:val="0"/>
      <w:marTop w:val="0"/>
      <w:marBottom w:val="0"/>
      <w:divBdr>
        <w:top w:val="none" w:sz="0" w:space="0" w:color="auto"/>
        <w:left w:val="none" w:sz="0" w:space="0" w:color="auto"/>
        <w:bottom w:val="none" w:sz="0" w:space="0" w:color="auto"/>
        <w:right w:val="none" w:sz="0" w:space="0" w:color="auto"/>
      </w:divBdr>
    </w:div>
    <w:div w:id="1673097723">
      <w:bodyDiv w:val="1"/>
      <w:marLeft w:val="0"/>
      <w:marRight w:val="0"/>
      <w:marTop w:val="0"/>
      <w:marBottom w:val="0"/>
      <w:divBdr>
        <w:top w:val="none" w:sz="0" w:space="0" w:color="auto"/>
        <w:left w:val="none" w:sz="0" w:space="0" w:color="auto"/>
        <w:bottom w:val="none" w:sz="0" w:space="0" w:color="auto"/>
        <w:right w:val="none" w:sz="0" w:space="0" w:color="auto"/>
      </w:divBdr>
    </w:div>
    <w:div w:id="1715542127">
      <w:bodyDiv w:val="1"/>
      <w:marLeft w:val="0"/>
      <w:marRight w:val="0"/>
      <w:marTop w:val="0"/>
      <w:marBottom w:val="0"/>
      <w:divBdr>
        <w:top w:val="none" w:sz="0" w:space="0" w:color="auto"/>
        <w:left w:val="none" w:sz="0" w:space="0" w:color="auto"/>
        <w:bottom w:val="none" w:sz="0" w:space="0" w:color="auto"/>
        <w:right w:val="none" w:sz="0" w:space="0" w:color="auto"/>
      </w:divBdr>
    </w:div>
    <w:div w:id="1744907926">
      <w:bodyDiv w:val="1"/>
      <w:marLeft w:val="0"/>
      <w:marRight w:val="0"/>
      <w:marTop w:val="0"/>
      <w:marBottom w:val="0"/>
      <w:divBdr>
        <w:top w:val="none" w:sz="0" w:space="0" w:color="auto"/>
        <w:left w:val="none" w:sz="0" w:space="0" w:color="auto"/>
        <w:bottom w:val="none" w:sz="0" w:space="0" w:color="auto"/>
        <w:right w:val="none" w:sz="0" w:space="0" w:color="auto"/>
      </w:divBdr>
    </w:div>
    <w:div w:id="1879586125">
      <w:bodyDiv w:val="1"/>
      <w:marLeft w:val="0"/>
      <w:marRight w:val="0"/>
      <w:marTop w:val="0"/>
      <w:marBottom w:val="0"/>
      <w:divBdr>
        <w:top w:val="none" w:sz="0" w:space="0" w:color="auto"/>
        <w:left w:val="none" w:sz="0" w:space="0" w:color="auto"/>
        <w:bottom w:val="none" w:sz="0" w:space="0" w:color="auto"/>
        <w:right w:val="none" w:sz="0" w:space="0" w:color="auto"/>
      </w:divBdr>
    </w:div>
    <w:div w:id="1928879264">
      <w:bodyDiv w:val="1"/>
      <w:marLeft w:val="0"/>
      <w:marRight w:val="0"/>
      <w:marTop w:val="0"/>
      <w:marBottom w:val="0"/>
      <w:divBdr>
        <w:top w:val="none" w:sz="0" w:space="0" w:color="auto"/>
        <w:left w:val="none" w:sz="0" w:space="0" w:color="auto"/>
        <w:bottom w:val="none" w:sz="0" w:space="0" w:color="auto"/>
        <w:right w:val="none" w:sz="0" w:space="0" w:color="auto"/>
      </w:divBdr>
    </w:div>
    <w:div w:id="1957440569">
      <w:bodyDiv w:val="1"/>
      <w:marLeft w:val="0"/>
      <w:marRight w:val="0"/>
      <w:marTop w:val="0"/>
      <w:marBottom w:val="0"/>
      <w:divBdr>
        <w:top w:val="none" w:sz="0" w:space="0" w:color="auto"/>
        <w:left w:val="none" w:sz="0" w:space="0" w:color="auto"/>
        <w:bottom w:val="none" w:sz="0" w:space="0" w:color="auto"/>
        <w:right w:val="none" w:sz="0" w:space="0" w:color="auto"/>
      </w:divBdr>
    </w:div>
    <w:div w:id="207515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09677C03BF488794678B28AC47AE1A"/>
        <w:category>
          <w:name w:val="General"/>
          <w:gallery w:val="placeholder"/>
        </w:category>
        <w:types>
          <w:type w:val="bbPlcHdr"/>
        </w:types>
        <w:behaviors>
          <w:behavior w:val="content"/>
        </w:behaviors>
        <w:guid w:val="{26AF2AE0-62DD-40CE-B9B6-BAAC88390E2E}"/>
      </w:docPartPr>
      <w:docPartBody>
        <w:p w:rsidR="00813CC2" w:rsidRDefault="00DB0017" w:rsidP="00DB0017">
          <w:pPr>
            <w:pStyle w:val="C009677C03BF488794678B28AC47AE1A"/>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78">
    <w:charset w:val="00"/>
    <w:family w:val="auto"/>
    <w:pitch w:val="variable"/>
  </w:font>
  <w:font w:name="Droid Sans Fallback">
    <w:altName w:val="Yu Gothic UI"/>
    <w:charset w:val="80"/>
    <w:family w:val="auto"/>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hicago">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17"/>
    <w:rsid w:val="00127E78"/>
    <w:rsid w:val="003D29F1"/>
    <w:rsid w:val="00437A3C"/>
    <w:rsid w:val="004C2814"/>
    <w:rsid w:val="00601A1F"/>
    <w:rsid w:val="00682592"/>
    <w:rsid w:val="006916B5"/>
    <w:rsid w:val="007044EB"/>
    <w:rsid w:val="00761FF2"/>
    <w:rsid w:val="00813CC2"/>
    <w:rsid w:val="008A687F"/>
    <w:rsid w:val="008B260B"/>
    <w:rsid w:val="00B405DF"/>
    <w:rsid w:val="00D042BE"/>
    <w:rsid w:val="00D52C1D"/>
    <w:rsid w:val="00D84971"/>
    <w:rsid w:val="00DB0017"/>
    <w:rsid w:val="00EB0172"/>
    <w:rsid w:val="00EF7C7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B0017"/>
  </w:style>
  <w:style w:type="paragraph" w:customStyle="1" w:styleId="C009677C03BF488794678B28AC47AE1A">
    <w:name w:val="C009677C03BF488794678B28AC47AE1A"/>
    <w:rsid w:val="00DB00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961E1-6042-4BC4-B54A-556630D73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28916</Words>
  <Characters>160485</Characters>
  <Application>Microsoft Office Word</Application>
  <DocSecurity>0</DocSecurity>
  <Lines>4863</Lines>
  <Paragraphs>2705</Paragraphs>
  <ScaleCrop>false</ScaleCrop>
  <HeadingPairs>
    <vt:vector size="2" baseType="variant">
      <vt:variant>
        <vt:lpstr>Título</vt:lpstr>
      </vt:variant>
      <vt:variant>
        <vt:i4>1</vt:i4>
      </vt:variant>
    </vt:vector>
  </HeadingPairs>
  <TitlesOfParts>
    <vt:vector size="1" baseType="lpstr">
      <vt:lpstr/>
    </vt:vector>
  </TitlesOfParts>
  <Company>User</Company>
  <LinksUpToDate>false</LinksUpToDate>
  <CharactersWithSpaces>186696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Yolanda Elizabeth Gonzalez Benitez</cp:lastModifiedBy>
  <cp:revision>3</cp:revision>
  <cp:lastPrinted>2025-08-19T14:43:00Z</cp:lastPrinted>
  <dcterms:created xsi:type="dcterms:W3CDTF">2025-08-29T13:34:00Z</dcterms:created>
  <dcterms:modified xsi:type="dcterms:W3CDTF">2025-08-29T13:35:00Z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